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6E" w:rsidRPr="00930D6E" w:rsidRDefault="00930D6E" w:rsidP="00930D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b/>
          <w:bCs/>
          <w:color w:val="000000"/>
          <w:sz w:val="32"/>
          <w:szCs w:val="32"/>
          <w:lang w:val="ro-RO"/>
        </w:rPr>
        <w:t>Analiza Algoritmilor</w:t>
      </w:r>
    </w:p>
    <w:p w:rsidR="00930D6E" w:rsidRPr="00930D6E" w:rsidRDefault="00930D6E" w:rsidP="00930D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b/>
          <w:bCs/>
          <w:color w:val="000000"/>
          <w:sz w:val="32"/>
          <w:szCs w:val="32"/>
          <w:lang w:val="ro-RO"/>
        </w:rPr>
        <w:t xml:space="preserve">Test 1 </w:t>
      </w:r>
    </w:p>
    <w:p w:rsidR="00930D6E" w:rsidRPr="00930D6E" w:rsidRDefault="00930D6E" w:rsidP="00930D6E">
      <w:pPr>
        <w:spacing w:before="2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930D6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ro-RO"/>
        </w:rPr>
        <w:t>Seria CA - 11.12.2014</w:t>
      </w:r>
    </w:p>
    <w:p w:rsidR="00930D6E" w:rsidRPr="00930D6E" w:rsidRDefault="00930D6E" w:rsidP="00930D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(2p) 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br/>
        <w:t xml:space="preserve">a) Fie predicatele: A, B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i C : R → {0, 1}.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tiind că A este decidabil, A v ~B este nedecidabil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C v B este semidecidabil, ce pute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i spune despre predicatul A v C? </w:t>
      </w:r>
    </w:p>
    <w:p w:rsidR="00930D6E" w:rsidRPr="00930D6E" w:rsidRDefault="00930D6E" w:rsidP="00930D6E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b) Ce pute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spune despre decidabilitatea următoarei variante a problemei coreponden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elor lui Post,denumită 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k-PCP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? </w:t>
      </w:r>
    </w:p>
    <w:p w:rsidR="00930D6E" w:rsidRPr="00930D6E" w:rsidRDefault="00930D6E" w:rsidP="00930D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Se dau 2 liste ce con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in fiecare câte n cuvinte formate cu caractere din acela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alfabet Σ (|Σ| &gt; 1), X = &lt;x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1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2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…, 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n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&gt;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W = &lt;w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1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2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…, 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n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&gt;,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i un număr natural k. Există un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ir format din cel mult k indici din mul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imea {1..n}, care eventual se pot repeta, i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1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i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2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, …, i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j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 (j ≤ k) astfel încât 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i1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i2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… x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 xml:space="preserve">ij 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== 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i1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i2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… w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bscript"/>
          <w:lang w:val="ro-RO"/>
        </w:rPr>
        <w:t>ij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 ? 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(2p) Calcula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limite asimptotice cât mai strânse pentru:</w:t>
      </w:r>
    </w:p>
    <w:p w:rsidR="00930D6E" w:rsidRPr="00930D6E" w:rsidRDefault="00930D6E" w:rsidP="00930D6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n log(n)  + Θ(2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o-RO"/>
        </w:rPr>
        <w:t>n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) = …</w:t>
      </w:r>
    </w:p>
    <w:p w:rsidR="00930D6E" w:rsidRPr="00930D6E" w:rsidRDefault="00930D6E" w:rsidP="00930D6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 ω(g(n)) + Θ(g(n)) ) \ o(g(n)) = …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(1.4p) Scrieti un algoritm recursiv (folosind tehnica Divide et Impera) care găse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te maximul dintre numerele pare aflate într-un vector de numere naturale. Determina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relatia de recuren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ă corespunzătoare. (1p + 0.4p)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(2p) Rezolva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următoarele recuren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e folosind o metodă la alegere. Cel pu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in una dintre recuren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e trebuie rezolvată folosind metoda substitu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iei (doar pentru limita superioară).</w:t>
      </w:r>
    </w:p>
    <w:p w:rsidR="00930D6E" w:rsidRPr="00930D6E" w:rsidRDefault="00930D6E" w:rsidP="00930D6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a. T(n) = 2 * T(n/8) + n sqrt(n)</w:t>
      </w:r>
    </w:p>
    <w:p w:rsidR="00930D6E" w:rsidRPr="00930D6E" w:rsidRDefault="00930D6E" w:rsidP="00930D6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b. T(n) = 3 * T(sqrt(n)) + log(n)</w:t>
      </w:r>
    </w:p>
    <w:p w:rsidR="00930D6E" w:rsidRPr="00930D6E" w:rsidRDefault="00930D6E" w:rsidP="00930D6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c. T(n) = T(n/2) + T(n/4) + n</w:t>
      </w:r>
      <w:r w:rsidRPr="00930D6E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ro-RO"/>
        </w:rPr>
        <w:t>2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(1.5p) Enunta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cazul 2 al teoremei Master. După aceea, folosi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una dintre celelalte metode studiate pentru a demonstra acest rezultat. (0.5p + 1p)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o-RO"/>
        </w:rPr>
      </w:pP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(2.1p) Găsi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o func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ie de ponten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ial potrivită pentru un heap binar, astfel încât opera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ia de eliminare a rădăcinii (cu refacerea aferentă a heap-ului) să aibă cost amortizat O(1). După aceea, calcula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 xml:space="preserve">i costurile amortizate pentru 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tergerea rădăcinii heap-ului, respectiv pentru inserarea unui element nou în heap. Ce concluzie pute</w:t>
      </w:r>
      <w:r w:rsidRPr="00930D6E">
        <w:rPr>
          <w:rFonts w:ascii="Cambria Math" w:eastAsia="Times New Roman" w:hAnsi="Cambria Math" w:cs="Cambria Math"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color w:val="000000"/>
          <w:sz w:val="23"/>
          <w:szCs w:val="23"/>
          <w:lang w:val="ro-RO"/>
        </w:rPr>
        <w:t>i trage? (1p + 1p + 0.1p)</w:t>
      </w:r>
    </w:p>
    <w:p w:rsidR="00930D6E" w:rsidRPr="00930D6E" w:rsidRDefault="00930D6E" w:rsidP="00930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30D6E" w:rsidRPr="00930D6E" w:rsidRDefault="00930D6E" w:rsidP="00930D6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Hint! Func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ia poten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 xml:space="preserve">ial trebuie să cuantifice atât numărul de noduri din heap, cât 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i modul în care sunt a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ezate acestea în cadrul heap-ului (de exemplu, pentru a face diferen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ț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 xml:space="preserve">a între rădăcină </w:t>
      </w:r>
      <w:r w:rsidRPr="00930D6E">
        <w:rPr>
          <w:rFonts w:ascii="Cambria Math" w:eastAsia="Times New Roman" w:hAnsi="Cambria Math" w:cs="Cambria Math"/>
          <w:i/>
          <w:iCs/>
          <w:color w:val="000000"/>
          <w:sz w:val="23"/>
          <w:szCs w:val="23"/>
          <w:lang w:val="ro-RO"/>
        </w:rPr>
        <w:t>ș</w:t>
      </w:r>
      <w:r w:rsidRPr="00930D6E">
        <w:rPr>
          <w:rFonts w:ascii="Arial" w:eastAsia="Times New Roman" w:hAnsi="Arial" w:cs="Arial"/>
          <w:i/>
          <w:iCs/>
          <w:color w:val="000000"/>
          <w:sz w:val="23"/>
          <w:szCs w:val="23"/>
          <w:lang w:val="ro-RO"/>
        </w:rPr>
        <w:t>i alt nod).</w:t>
      </w:r>
    </w:p>
    <w:p w:rsidR="00E348E6" w:rsidRPr="00930D6E" w:rsidRDefault="00930D6E">
      <w:pPr>
        <w:rPr>
          <w:lang w:val="ro-RO"/>
        </w:rPr>
      </w:pPr>
    </w:p>
    <w:sectPr w:rsidR="00E348E6" w:rsidRPr="00930D6E" w:rsidSect="0077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13E48"/>
    <w:multiLevelType w:val="multilevel"/>
    <w:tmpl w:val="132AB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25F31"/>
    <w:multiLevelType w:val="multilevel"/>
    <w:tmpl w:val="637E5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A0666"/>
    <w:multiLevelType w:val="multilevel"/>
    <w:tmpl w:val="5C9EA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A026E"/>
    <w:multiLevelType w:val="multilevel"/>
    <w:tmpl w:val="B5249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661C8"/>
    <w:multiLevelType w:val="multilevel"/>
    <w:tmpl w:val="DF7E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D53353"/>
    <w:multiLevelType w:val="multilevel"/>
    <w:tmpl w:val="819A6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875CFF"/>
    <w:multiLevelType w:val="multilevel"/>
    <w:tmpl w:val="F36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D6E"/>
    <w:rsid w:val="00017B70"/>
    <w:rsid w:val="000B5590"/>
    <w:rsid w:val="001049A7"/>
    <w:rsid w:val="001A7D6F"/>
    <w:rsid w:val="001C51A3"/>
    <w:rsid w:val="002705DC"/>
    <w:rsid w:val="00272EB6"/>
    <w:rsid w:val="00273D2A"/>
    <w:rsid w:val="002C09EC"/>
    <w:rsid w:val="002C3C96"/>
    <w:rsid w:val="002F59A6"/>
    <w:rsid w:val="00310561"/>
    <w:rsid w:val="003278F4"/>
    <w:rsid w:val="00415F7A"/>
    <w:rsid w:val="00460552"/>
    <w:rsid w:val="00465FEA"/>
    <w:rsid w:val="00536B00"/>
    <w:rsid w:val="00585763"/>
    <w:rsid w:val="007779FF"/>
    <w:rsid w:val="007C633C"/>
    <w:rsid w:val="00930D6E"/>
    <w:rsid w:val="00954781"/>
    <w:rsid w:val="00A224B1"/>
    <w:rsid w:val="00A97010"/>
    <w:rsid w:val="00B8272E"/>
    <w:rsid w:val="00C07F4A"/>
    <w:rsid w:val="00C64859"/>
    <w:rsid w:val="00CD7E6B"/>
    <w:rsid w:val="00D652AE"/>
    <w:rsid w:val="00E62A1A"/>
    <w:rsid w:val="00EA58E3"/>
    <w:rsid w:val="00ED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FF"/>
  </w:style>
  <w:style w:type="paragraph" w:styleId="Heading2">
    <w:name w:val="heading 2"/>
    <w:basedOn w:val="Normal"/>
    <w:link w:val="Heading2Char"/>
    <w:uiPriority w:val="9"/>
    <w:qFormat/>
    <w:rsid w:val="00930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D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>Grizli777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2014-12-14T11:40:00Z</dcterms:created>
  <dcterms:modified xsi:type="dcterms:W3CDTF">2014-12-14T11:40:00Z</dcterms:modified>
</cp:coreProperties>
</file>