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2E52"/>
          <w:sz w:val="34"/>
          <w:szCs w:val="34"/>
        </w:rPr>
        <w:t xml:space="preserve">Tarefa 1 — Mapeamento de Necessidades › MCP Servers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Projeto: NovaTech Assistant  |  Fase: Estruturação  |  Exercício Dev 2.1</w:t>
      </w:r>
    </w:p>
    <w:p>
      <w:pPr>
        <w:pBdr>
          <w:bottom w:val="single" w:color="2E4A7A" w:sz="6" w:space="6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E52"/>
          <w:sz w:val="30"/>
          <w:szCs w:val="30"/>
        </w:rPr>
        <w:t xml:space="preserve">Artefato 1 — Tabela de Mapeamento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1500"/>
        <w:gridCol w:w="1260"/>
        <w:gridCol w:w="100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Necessidade</w:t>
            </w:r>
          </w:p>
        </w:tc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escolhido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Tools/Resources expostos</w:t>
            </w:r>
          </w:p>
        </w:tc>
        <w:tc>
          <w:tcPr>
            <w:tcW w:type="dxa" w:w="1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consome</w:t>
            </w:r>
          </w:p>
        </w:tc>
        <w:tc>
          <w:tcPr>
            <w:tcW w:type="dxa" w:w="12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Escopo/pastas</w:t>
            </w:r>
          </w:p>
        </w:tc>
        <w:tc>
          <w:tcPr>
            <w:tcW w:type="dxa" w:w="1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Ler e escrever código, specs e 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filesystem (filesystem-code)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read_file, write_file, list_directory, create_directory, move_file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Copilot e Claude (Dev, Tech Lead)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./src, ./specs, ./skills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Leitura + escrita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Ler documentação de negócio da NovaTech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filesystem (filesystem-docs)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read_file, list_directory (read-only pelo escopo)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Copilot e Claude (Dev, TL, QA, PS)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./docs/novatech/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Somente leitura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Recuperar chunks do corpus RAG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filesystem (filesystem-docs)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read_file, list_directory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Copilot e Claude (Dev, QA)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./data/retrieval-corpus/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Somente leitura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Histórico, diff e branches do repositório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git_log, git_diff, git_status, git_show, git_branch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Copilot e Claude (Dev, Tech Lead)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 (raiz do repo local)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Somente leitura (consulta)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Memória persistente de decisões e linguagem ubíqua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create_entities, create_relations, search_nodes, read_graph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(TL, PS, Delivery Manager)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Grafo interno do server (sem pasta)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Leitura + escrita (no grafo)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(aprendizado de primitivas MCP)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Exemplos de tools, resources e prompts genéricos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(Dev — sessões de onboarding)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Nenhuma pasta do projeto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isolado</w:t>
            </w:r>
          </w:p>
        </w:tc>
      </w:tr>
    </w:tbl>
    <w:p>
      <w:pPr>
        <w:spacing w:after="80"/>
      </w:pPr>
    </w:p>
    <w:p>
      <w:pPr>
        <w:pBdr>
          <w:left w:val="single" w:color="2E4A7A" w:sz="12" w:space="6"/>
        </w:pBdr>
        <w:shd w:fill="EAF2FB" w:val="clear"/>
        <w:spacing w:after="160"/>
        <w:ind w:left="3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Nota: As necessidades 1, 2 e 3 usam o mesmo server (filesystem), porém com instâncias separadas e escopos distintos (filesystem-code e filesystem-docs). Isso torna auditável qual agente acessa qual escopo e reforça o princípio de least privilege.</w:t>
      </w:r>
    </w:p>
    <w:p>
      <w:pPr>
        <w:sectPr>
          <w:pgSz w:w="12240" w:h="158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E52"/>
          <w:sz w:val="30"/>
          <w:szCs w:val="30"/>
        </w:rPr>
        <w:t xml:space="preserve">Artefato 2 — Justificativas de Least Privilege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filesystem  (instância filesystem-code — escopo: ./src, ./specs, ./skills)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esse server: </w:t>
      </w:r>
      <w:r>
        <w:rPr>
          <w:rFonts w:ascii="Arial" w:cs="Arial" w:eastAsia="Arial" w:hAnsi="Arial"/>
          <w:sz w:val="20"/>
          <w:szCs w:val="20"/>
        </w:rPr>
        <w:t xml:space="preserve">O filesystem é o único server local que expõe operações de leitura e escrita sobre o sistema de arquivos — o que os agentes de desenvolvimento precisam para criar e modificar código, specs e skills. Nenhum outro server da lista provê essa capacidade.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o escopo é o mínimo suficiente: </w:t>
      </w:r>
      <w:r>
        <w:rPr>
          <w:rFonts w:ascii="Arial" w:cs="Arial" w:eastAsia="Arial" w:hAnsi="Arial"/>
          <w:sz w:val="20"/>
          <w:szCs w:val="20"/>
        </w:rPr>
        <w:t xml:space="preserve">O escopo restringe-se a três pastas de trabalho (src, specs, skills). Foram deliberadamente excluídas: docs/novatech/ e data/retrieval-corpus/ (cobertas em instância separada, somente leitura); .github/ (workflows de CI/CD não devem ser modificados por agentes sem gate humano); infra/ (arquivos Bicep que provisionam recursos Azure); e a raiz do repositório (AGENTS.md, package.json, tsconfig.json).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 de escopo mais amplo: </w:t>
      </w:r>
      <w:r>
        <w:rPr>
          <w:rFonts w:ascii="Arial" w:cs="Arial" w:eastAsia="Arial" w:hAnsi="Arial"/>
          <w:sz w:val="20"/>
          <w:szCs w:val="20"/>
        </w:rPr>
        <w:t xml:space="preserve">Um agente com escrita na raiz poderia modificar o próprio AGENTS.md que o governa, criar workflows de CI/CD maliciosos ou sobrescrever configurações de build — sem nenhum gate humano de revisão.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filesystem  (instância filesystem-docs — escopo: ./docs/novatech/, ./data/retrieval-corpus/)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esse server: </w:t>
      </w:r>
      <w:r>
        <w:rPr>
          <w:rFonts w:ascii="Arial" w:cs="Arial" w:eastAsia="Arial" w:hAnsi="Arial"/>
          <w:sz w:val="20"/>
          <w:szCs w:val="20"/>
        </w:rPr>
        <w:t xml:space="preserve">A documentação de negócio da NovaTech e o corpus de chunks são fontes de verdade do domínio — alimentam o comportamento do assistente e definem o que é correto. O mesmo server filesystem cobre as duas pastas, mas em instância separada sem acesso a src ou specs, deixando claro que essas pastas são somente para consulta.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read-only é obrigatório: </w:t>
      </w:r>
      <w:r>
        <w:rPr>
          <w:rFonts w:ascii="Arial" w:cs="Arial" w:eastAsia="Arial" w:hAnsi="Arial"/>
          <w:sz w:val="20"/>
          <w:szCs w:val="20"/>
        </w:rPr>
        <w:t xml:space="preserve">Qualquer permissão de escrita permitiria que um agente — por engano ou prompt injection — reescrevesse uma política como POL-001 ou um chunk do corpus, corrompendo silenciosamente a base documental e fazendo o assistente responder com informações erradas a todos os atendentes.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 de escopo mais amplo: </w:t>
      </w:r>
      <w:r>
        <w:rPr>
          <w:rFonts w:ascii="Arial" w:cs="Arial" w:eastAsia="Arial" w:hAnsi="Arial"/>
          <w:sz w:val="20"/>
          <w:szCs w:val="20"/>
        </w:rPr>
        <w:t xml:space="preserve">Se incluísse src junto, um agente poderia confundir documentos de negócio com código editável e tentar 'corrigir' inconsistências diretamente nos arquivos de política, sem revisão humana da área de Operações ou Compliance.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git  (escopo: . — raiz do repositório local)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esse server: </w:t>
      </w:r>
      <w:r>
        <w:rPr>
          <w:rFonts w:ascii="Arial" w:cs="Arial" w:eastAsia="Arial" w:hAnsi="Arial"/>
          <w:sz w:val="20"/>
          <w:szCs w:val="20"/>
        </w:rPr>
        <w:t xml:space="preserve">O git server é o único que expõe o histórico de commits, diffs, branches e status de forma semântica. O filesystem vê arquivos, mas não entende a dimensão temporal do Git. Agentes precisam dessa informação para entender decisões anteriores, checar o estado do branch atual e obter contexto de PRs simulados.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o escopo é o mínimo suficiente: </w:t>
      </w:r>
      <w:r>
        <w:rPr>
          <w:rFonts w:ascii="Arial" w:cs="Arial" w:eastAsia="Arial" w:hAnsi="Arial"/>
          <w:sz w:val="20"/>
          <w:szCs w:val="20"/>
        </w:rPr>
        <w:t xml:space="preserve">O server aponta para a raiz (.) porque o histórico é global ao repositório — não faz sentido restringir por subpasta. A permissão é efetivamente somente leitura: as tools expostas (log, diff, show, status, branch) são de consulta; o server não executa commit, push ou merge de forma autônoma.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 de escopo mais amplo: </w:t>
      </w:r>
      <w:r>
        <w:rPr>
          <w:rFonts w:ascii="Arial" w:cs="Arial" w:eastAsia="Arial" w:hAnsi="Arial"/>
          <w:sz w:val="20"/>
          <w:szCs w:val="20"/>
        </w:rPr>
        <w:t xml:space="preserve">Um server git com capacidade de escrita autônoma permitiria que agentes fizessem commits diretos em main ou reescrevessem histórico sem revisão, violando o fluxo de feature branches definido nas ADRs e destruindo a rastreabilidade de decisões.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memory  (grafo persistente local)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esse server: </w:t>
      </w:r>
      <w:r>
        <w:rPr>
          <w:rFonts w:ascii="Arial" w:cs="Arial" w:eastAsia="Arial" w:hAnsi="Arial"/>
          <w:sz w:val="20"/>
          <w:szCs w:val="20"/>
        </w:rPr>
        <w:t xml:space="preserve">O memory server mantém um grafo de conhecimento persistente entre sessões — capacidade que nenhum outro server local oferece. Sem ele, cada nova sessão de agente começa sem saber que 'Gold' é um tier com contrato acima de R$ 500k, ou que 'frete especial' se aplica a cargas acima de 500kg, forçando o time a re-contextualizar repetidamente.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o escopo é o mínimo suficiente: </w:t>
      </w:r>
      <w:r>
        <w:rPr>
          <w:rFonts w:ascii="Arial" w:cs="Arial" w:eastAsia="Arial" w:hAnsi="Arial"/>
          <w:sz w:val="20"/>
          <w:szCs w:val="20"/>
        </w:rPr>
        <w:t xml:space="preserve">O grafo é gerenciado internamente pelo server — não há escopo de pasta a restringir. O que se controla é o acesso ao server em si: apenas papéis que tomam decisões arquiteturais ou de produto (Tech Lead, Product Specialist, Delivery Manager) devem escrever no grafo; agentes de desenvolvimento o leem, mas não o modificam sem orientação humana.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 de escopo mais amplo: </w:t>
      </w:r>
      <w:r>
        <w:rPr>
          <w:rFonts w:ascii="Arial" w:cs="Arial" w:eastAsia="Arial" w:hAnsi="Arial"/>
          <w:sz w:val="20"/>
          <w:szCs w:val="20"/>
        </w:rPr>
        <w:t xml:space="preserve">Com escrita irrestrita para qualquer agente, um LLM mal orientado poderia sobrescrever entidades da linguagem ubíqua — por exemplo, redefinir 'Gold' como um tier inexistente ou alterar os multiplicadores regionais do frete especial — corrompendo o vocabulário compartilhado que governa todos os outros artefatos do projeto.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everything  (server de referência para aprendizado de primitivas MCP)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esse server: </w:t>
      </w:r>
      <w:r>
        <w:rPr>
          <w:rFonts w:ascii="Arial" w:cs="Arial" w:eastAsia="Arial" w:hAnsi="Arial"/>
          <w:sz w:val="20"/>
          <w:szCs w:val="20"/>
        </w:rPr>
        <w:t xml:space="preserve">O everything server expõe exemplos canônicos de todas as primitivas MCP (tools com diferentes tipos de parâmetros, resources com URIs, prompts com argumentos) e serve exclusivamente para que desenvolvedores entendam o protocolo durante o onboarding, sem precisar de documentação externa.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o escopo é o mínimo suficiente: </w:t>
      </w:r>
      <w:r>
        <w:rPr>
          <w:rFonts w:ascii="Arial" w:cs="Arial" w:eastAsia="Arial" w:hAnsi="Arial"/>
          <w:sz w:val="20"/>
          <w:szCs w:val="20"/>
        </w:rPr>
        <w:t xml:space="preserve">O server não recebe acesso a nenhuma pasta do projeto. Sua presença no mcp.json deve ser condicionada a ambientes de desenvolvimento individual e removida do ambiente compartilhado do time após o onboarding.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 de escopo mais amplo: </w:t>
      </w:r>
      <w:r>
        <w:rPr>
          <w:rFonts w:ascii="Arial" w:cs="Arial" w:eastAsia="Arial" w:hAnsi="Arial"/>
          <w:sz w:val="20"/>
          <w:szCs w:val="20"/>
        </w:rPr>
        <w:t xml:space="preserve">Usá-lo em fluxos reais de desenvolvimento introduz tools sem semântica de domínio (echo, random, recursos fictícios) que podem confundir agentes sobre quais capacidades estão disponíveis, gerando chamadas inválidas e degradando a qualidade dos outputs.</w:t>
      </w:r>
    </w:p>
    <w:p>
      <w:pPr>
        <w:pBdr>
          <w:left w:val="single" w:color="2E4A7A" w:sz="12" w:space="6"/>
        </w:pBdr>
        <w:shd w:fill="EAF2FB" w:val="clear"/>
        <w:spacing w:after="160"/>
        <w:ind w:left="3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Importante: o everything server é para aprendizado, não para produção. Deve ser removido do mcp.json compartilhado após a fase de onboarding da equipe.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5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2026-06-15T01:05:31.971Z</dcterms:created>
  <dcterms:modified xsi:type="dcterms:W3CDTF">2026-06-15T01:05:31.971Z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