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Mercado interno e externo de software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Adrielly Coelho, Lúcio Flávio de Paula, Paulo Henrique Alves Batista, Rafhael Augusto.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Model Generation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Essa ferramenta tem a finalidade de estabelecer um modelo de negócio em que, irá definir os elementos necessários para que o negócio funcione adequadamente, será apresentado uma série de artefatos em que poderá ajudar a estabelecer uma visão geral de como funcionará esse projeto de negócio.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i. Parceiros Estratégicos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Hospedagem da Plataforma: Empresa que iriam armazenar nosso software, com responsabilidade de manter em funcionamento por 24/7 e empresa que irá realizar o registro do domínio do site (exemplo: www.ilovepet.com.br).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Desenvolvedores: Pessoal responsável pela construção e manutenção do software;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Pet-Shops: Empresas que irão ajudar a divulgar a plataforma.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ii. Atividades Chaves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 da Plataforma: Desenvolvimento da plataforma para uso das partes interessadas.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Marketing: Divulgação de produtos e empresas de Pet Shop que se interessarem.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iii. Recursos Chaves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Marketing: Divulgação de produtos e empresas de Pet Shop que se interessarem.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Plataforma Web: Ambiente de interação do usuário com o produto.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Proprietários de Pets: Usuários chave da plataforma.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IV. Proposta de valor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Venda de Pets: Proprietários de filhotes provenientes de encontros dentro ou fora do site poderão vender eles na plataforma.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Encontro entre Pets: Promover o encontro entre animais na plataforma.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V. Relações com o cliente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Cuidado com o Pet: A atenção e cuidado com o pet do usuário é um ponto que irá atrair assinantes.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Facilidade de Interação: A plataforma é de fácil usabilidade para melhor conforto do usuário.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Feedback: Pesquisas de satisfação para melhor aperfeiçoamento do site de acordo com as necessidades do cliente.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VI. Canais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Site Web: A plataforma será desenvolvida para rodar em página web.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VII. Segmento de clientes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Proprietários de Pets: Nosso principal cliente são donos de pets que desejam que seus animais procriem.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Pet-Shops: Pet-shops podem anunciar no site a venda de animais.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VIIi. Fontes de Renda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Assinatura da Plataforma: Para utilizar a plataforma será cobrado uma taxa simbólica para acesso a ele, essa taxa será mensal, trimestral ou anual.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Anúncios: Será cobrado uma taxa de cada anúncio feito por uma empresa parceira da nossa plataforma.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Porcentagem nas Vendas: Caso um dos filhotes vendidos sejam comercializados pelo site será cobrada uma porcentagem na transação.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IX. Estrutura de custos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Custos Fixos: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Pessoas: remuneração das pessoas que serão selecionadas para mantê-lo em funcionamento.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Hospedagem da Plataforma: pagamento mensal ou anual para a empresa que será contratada para realizar a hospedagem do software e do domínio.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Custos variáveis: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Marketing: durante os meses iniciais será investida uma quantidade maior de recursos para divulgação da plataforma, o que pode ser continuado ou não nos meses subsequentes. 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Desenvolvimento: remuneração da constante evolução da plataforma, podendo ser aplicada novas tecnologias e interações.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