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E65DE0" w14:textId="77777777" w:rsidR="007C693F" w:rsidRPr="00284647" w:rsidRDefault="007C693F" w:rsidP="007C693F">
      <w:pPr>
        <w:pStyle w:val="Ttulo7"/>
        <w:jc w:val="center"/>
        <w:rPr>
          <w:rStyle w:val="nfaseIntensa"/>
          <w:sz w:val="44"/>
          <w:szCs w:val="44"/>
        </w:rPr>
      </w:pPr>
      <w:bookmarkStart w:id="0" w:name="_GoBack"/>
      <w:bookmarkEnd w:id="0"/>
    </w:p>
    <w:p w14:paraId="42AC1D5C" w14:textId="77777777" w:rsidR="007C693F" w:rsidRPr="00284647" w:rsidRDefault="007C693F" w:rsidP="007C693F">
      <w:pPr>
        <w:pStyle w:val="Ttulo7"/>
        <w:jc w:val="center"/>
        <w:rPr>
          <w:rStyle w:val="nfaseIntensa"/>
          <w:sz w:val="44"/>
          <w:szCs w:val="44"/>
        </w:rPr>
      </w:pPr>
      <w:r w:rsidRPr="00284647">
        <w:rPr>
          <w:rStyle w:val="nfaseIntensa"/>
          <w:sz w:val="44"/>
          <w:szCs w:val="44"/>
        </w:rPr>
        <w:t>ACORDOS DE NÍVEL DE SERVIÇO – SLA</w:t>
      </w:r>
    </w:p>
    <w:p w14:paraId="5FEF3B18" w14:textId="77777777" w:rsidR="00D673AD" w:rsidRDefault="00D673AD" w:rsidP="00903E6C">
      <w:pPr>
        <w:contextualSpacing w:val="0"/>
        <w:jc w:val="center"/>
        <w:rPr>
          <w:b/>
        </w:rPr>
      </w:pPr>
    </w:p>
    <w:p w14:paraId="77BAFE67" w14:textId="77777777" w:rsidR="0065045E" w:rsidRDefault="0065045E">
      <w:pPr>
        <w:contextualSpacing w:val="0"/>
        <w:rPr>
          <w:b/>
        </w:rPr>
      </w:pPr>
    </w:p>
    <w:p w14:paraId="5BBEAAD4" w14:textId="77777777" w:rsidR="0065045E" w:rsidRDefault="009B5239">
      <w:pPr>
        <w:contextualSpacing w:val="0"/>
        <w:rPr>
          <w:b/>
        </w:rPr>
      </w:pPr>
      <w:r>
        <w:rPr>
          <w:b/>
        </w:rPr>
        <w:t>Nº: 0143/2018</w:t>
      </w:r>
    </w:p>
    <w:p w14:paraId="3CAC7922" w14:textId="77777777" w:rsidR="0065045E" w:rsidRDefault="009B5239">
      <w:pPr>
        <w:contextualSpacing w:val="0"/>
        <w:rPr>
          <w:b/>
        </w:rPr>
      </w:pPr>
      <w:r>
        <w:rPr>
          <w:b/>
        </w:rPr>
        <w:t xml:space="preserve">Data </w:t>
      </w:r>
      <w:r w:rsidR="008157EB">
        <w:rPr>
          <w:b/>
        </w:rPr>
        <w:t>01/</w:t>
      </w:r>
      <w:r>
        <w:rPr>
          <w:b/>
        </w:rPr>
        <w:t>1</w:t>
      </w:r>
      <w:r w:rsidR="008157EB">
        <w:rPr>
          <w:b/>
        </w:rPr>
        <w:t>2</w:t>
      </w:r>
      <w:r>
        <w:rPr>
          <w:b/>
        </w:rPr>
        <w:t>/2018</w:t>
      </w:r>
    </w:p>
    <w:p w14:paraId="3FAFD954" w14:textId="77777777" w:rsidR="0065045E" w:rsidRDefault="0065045E">
      <w:pPr>
        <w:contextualSpacing w:val="0"/>
      </w:pPr>
    </w:p>
    <w:p w14:paraId="58314C66" w14:textId="77777777" w:rsidR="0065045E" w:rsidRDefault="00EB357B">
      <w:pPr>
        <w:contextualSpacing w:val="0"/>
        <w:jc w:val="center"/>
        <w:rPr>
          <w:b/>
        </w:rPr>
      </w:pPr>
      <w:r>
        <w:rPr>
          <w:b/>
        </w:rPr>
        <w:t>CONTRATO</w:t>
      </w:r>
      <w:r w:rsidR="009B5239">
        <w:rPr>
          <w:b/>
        </w:rPr>
        <w:t xml:space="preserve"> DE </w:t>
      </w:r>
      <w:r w:rsidR="00C126CF">
        <w:rPr>
          <w:b/>
        </w:rPr>
        <w:t>DESENVOLVIMENTO E MANUTENÇÃO DO SOFTWARE</w:t>
      </w:r>
    </w:p>
    <w:p w14:paraId="764CB992" w14:textId="77777777" w:rsidR="0065045E" w:rsidRDefault="0065045E">
      <w:pPr>
        <w:contextualSpacing w:val="0"/>
        <w:rPr>
          <w:sz w:val="23"/>
          <w:szCs w:val="23"/>
          <w:highlight w:val="white"/>
        </w:rPr>
      </w:pPr>
    </w:p>
    <w:p w14:paraId="7878120B" w14:textId="77777777" w:rsidR="0065045E" w:rsidRDefault="0065045E">
      <w:pPr>
        <w:contextualSpacing w:val="0"/>
        <w:rPr>
          <w:sz w:val="23"/>
          <w:szCs w:val="23"/>
          <w:highlight w:val="white"/>
        </w:rPr>
      </w:pPr>
    </w:p>
    <w:p w14:paraId="31592184" w14:textId="77777777" w:rsidR="0065045E" w:rsidRDefault="0065045E">
      <w:pPr>
        <w:contextualSpacing w:val="0"/>
        <w:rPr>
          <w:sz w:val="23"/>
          <w:szCs w:val="23"/>
          <w:highlight w:val="white"/>
        </w:rPr>
      </w:pPr>
    </w:p>
    <w:p w14:paraId="43677F9F" w14:textId="77777777" w:rsidR="0065045E" w:rsidRDefault="009B5239">
      <w:pPr>
        <w:contextualSpacing w:val="0"/>
        <w:rPr>
          <w:b/>
        </w:rPr>
      </w:pPr>
      <w:r>
        <w:rPr>
          <w:b/>
        </w:rPr>
        <w:t>1 - PARTES ENVOLVIDAS</w:t>
      </w:r>
    </w:p>
    <w:p w14:paraId="7497D937" w14:textId="77777777" w:rsidR="0065045E" w:rsidRDefault="0065045E">
      <w:pPr>
        <w:contextualSpacing w:val="0"/>
        <w:rPr>
          <w:b/>
        </w:rPr>
      </w:pPr>
    </w:p>
    <w:p w14:paraId="007506C0" w14:textId="77777777" w:rsidR="00EB357B" w:rsidRDefault="00EB357B" w:rsidP="00EB357B">
      <w:pPr>
        <w:ind w:left="720"/>
        <w:contextualSpacing w:val="0"/>
      </w:pPr>
      <w:r>
        <w:rPr>
          <w:b/>
        </w:rPr>
        <w:t>CONTRATANTE:</w:t>
      </w:r>
      <w:r>
        <w:t xml:space="preserve"> Razão Social: SCPD LTDA, CNPJ (52.125.951/0001-10). </w:t>
      </w:r>
    </w:p>
    <w:p w14:paraId="2490994B" w14:textId="77777777" w:rsidR="00EB357B" w:rsidRDefault="00EB357B" w:rsidP="00EB357B">
      <w:pPr>
        <w:ind w:left="720"/>
        <w:contextualSpacing w:val="0"/>
      </w:pPr>
      <w:r>
        <w:t>Endereço: Av. Goiás, N° 1234, Setor Central, Goiânia – GO, Telefone: (62) 3233-3435.</w:t>
      </w:r>
    </w:p>
    <w:p w14:paraId="5A5585CC" w14:textId="77777777" w:rsidR="00EB357B" w:rsidRDefault="00EB357B" w:rsidP="00EB357B">
      <w:pPr>
        <w:ind w:left="720"/>
        <w:contextualSpacing w:val="0"/>
        <w:jc w:val="both"/>
      </w:pPr>
    </w:p>
    <w:p w14:paraId="1DFAC741" w14:textId="77777777" w:rsidR="00EB357B" w:rsidRDefault="00EB357B" w:rsidP="00EB357B">
      <w:pPr>
        <w:ind w:left="720"/>
        <w:contextualSpacing w:val="0"/>
      </w:pPr>
      <w:r>
        <w:rPr>
          <w:b/>
        </w:rPr>
        <w:t xml:space="preserve">CONTRATADA: </w:t>
      </w:r>
      <w:r>
        <w:t>Razão Social: WALL SOFTWARES S.A, CNPJ (25.145.791/0001-22). Endereço: Av. Brasília, N° 4321, Setor Central, Goiânia – GO, Telefone: (62) 3100-8000.</w:t>
      </w:r>
    </w:p>
    <w:p w14:paraId="38BAC635" w14:textId="77777777" w:rsidR="00EB357B" w:rsidRDefault="00EB357B">
      <w:pPr>
        <w:contextualSpacing w:val="0"/>
        <w:rPr>
          <w:b/>
        </w:rPr>
      </w:pPr>
    </w:p>
    <w:p w14:paraId="70529E91" w14:textId="77777777" w:rsidR="0065045E" w:rsidRDefault="009B5239">
      <w:pPr>
        <w:ind w:firstLine="720"/>
        <w:contextualSpacing w:val="0"/>
        <w:jc w:val="both"/>
        <w:rPr>
          <w:sz w:val="23"/>
          <w:szCs w:val="23"/>
          <w:highlight w:val="white"/>
        </w:rPr>
      </w:pPr>
      <w:r>
        <w:t xml:space="preserve">As partes acima identificadas têm, entre si, justo e acertado o presente Contrato de Prestação de Serviço para </w:t>
      </w:r>
      <w:r w:rsidR="00EB357B">
        <w:t>Desenvolvimento e manutenção</w:t>
      </w:r>
      <w:r>
        <w:t xml:space="preserve"> que se regerá pelas cláusulas seguintes e pelas condições de pagamento descritas no presente.</w:t>
      </w:r>
    </w:p>
    <w:p w14:paraId="2C9A0D2C" w14:textId="77777777" w:rsidR="0065045E" w:rsidRDefault="0065045E">
      <w:pPr>
        <w:contextualSpacing w:val="0"/>
      </w:pPr>
    </w:p>
    <w:p w14:paraId="2CF82B6D" w14:textId="77777777" w:rsidR="0065045E" w:rsidRDefault="009B5239">
      <w:pPr>
        <w:contextualSpacing w:val="0"/>
        <w:rPr>
          <w:b/>
        </w:rPr>
      </w:pPr>
      <w:r>
        <w:rPr>
          <w:b/>
        </w:rPr>
        <w:t xml:space="preserve">2 - FINALIDADE </w:t>
      </w:r>
    </w:p>
    <w:p w14:paraId="47A6B14A" w14:textId="77777777" w:rsidR="0065045E" w:rsidRDefault="009B5239">
      <w:pPr>
        <w:spacing w:before="180"/>
        <w:ind w:firstLine="720"/>
        <w:contextualSpacing w:val="0"/>
        <w:jc w:val="both"/>
      </w:pPr>
      <w:r>
        <w:t xml:space="preserve">Contrato tem como objetivo a prestação de </w:t>
      </w:r>
      <w:r w:rsidR="00D673AD">
        <w:t>serviços de</w:t>
      </w:r>
      <w:r w:rsidR="000603F5">
        <w:t xml:space="preserve"> desenvolvimento e</w:t>
      </w:r>
      <w:r>
        <w:t xml:space="preserve"> manutenção de software fornecidos pela CONTRATADA. Descreve também a forma que eles serão executados, controlados e acompanhados pela CONTRATANTE durante o período de vigência do contrato.</w:t>
      </w:r>
    </w:p>
    <w:p w14:paraId="60EC42AA" w14:textId="77777777" w:rsidR="0065045E" w:rsidRDefault="0065045E">
      <w:pPr>
        <w:contextualSpacing w:val="0"/>
        <w:jc w:val="both"/>
      </w:pPr>
    </w:p>
    <w:p w14:paraId="62C66B57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3 - DISPOSIÇÕES GERAIS</w:t>
      </w:r>
    </w:p>
    <w:p w14:paraId="7110E4E9" w14:textId="77777777" w:rsidR="0065045E" w:rsidRDefault="009B5239">
      <w:pPr>
        <w:spacing w:before="180"/>
        <w:ind w:left="780" w:hanging="360"/>
        <w:contextualSpacing w:val="0"/>
        <w:jc w:val="both"/>
      </w:pPr>
      <w:r>
        <w:t>2.1 - Fica estabelecido entre as partes Acordo de Nível de Serviços - ANS, o qual tem por objetivo avaliar a qualidade dos serviços prestados pela CONTRATADA;</w:t>
      </w:r>
    </w:p>
    <w:p w14:paraId="302AA599" w14:textId="77777777" w:rsidR="0065045E" w:rsidRDefault="009B5239">
      <w:pPr>
        <w:spacing w:before="180"/>
        <w:ind w:left="780" w:hanging="360"/>
        <w:contextualSpacing w:val="0"/>
        <w:jc w:val="both"/>
      </w:pPr>
      <w:r>
        <w:t>2.2 - A medição da qualidade dos serviços prestados pela CONTRATADA será feita pelo prazo de atendimento e solução do problema;</w:t>
      </w:r>
    </w:p>
    <w:p w14:paraId="6F1FA83C" w14:textId="77777777" w:rsidR="0065045E" w:rsidRDefault="009B5239">
      <w:pPr>
        <w:spacing w:before="180"/>
        <w:ind w:left="780" w:hanging="360"/>
        <w:contextualSpacing w:val="0"/>
      </w:pPr>
      <w:r>
        <w:t xml:space="preserve">2.3 - O suporte do Software de </w:t>
      </w:r>
      <w:r w:rsidR="00667D85">
        <w:t xml:space="preserve">controle de depreciação </w:t>
      </w:r>
      <w:r>
        <w:t>cobrirá eventuais necessidades por parte da CONTRATANTE na instalação de software, reinstalação, atualização, configuração, customização e ainda (enumerar todas as atividades que serão realizadas pelo suporte);</w:t>
      </w:r>
    </w:p>
    <w:p w14:paraId="2C85F4D8" w14:textId="77777777" w:rsidR="0065045E" w:rsidRDefault="009B5239">
      <w:pPr>
        <w:spacing w:before="180"/>
        <w:ind w:left="780" w:hanging="360"/>
        <w:contextualSpacing w:val="0"/>
        <w:jc w:val="both"/>
      </w:pPr>
      <w:r>
        <w:t xml:space="preserve">2.4 - As situações abrangidas pelo Acordo de Nível de Serviços – ANS se referem a fatos cotidianos da execução do </w:t>
      </w:r>
      <w:r w:rsidR="00D673AD">
        <w:t>contrato, não</w:t>
      </w:r>
      <w:r>
        <w:t xml:space="preserve"> isentando a CONTRATADA das demais responsabilidades ou sanções legalmente previstas;</w:t>
      </w:r>
    </w:p>
    <w:p w14:paraId="2A0EBD70" w14:textId="77777777" w:rsidR="0065045E" w:rsidRDefault="009B5239">
      <w:pPr>
        <w:spacing w:before="180"/>
        <w:ind w:left="780" w:hanging="360"/>
        <w:contextualSpacing w:val="0"/>
        <w:jc w:val="both"/>
      </w:pPr>
      <w:r>
        <w:lastRenderedPageBreak/>
        <w:t xml:space="preserve">2.5 - A CONTRATANTE poderá alterar os </w:t>
      </w:r>
      <w:r w:rsidR="00D673AD">
        <w:t>procedimentos metodologia</w:t>
      </w:r>
      <w:r>
        <w:t xml:space="preserve"> de avaliação durante a execução contratual sempre que o novo sistema se mostrar mais eficiente que o anterior e não houver prejuízos para a CONTRATADA.</w:t>
      </w:r>
    </w:p>
    <w:p w14:paraId="128649A8" w14:textId="77777777" w:rsidR="0065045E" w:rsidRDefault="0065045E">
      <w:pPr>
        <w:spacing w:before="180"/>
        <w:ind w:left="780" w:hanging="360"/>
        <w:contextualSpacing w:val="0"/>
        <w:jc w:val="both"/>
      </w:pPr>
    </w:p>
    <w:p w14:paraId="44C46EF3" w14:textId="77777777" w:rsidR="0065045E" w:rsidRDefault="0065045E">
      <w:pPr>
        <w:contextualSpacing w:val="0"/>
        <w:jc w:val="both"/>
      </w:pPr>
    </w:p>
    <w:p w14:paraId="3EE12D9B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4 - PROCEDIMENTOS</w:t>
      </w:r>
    </w:p>
    <w:p w14:paraId="5F9F582B" w14:textId="77777777" w:rsidR="0065045E" w:rsidRDefault="0065045E">
      <w:pPr>
        <w:contextualSpacing w:val="0"/>
        <w:jc w:val="both"/>
        <w:rPr>
          <w:b/>
        </w:rPr>
      </w:pPr>
    </w:p>
    <w:p w14:paraId="7F0640AF" w14:textId="77777777" w:rsidR="0065045E" w:rsidRDefault="009B5239">
      <w:pPr>
        <w:ind w:firstLine="720"/>
        <w:contextualSpacing w:val="0"/>
        <w:jc w:val="both"/>
      </w:pPr>
      <w:r>
        <w:t>4.1 - Descrição dos Serviços</w:t>
      </w:r>
    </w:p>
    <w:p w14:paraId="2DEC7C53" w14:textId="77777777" w:rsidR="0065045E" w:rsidRDefault="0065045E">
      <w:pPr>
        <w:contextualSpacing w:val="0"/>
        <w:jc w:val="both"/>
      </w:pPr>
    </w:p>
    <w:p w14:paraId="646A54A4" w14:textId="77777777" w:rsidR="0065045E" w:rsidRDefault="009B5239">
      <w:pPr>
        <w:ind w:firstLine="720"/>
        <w:contextualSpacing w:val="0"/>
        <w:jc w:val="both"/>
        <w:rPr>
          <w:b/>
        </w:rPr>
      </w:pPr>
      <w:r>
        <w:t>A CONTRATADA deve proporcionar os seguintes serviços:</w:t>
      </w:r>
    </w:p>
    <w:p w14:paraId="5E3E0546" w14:textId="77777777" w:rsidR="0065045E" w:rsidRDefault="0065045E">
      <w:pPr>
        <w:contextualSpacing w:val="0"/>
        <w:jc w:val="both"/>
        <w:rPr>
          <w:b/>
        </w:rPr>
      </w:pPr>
    </w:p>
    <w:tbl>
      <w:tblPr>
        <w:tblStyle w:val="a2"/>
        <w:tblW w:w="9423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7296"/>
      </w:tblGrid>
      <w:tr w:rsidR="0065045E" w14:paraId="7B2E906B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2546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 xml:space="preserve">Indicador 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B5E9" w14:textId="77777777" w:rsidR="0065045E" w:rsidRDefault="009B5239">
            <w:pPr>
              <w:widowControl w:val="0"/>
              <w:spacing w:line="240" w:lineRule="auto"/>
              <w:contextualSpacing w:val="0"/>
            </w:pPr>
            <w:r>
              <w:t xml:space="preserve">Apresentação de contrato de fornecedor para </w:t>
            </w:r>
            <w:r w:rsidR="000603F5">
              <w:t>desenvolvimento</w:t>
            </w:r>
            <w:r>
              <w:t xml:space="preserve"> e manutenção de software </w:t>
            </w:r>
            <w:r w:rsidR="00570097">
              <w:t>de controle de bens.</w:t>
            </w:r>
          </w:p>
        </w:tc>
      </w:tr>
      <w:tr w:rsidR="0065045E" w14:paraId="3B61BE63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64EA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Serviço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2B37" w14:textId="77777777" w:rsidR="0065045E" w:rsidRDefault="000603F5">
            <w:pPr>
              <w:widowControl w:val="0"/>
              <w:spacing w:line="240" w:lineRule="auto"/>
              <w:contextualSpacing w:val="0"/>
            </w:pPr>
            <w:r>
              <w:t>Desenvolvimento</w:t>
            </w:r>
            <w:r w:rsidR="009B5239">
              <w:t xml:space="preserve"> e Manutenção do software </w:t>
            </w:r>
            <w:r w:rsidR="002C0249">
              <w:t>de controle de bens</w:t>
            </w:r>
          </w:p>
        </w:tc>
      </w:tr>
      <w:tr w:rsidR="0065045E" w14:paraId="2A1B822F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BAE6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Processo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E8B7" w14:textId="77777777" w:rsidR="00870ECE" w:rsidRDefault="000603F5">
            <w:pPr>
              <w:widowControl w:val="0"/>
              <w:spacing w:line="240" w:lineRule="auto"/>
              <w:contextualSpacing w:val="0"/>
            </w:pPr>
            <w:r>
              <w:t>Desenvolvimento</w:t>
            </w:r>
            <w:r w:rsidR="009B5239">
              <w:t xml:space="preserve"> e Manutenção</w:t>
            </w:r>
          </w:p>
        </w:tc>
      </w:tr>
      <w:tr w:rsidR="00E56B04" w14:paraId="3F32526E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0669" w14:textId="77777777" w:rsidR="00E56B04" w:rsidRDefault="00E56B0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Tipo de desenvolvimento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D2F8" w14:textId="77777777" w:rsidR="00E56B04" w:rsidRPr="00E56B04" w:rsidRDefault="00E56B04">
            <w:pPr>
              <w:widowControl w:val="0"/>
              <w:spacing w:line="240" w:lineRule="auto"/>
              <w:contextualSpacing w:val="0"/>
            </w:pPr>
            <w:r>
              <w:rPr>
                <w:color w:val="000000" w:themeColor="text1"/>
              </w:rPr>
              <w:t>A e</w:t>
            </w:r>
            <w:r w:rsidRPr="00E56B04">
              <w:rPr>
                <w:color w:val="000000" w:themeColor="text1"/>
              </w:rPr>
              <w:t>ntrega do sistema</w:t>
            </w:r>
            <w:r>
              <w:rPr>
                <w:color w:val="000000" w:themeColor="text1"/>
              </w:rPr>
              <w:t xml:space="preserve"> deverá ser feita</w:t>
            </w:r>
            <w:r w:rsidRPr="00E56B04">
              <w:rPr>
                <w:color w:val="000000" w:themeColor="text1"/>
              </w:rPr>
              <w:t xml:space="preserve"> dentro do prazo estipulado</w:t>
            </w:r>
            <w:r>
              <w:rPr>
                <w:color w:val="000000" w:themeColor="text1"/>
              </w:rPr>
              <w:t xml:space="preserve"> que </w:t>
            </w:r>
            <w:r w:rsidRPr="00E56B04">
              <w:rPr>
                <w:color w:val="000000" w:themeColor="text1"/>
              </w:rPr>
              <w:t xml:space="preserve">corresponde a </w:t>
            </w:r>
            <w:r>
              <w:rPr>
                <w:color w:val="000000" w:themeColor="text1"/>
              </w:rPr>
              <w:t xml:space="preserve">1(um) mês, </w:t>
            </w:r>
            <w:r w:rsidRPr="00E56B04">
              <w:rPr>
                <w:color w:val="000000" w:themeColor="text1"/>
              </w:rPr>
              <w:t>a partir da assinatura do presente contrato</w:t>
            </w:r>
            <w:r>
              <w:rPr>
                <w:color w:val="000000" w:themeColor="text1"/>
              </w:rPr>
              <w:t xml:space="preserve">, onde a CONTRATADA deverá estar entregando a aplicação em </w:t>
            </w:r>
            <w:r w:rsidRPr="00E56B04">
              <w:rPr>
                <w:color w:val="000000" w:themeColor="text1"/>
              </w:rPr>
              <w:t>funcionamento e com as corretas funcionalidades</w:t>
            </w:r>
            <w:r>
              <w:rPr>
                <w:color w:val="000000" w:themeColor="text1"/>
              </w:rPr>
              <w:t xml:space="preserve"> estabelecidas</w:t>
            </w:r>
          </w:p>
        </w:tc>
      </w:tr>
      <w:tr w:rsidR="0065045E" w14:paraId="14EB4570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13BD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Tipo</w:t>
            </w:r>
            <w:r w:rsidR="00E56B04">
              <w:rPr>
                <w:b/>
              </w:rPr>
              <w:t xml:space="preserve"> de manutenção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01F7" w14:textId="77777777" w:rsidR="0065045E" w:rsidRDefault="009B5239">
            <w:pPr>
              <w:widowControl w:val="0"/>
              <w:spacing w:line="240" w:lineRule="auto"/>
              <w:contextualSpacing w:val="0"/>
            </w:pPr>
            <w:r>
              <w:t>Disponibilização de equipe de suporte em período integral 24/7, com prazo máximo de 30 minutos para atendimento após a criação do chamado.</w:t>
            </w:r>
          </w:p>
        </w:tc>
      </w:tr>
      <w:tr w:rsidR="0065045E" w14:paraId="6549DA78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91F6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Periodicidade</w:t>
            </w:r>
          </w:p>
          <w:p w14:paraId="6F934DA6" w14:textId="77777777" w:rsidR="00E56B04" w:rsidRDefault="00E56B04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Do suporte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DDDB" w14:textId="77777777" w:rsidR="0065045E" w:rsidRDefault="009B5239">
            <w:pPr>
              <w:widowControl w:val="0"/>
              <w:spacing w:line="240" w:lineRule="auto"/>
              <w:contextualSpacing w:val="0"/>
            </w:pPr>
            <w:r>
              <w:t>2 (dois) anos</w:t>
            </w:r>
          </w:p>
        </w:tc>
      </w:tr>
      <w:tr w:rsidR="0065045E" w14:paraId="5C3417A6" w14:textId="77777777" w:rsidTr="00E56B04">
        <w:trPr>
          <w:trHeight w:val="86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2B79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AC41" w14:textId="77777777" w:rsidR="0065045E" w:rsidRDefault="009B5239">
            <w:pPr>
              <w:widowControl w:val="0"/>
              <w:spacing w:line="240" w:lineRule="auto"/>
              <w:contextualSpacing w:val="0"/>
            </w:pPr>
            <w:r>
              <w:t xml:space="preserve">Aquisição e implantação de software </w:t>
            </w:r>
            <w:r w:rsidR="002C0249">
              <w:t>de controle de bens para geração de controle de depreciação.</w:t>
            </w:r>
          </w:p>
        </w:tc>
      </w:tr>
      <w:tr w:rsidR="0065045E" w14:paraId="03B1C83A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1392" w14:textId="77777777" w:rsidR="0065045E" w:rsidRDefault="009B5239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Detalhamento</w:t>
            </w:r>
            <w:r w:rsidR="000603F5">
              <w:rPr>
                <w:b/>
              </w:rPr>
              <w:t xml:space="preserve"> do suporte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A0D5" w14:textId="77777777" w:rsidR="0065045E" w:rsidRDefault="009B5239">
            <w:pPr>
              <w:widowControl w:val="0"/>
              <w:spacing w:line="240" w:lineRule="auto"/>
              <w:contextualSpacing w:val="0"/>
            </w:pPr>
            <w:r>
              <w:t xml:space="preserve">Suporte a possíveis falhas ou dúvidas na utilização, indicadores de uso e desempenho, e evolução do software conforme </w:t>
            </w:r>
            <w:r w:rsidR="00B05CD5">
              <w:t>sejam</w:t>
            </w:r>
            <w:r>
              <w:t xml:space="preserve"> </w:t>
            </w:r>
            <w:r w:rsidR="00B05CD5">
              <w:t>necessárias as adequações</w:t>
            </w:r>
            <w:r>
              <w:t xml:space="preserve"> ao mercado </w:t>
            </w:r>
            <w:r w:rsidR="00D673AD">
              <w:t xml:space="preserve">vigente. </w:t>
            </w:r>
          </w:p>
        </w:tc>
      </w:tr>
      <w:tr w:rsidR="0065045E" w14:paraId="0848F075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F910" w14:textId="77777777" w:rsidR="0065045E" w:rsidRDefault="000603F5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Detalhamento da aplicação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CA27" w14:textId="77777777" w:rsidR="0065045E" w:rsidRDefault="000603F5">
            <w:pPr>
              <w:widowControl w:val="0"/>
              <w:spacing w:line="240" w:lineRule="auto"/>
              <w:contextualSpacing w:val="0"/>
            </w:pPr>
            <w:r>
              <w:t xml:space="preserve">Será criado uma aplicação onde o usuário poderá realizar </w:t>
            </w:r>
            <w:r w:rsidR="0009461A">
              <w:t>o controle de depreciação de bens, sendo que a mesma deverá disponibilizar:</w:t>
            </w:r>
          </w:p>
          <w:p w14:paraId="74853738" w14:textId="77777777" w:rsidR="0009461A" w:rsidRDefault="0009461A">
            <w:pPr>
              <w:widowControl w:val="0"/>
              <w:spacing w:line="240" w:lineRule="auto"/>
              <w:contextualSpacing w:val="0"/>
            </w:pPr>
            <w:r>
              <w:t xml:space="preserve">  - Cadastro de Empresas;</w:t>
            </w:r>
          </w:p>
          <w:p w14:paraId="35A465B1" w14:textId="77777777" w:rsidR="0009461A" w:rsidRDefault="0009461A">
            <w:pPr>
              <w:widowControl w:val="0"/>
              <w:spacing w:line="240" w:lineRule="auto"/>
              <w:contextualSpacing w:val="0"/>
            </w:pPr>
            <w:r>
              <w:t xml:space="preserve">  - Cadastro de Bens;</w:t>
            </w:r>
          </w:p>
          <w:p w14:paraId="7EDE04FF" w14:textId="77777777" w:rsidR="0009461A" w:rsidRDefault="0009461A">
            <w:pPr>
              <w:widowControl w:val="0"/>
              <w:spacing w:line="240" w:lineRule="auto"/>
              <w:contextualSpacing w:val="0"/>
            </w:pPr>
            <w:r>
              <w:t xml:space="preserve">  - Realizar os cálculos de depreciação;</w:t>
            </w:r>
          </w:p>
          <w:p w14:paraId="2672B8B4" w14:textId="77777777" w:rsidR="0009461A" w:rsidRDefault="0009461A">
            <w:pPr>
              <w:widowControl w:val="0"/>
              <w:spacing w:line="240" w:lineRule="auto"/>
              <w:contextualSpacing w:val="0"/>
            </w:pPr>
            <w:r>
              <w:t xml:space="preserve">  - Criação de Banco de dados para armazenamento de dados;</w:t>
            </w:r>
          </w:p>
          <w:p w14:paraId="1A2493DB" w14:textId="77777777" w:rsidR="0009461A" w:rsidRDefault="0009461A">
            <w:pPr>
              <w:widowControl w:val="0"/>
              <w:spacing w:line="240" w:lineRule="auto"/>
              <w:contextualSpacing w:val="0"/>
            </w:pPr>
            <w:r>
              <w:t xml:space="preserve">  - Gerar Relatório de depreciação.</w:t>
            </w:r>
          </w:p>
        </w:tc>
      </w:tr>
      <w:tr w:rsidR="00D970FA" w14:paraId="32025BBE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7F4F" w14:textId="77777777" w:rsidR="00D970FA" w:rsidRDefault="00D970F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Cálculos de depreciação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EC7D" w14:textId="77777777" w:rsidR="00D970FA" w:rsidRDefault="00D970FA">
            <w:pPr>
              <w:widowControl w:val="0"/>
              <w:spacing w:line="240" w:lineRule="auto"/>
              <w:contextualSpacing w:val="0"/>
            </w:pPr>
            <w:r w:rsidRPr="00A115B7">
              <w:rPr>
                <w:color w:val="000000" w:themeColor="text1"/>
              </w:rPr>
              <w:t>O programa de efetuar os seguintes cálculos: Depreciação Linear, Valor a depreciar; Valor Contábil, ganha ou Perda</w:t>
            </w:r>
          </w:p>
        </w:tc>
      </w:tr>
      <w:tr w:rsidR="0009461A" w14:paraId="652EAE3C" w14:textId="77777777" w:rsidTr="00E56B04">
        <w:trPr>
          <w:trHeight w:val="4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43D2" w14:textId="77777777" w:rsidR="0009461A" w:rsidRDefault="0009461A" w:rsidP="0009461A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Considerações gerais</w:t>
            </w:r>
          </w:p>
        </w:tc>
        <w:tc>
          <w:tcPr>
            <w:tcW w:w="7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80D0" w14:textId="77777777" w:rsidR="0009461A" w:rsidRDefault="0009461A" w:rsidP="0009461A">
            <w:pPr>
              <w:widowControl w:val="0"/>
              <w:spacing w:line="240" w:lineRule="auto"/>
              <w:contextualSpacing w:val="0"/>
            </w:pPr>
            <w:r>
              <w:t>Se houver penalidades, esta será aplicada na fatura relativa ao mês em que ocorreu o descumprimento do ANS ou na fatura seguinte.</w:t>
            </w:r>
          </w:p>
        </w:tc>
      </w:tr>
    </w:tbl>
    <w:p w14:paraId="4ADF2B9B" w14:textId="77777777" w:rsidR="0065045E" w:rsidRDefault="0065045E">
      <w:pPr>
        <w:contextualSpacing w:val="0"/>
        <w:jc w:val="both"/>
        <w:rPr>
          <w:b/>
        </w:rPr>
      </w:pPr>
    </w:p>
    <w:p w14:paraId="6E98C427" w14:textId="77777777" w:rsidR="0065045E" w:rsidRDefault="009B5239">
      <w:pPr>
        <w:ind w:firstLine="720"/>
        <w:contextualSpacing w:val="0"/>
        <w:jc w:val="both"/>
      </w:pPr>
      <w:r>
        <w:t>4.2 - Regras</w:t>
      </w:r>
    </w:p>
    <w:p w14:paraId="75AA0D1E" w14:textId="77777777" w:rsidR="0065045E" w:rsidRDefault="0065045E">
      <w:pPr>
        <w:ind w:firstLine="720"/>
        <w:contextualSpacing w:val="0"/>
        <w:jc w:val="both"/>
      </w:pPr>
    </w:p>
    <w:p w14:paraId="17C628F8" w14:textId="77777777" w:rsidR="0065045E" w:rsidRDefault="009B5239">
      <w:pPr>
        <w:ind w:left="1440"/>
        <w:contextualSpacing w:val="0"/>
        <w:jc w:val="both"/>
      </w:pPr>
      <w:r>
        <w:t>4.2.1 - A CONTRATADA disponibilizará os funcionários da devidamente identificados para a prestação do suporte e manutenção in loco.</w:t>
      </w:r>
    </w:p>
    <w:p w14:paraId="281E6951" w14:textId="77777777" w:rsidR="0065045E" w:rsidRDefault="0065045E">
      <w:pPr>
        <w:ind w:left="1440"/>
        <w:contextualSpacing w:val="0"/>
        <w:jc w:val="both"/>
      </w:pPr>
    </w:p>
    <w:p w14:paraId="31BB1D3F" w14:textId="77777777" w:rsidR="0065045E" w:rsidRDefault="009B5239">
      <w:pPr>
        <w:ind w:left="1440"/>
        <w:contextualSpacing w:val="0"/>
        <w:jc w:val="both"/>
      </w:pPr>
      <w:r>
        <w:t xml:space="preserve">4.2.2 - A CONTRATANTE compromete-se em manter à disposição da CONTRATADA todos os meios necessários para execução dos serviços, ou seja, livre acesso aos equipamentos, energia elétrica, iluminação, local adequado e ainda possuir equipamentos compatíveis para o correto funcionamento do Software de </w:t>
      </w:r>
      <w:r w:rsidR="002C0249">
        <w:t>controle de depreciação</w:t>
      </w:r>
      <w:r>
        <w:t>.</w:t>
      </w:r>
    </w:p>
    <w:p w14:paraId="725DC509" w14:textId="77777777" w:rsidR="0065045E" w:rsidRDefault="0065045E">
      <w:pPr>
        <w:ind w:firstLine="720"/>
        <w:contextualSpacing w:val="0"/>
        <w:jc w:val="both"/>
      </w:pPr>
    </w:p>
    <w:p w14:paraId="125CF198" w14:textId="77777777" w:rsidR="0065045E" w:rsidRDefault="0065045E">
      <w:pPr>
        <w:ind w:left="1440"/>
        <w:contextualSpacing w:val="0"/>
        <w:jc w:val="both"/>
      </w:pPr>
    </w:p>
    <w:p w14:paraId="12AD097F" w14:textId="77777777" w:rsidR="0065045E" w:rsidRDefault="0065045E">
      <w:pPr>
        <w:contextualSpacing w:val="0"/>
        <w:jc w:val="both"/>
        <w:rPr>
          <w:b/>
        </w:rPr>
      </w:pPr>
    </w:p>
    <w:p w14:paraId="1352063C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5 - REGRAS DE PONTUAÇÕES</w:t>
      </w:r>
    </w:p>
    <w:p w14:paraId="4CC5EF02" w14:textId="77777777" w:rsidR="0065045E" w:rsidRDefault="0065045E">
      <w:pPr>
        <w:spacing w:before="180"/>
        <w:ind w:left="780" w:hanging="360"/>
        <w:contextualSpacing w:val="0"/>
        <w:jc w:val="both"/>
      </w:pPr>
    </w:p>
    <w:tbl>
      <w:tblPr>
        <w:tblStyle w:val="a3"/>
        <w:tblW w:w="9546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8240"/>
        <w:gridCol w:w="1306"/>
      </w:tblGrid>
      <w:tr w:rsidR="0065045E" w14:paraId="6FC5128C" w14:textId="77777777"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EF6F1" w14:textId="77777777" w:rsidR="0065045E" w:rsidRDefault="009B5239">
            <w:pPr>
              <w:spacing w:line="240" w:lineRule="auto"/>
              <w:contextualSpacing w:val="0"/>
            </w:pPr>
            <w:r>
              <w:t>OCORRÊNCIAS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65E0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Valor da infração</w:t>
            </w:r>
          </w:p>
        </w:tc>
      </w:tr>
      <w:tr w:rsidR="0065045E" w14:paraId="6F1FE483" w14:textId="77777777">
        <w:tc>
          <w:tcPr>
            <w:tcW w:w="8240" w:type="dxa"/>
            <w:tcBorders>
              <w:left w:val="single" w:sz="4" w:space="0" w:color="000000"/>
              <w:bottom w:val="single" w:sz="4" w:space="0" w:color="000000"/>
            </w:tcBorders>
          </w:tcPr>
          <w:p w14:paraId="76656C55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 xml:space="preserve">Ocorrências tipo 01 = Situações brandas que não caracterizam interrupção na prestação dos </w:t>
            </w:r>
            <w:r w:rsidR="002B31A9">
              <w:t>serviços,</w:t>
            </w:r>
            <w:r>
              <w:t xml:space="preserve"> mas que comprometem sua realização de maneira satisfatória, tais como:</w:t>
            </w:r>
          </w:p>
          <w:p w14:paraId="2BF9F33D" w14:textId="77777777" w:rsidR="0065045E" w:rsidRDefault="0065045E">
            <w:pPr>
              <w:spacing w:line="240" w:lineRule="auto"/>
              <w:contextualSpacing w:val="0"/>
              <w:jc w:val="both"/>
            </w:pPr>
          </w:p>
          <w:p w14:paraId="2EF53677" w14:textId="77777777" w:rsidR="0065045E" w:rsidRDefault="009B5239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 atraso no atendimento, de 35 minutos até 59 minutos após a abertura do chamado</w:t>
            </w:r>
          </w:p>
          <w:p w14:paraId="10373BC4" w14:textId="77777777" w:rsidR="0065045E" w:rsidRDefault="009B5239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 não fornecimento do prazo hábil para resolução do problema</w:t>
            </w:r>
          </w:p>
          <w:p w14:paraId="31FC7B16" w14:textId="77777777" w:rsidR="0065045E" w:rsidRDefault="009B5239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 xml:space="preserve"> conduta inadequada;</w:t>
            </w:r>
          </w:p>
          <w:p w14:paraId="3E0ACD44" w14:textId="77777777" w:rsidR="0065045E" w:rsidRDefault="0065045E">
            <w:pPr>
              <w:spacing w:line="240" w:lineRule="auto"/>
              <w:contextualSpacing w:val="0"/>
              <w:jc w:val="both"/>
            </w:pP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6E1D" w14:textId="77777777" w:rsidR="0065045E" w:rsidRDefault="0065045E">
            <w:pPr>
              <w:spacing w:line="240" w:lineRule="auto"/>
              <w:contextualSpacing w:val="0"/>
            </w:pPr>
          </w:p>
          <w:p w14:paraId="7D9A2227" w14:textId="77777777" w:rsidR="0065045E" w:rsidRDefault="0065045E">
            <w:pPr>
              <w:spacing w:line="240" w:lineRule="auto"/>
              <w:contextualSpacing w:val="0"/>
            </w:pPr>
          </w:p>
          <w:p w14:paraId="1D1D2749" w14:textId="77777777" w:rsidR="0065045E" w:rsidRDefault="0065045E">
            <w:pPr>
              <w:spacing w:line="240" w:lineRule="auto"/>
              <w:contextualSpacing w:val="0"/>
              <w:jc w:val="center"/>
            </w:pPr>
          </w:p>
          <w:p w14:paraId="0278CB67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01 ponto</w:t>
            </w:r>
          </w:p>
        </w:tc>
      </w:tr>
      <w:tr w:rsidR="0065045E" w14:paraId="1A880FEA" w14:textId="77777777">
        <w:tc>
          <w:tcPr>
            <w:tcW w:w="8240" w:type="dxa"/>
            <w:tcBorders>
              <w:left w:val="single" w:sz="4" w:space="0" w:color="000000"/>
              <w:bottom w:val="single" w:sz="4" w:space="0" w:color="000000"/>
            </w:tcBorders>
          </w:tcPr>
          <w:p w14:paraId="358E7B57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>Ocorrências tipo 02 = Situações que caracterizam interrupção na prestação do serviço, tal como:</w:t>
            </w:r>
          </w:p>
          <w:p w14:paraId="361E8BDA" w14:textId="77777777" w:rsidR="0065045E" w:rsidRDefault="0065045E">
            <w:pPr>
              <w:spacing w:line="240" w:lineRule="auto"/>
              <w:contextualSpacing w:val="0"/>
            </w:pPr>
          </w:p>
          <w:p w14:paraId="4CE7FC77" w14:textId="77777777" w:rsidR="0065045E" w:rsidRDefault="009B5239">
            <w:pPr>
              <w:numPr>
                <w:ilvl w:val="0"/>
                <w:numId w:val="3"/>
              </w:numPr>
              <w:spacing w:line="240" w:lineRule="auto"/>
              <w:jc w:val="both"/>
            </w:pPr>
            <w:r>
              <w:t>atraso no atendimento, de 1 hora até 3 horas após a abertura do chamado</w:t>
            </w:r>
          </w:p>
          <w:p w14:paraId="7ACD4C00" w14:textId="77777777" w:rsidR="0065045E" w:rsidRDefault="009B5239">
            <w:pPr>
              <w:numPr>
                <w:ilvl w:val="0"/>
                <w:numId w:val="3"/>
              </w:numPr>
              <w:spacing w:line="240" w:lineRule="auto"/>
            </w:pPr>
            <w:r>
              <w:t>deixar de entregar o relatório de alterações feitas no sistema</w:t>
            </w:r>
          </w:p>
          <w:p w14:paraId="30E995FC" w14:textId="77777777" w:rsidR="0065045E" w:rsidRDefault="009B5239">
            <w:pPr>
              <w:numPr>
                <w:ilvl w:val="0"/>
                <w:numId w:val="3"/>
              </w:numPr>
              <w:spacing w:line="240" w:lineRule="auto"/>
            </w:pPr>
            <w:r>
              <w:t>não fornecimento de atualizações que acompanhe o processo da empresa</w:t>
            </w:r>
          </w:p>
          <w:p w14:paraId="0C2BB34D" w14:textId="77777777" w:rsidR="0065045E" w:rsidRDefault="0065045E">
            <w:pPr>
              <w:spacing w:line="240" w:lineRule="auto"/>
              <w:ind w:left="720"/>
              <w:contextualSpacing w:val="0"/>
            </w:pP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40C8" w14:textId="77777777" w:rsidR="0065045E" w:rsidRDefault="0065045E">
            <w:pPr>
              <w:spacing w:line="240" w:lineRule="auto"/>
              <w:contextualSpacing w:val="0"/>
            </w:pPr>
          </w:p>
          <w:p w14:paraId="69E3E7C9" w14:textId="77777777" w:rsidR="0065045E" w:rsidRDefault="0065045E">
            <w:pPr>
              <w:spacing w:line="240" w:lineRule="auto"/>
              <w:contextualSpacing w:val="0"/>
            </w:pPr>
          </w:p>
          <w:p w14:paraId="673FED86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02 pontos</w:t>
            </w:r>
          </w:p>
        </w:tc>
      </w:tr>
      <w:tr w:rsidR="0065045E" w14:paraId="7020912E" w14:textId="77777777">
        <w:tc>
          <w:tcPr>
            <w:tcW w:w="8240" w:type="dxa"/>
            <w:tcBorders>
              <w:left w:val="single" w:sz="4" w:space="0" w:color="000000"/>
              <w:bottom w:val="single" w:sz="4" w:space="0" w:color="000000"/>
            </w:tcBorders>
          </w:tcPr>
          <w:p w14:paraId="70D73C80" w14:textId="77777777" w:rsidR="0065045E" w:rsidRDefault="009B5239">
            <w:pPr>
              <w:spacing w:line="240" w:lineRule="auto"/>
              <w:contextualSpacing w:val="0"/>
              <w:jc w:val="both"/>
            </w:pPr>
            <w:r>
              <w:t>Ocorrências tipo 03 = Situações que caracterizam severamente o funcionamento da empresa, tais como:</w:t>
            </w:r>
          </w:p>
          <w:p w14:paraId="0C38F90F" w14:textId="77777777" w:rsidR="0065045E" w:rsidRDefault="0065045E">
            <w:pPr>
              <w:spacing w:line="240" w:lineRule="auto"/>
              <w:contextualSpacing w:val="0"/>
              <w:jc w:val="both"/>
            </w:pPr>
          </w:p>
          <w:p w14:paraId="00B75FFD" w14:textId="77777777" w:rsidR="0065045E" w:rsidRDefault="009B5239" w:rsidP="00E56B04">
            <w:pPr>
              <w:pStyle w:val="PargrafodaLista"/>
              <w:numPr>
                <w:ilvl w:val="0"/>
                <w:numId w:val="4"/>
              </w:numPr>
              <w:spacing w:line="240" w:lineRule="auto"/>
              <w:jc w:val="both"/>
            </w:pPr>
            <w:r>
              <w:t>atraso no atendimento, em mais de 3 horas após a abertura do chamado</w:t>
            </w:r>
          </w:p>
          <w:p w14:paraId="15EA0E7B" w14:textId="77777777" w:rsidR="00E56B04" w:rsidRDefault="00E56B04" w:rsidP="00E56B04">
            <w:pPr>
              <w:pStyle w:val="PargrafodaLista"/>
              <w:numPr>
                <w:ilvl w:val="0"/>
                <w:numId w:val="4"/>
              </w:numPr>
              <w:spacing w:line="240" w:lineRule="auto"/>
              <w:jc w:val="both"/>
            </w:pPr>
            <w:r>
              <w:t>Atraso na entrega da aplicação.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468C" w14:textId="77777777" w:rsidR="0065045E" w:rsidRDefault="0065045E">
            <w:pPr>
              <w:spacing w:line="240" w:lineRule="auto"/>
              <w:contextualSpacing w:val="0"/>
            </w:pPr>
          </w:p>
          <w:p w14:paraId="09B1413E" w14:textId="77777777" w:rsidR="0065045E" w:rsidRDefault="009B5239">
            <w:pPr>
              <w:spacing w:line="240" w:lineRule="auto"/>
              <w:contextualSpacing w:val="0"/>
            </w:pPr>
            <w:r>
              <w:t xml:space="preserve">  05 pontos</w:t>
            </w:r>
          </w:p>
        </w:tc>
      </w:tr>
    </w:tbl>
    <w:p w14:paraId="2C6E919D" w14:textId="77777777" w:rsidR="0065045E" w:rsidRDefault="0065045E">
      <w:pPr>
        <w:spacing w:line="240" w:lineRule="auto"/>
        <w:contextualSpacing w:val="0"/>
        <w:jc w:val="both"/>
        <w:rPr>
          <w:b/>
        </w:rPr>
      </w:pPr>
    </w:p>
    <w:p w14:paraId="28D51046" w14:textId="77777777" w:rsidR="0065045E" w:rsidRDefault="0065045E">
      <w:pPr>
        <w:contextualSpacing w:val="0"/>
        <w:jc w:val="both"/>
        <w:rPr>
          <w:b/>
        </w:rPr>
      </w:pPr>
    </w:p>
    <w:p w14:paraId="10DE17E9" w14:textId="77777777" w:rsidR="0065045E" w:rsidRDefault="009B5239">
      <w:pPr>
        <w:contextualSpacing w:val="0"/>
        <w:jc w:val="both"/>
        <w:rPr>
          <w:b/>
        </w:rPr>
      </w:pPr>
      <w:r>
        <w:rPr>
          <w:b/>
        </w:rPr>
        <w:t>6 - FAIXA DE PAGAMENTO</w:t>
      </w:r>
    </w:p>
    <w:p w14:paraId="33480E40" w14:textId="77777777" w:rsidR="0065045E" w:rsidRDefault="009B5239">
      <w:pPr>
        <w:spacing w:before="180"/>
        <w:ind w:left="780" w:hanging="360"/>
        <w:contextualSpacing w:val="0"/>
        <w:jc w:val="both"/>
      </w:pPr>
      <w:r>
        <w:t>6.1 - A faixa de ajuste no pagamento será definida pela soma das pontuações atribuídas às ocorrências produzidas no período de avaliação, conforme tabela abaixo:</w:t>
      </w:r>
    </w:p>
    <w:p w14:paraId="6E578776" w14:textId="77777777" w:rsidR="0065045E" w:rsidRDefault="009B5239" w:rsidP="00E56B04">
      <w:pPr>
        <w:spacing w:before="180"/>
        <w:ind w:left="780" w:hanging="360"/>
        <w:contextualSpacing w:val="0"/>
        <w:jc w:val="both"/>
      </w:pPr>
      <w:r>
        <w:lastRenderedPageBreak/>
        <w:t xml:space="preserve">6.2 - A CONTRATANTE pagará à CONTRATADA o valor </w:t>
      </w:r>
      <w:r w:rsidR="00E56B04">
        <w:t xml:space="preserve">de R$ (20.000,00) (VINTE MIL REAIS) referente ao desenvolvimento da aplicação, além de referente ao valor de </w:t>
      </w:r>
      <w:r>
        <w:t>R$ (1</w:t>
      </w:r>
      <w:r w:rsidR="002C0249">
        <w:t>1</w:t>
      </w:r>
      <w:r>
        <w:t>.000,00) (</w:t>
      </w:r>
      <w:r w:rsidR="002C0249">
        <w:t>ONZE</w:t>
      </w:r>
      <w:r>
        <w:t xml:space="preserve"> MIL REAIS)</w:t>
      </w:r>
      <w:r w:rsidR="00E56B04">
        <w:t xml:space="preserve"> mensais,</w:t>
      </w:r>
      <w:r>
        <w:t xml:space="preserve"> pelo serviço prestado, devendo o valor ser depositado em nome da CONTRATADA, no Banco, Agência, Conta Corrente informados pela mesma.</w:t>
      </w:r>
    </w:p>
    <w:p w14:paraId="2EF4AE62" w14:textId="77777777" w:rsidR="0065045E" w:rsidRDefault="009B5239">
      <w:pPr>
        <w:spacing w:before="180"/>
        <w:ind w:left="780" w:hanging="360"/>
        <w:contextualSpacing w:val="0"/>
        <w:jc w:val="both"/>
      </w:pPr>
      <w:r>
        <w:t xml:space="preserve">6.3 - A primeira mensalidade </w:t>
      </w:r>
      <w:r w:rsidR="00E56B04">
        <w:t xml:space="preserve">estabelecida </w:t>
      </w:r>
      <w:r>
        <w:t>deverá ser paga no ato da assinatura deste contrato, e as demais a cada dia 5 de cada mês. Em caso de atraso, será aplicado multa de 2% (dois por cento) acrescido de juros diários de 0,25% (zero vírgula vinte e cinco por cento) sobre o valor da mensalidade. Caso a correção monetária venha ser superior aos juros aqui especificados, esta substituirá os mesmos no cálculo do valor devido pela CONTRATANTE para a CONTRATADA.</w:t>
      </w:r>
    </w:p>
    <w:p w14:paraId="7BD2AA75" w14:textId="77777777" w:rsidR="0065045E" w:rsidRDefault="0065045E">
      <w:pPr>
        <w:tabs>
          <w:tab w:val="left" w:pos="6730"/>
        </w:tabs>
        <w:spacing w:line="240" w:lineRule="auto"/>
        <w:contextualSpacing w:val="0"/>
        <w:jc w:val="both"/>
        <w:rPr>
          <w:sz w:val="20"/>
          <w:szCs w:val="20"/>
        </w:rPr>
      </w:pPr>
    </w:p>
    <w:tbl>
      <w:tblPr>
        <w:tblStyle w:val="a4"/>
        <w:tblW w:w="7768" w:type="dxa"/>
        <w:tblInd w:w="41" w:type="dxa"/>
        <w:tblLayout w:type="fixed"/>
        <w:tblLook w:val="0000" w:firstRow="0" w:lastRow="0" w:firstColumn="0" w:lastColumn="0" w:noHBand="0" w:noVBand="0"/>
      </w:tblPr>
      <w:tblGrid>
        <w:gridCol w:w="1630"/>
        <w:gridCol w:w="6138"/>
      </w:tblGrid>
      <w:tr w:rsidR="0065045E" w14:paraId="618C47C6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247EF" w14:textId="77777777" w:rsidR="0065045E" w:rsidRDefault="009B5239">
            <w:pPr>
              <w:spacing w:line="240" w:lineRule="auto"/>
              <w:contextualSpacing w:val="0"/>
            </w:pPr>
            <w:r>
              <w:t>Pontuação</w:t>
            </w:r>
          </w:p>
        </w:tc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785D" w14:textId="77777777" w:rsidR="0065045E" w:rsidRDefault="009B5239">
            <w:pPr>
              <w:spacing w:line="240" w:lineRule="auto"/>
              <w:contextualSpacing w:val="0"/>
              <w:jc w:val="center"/>
            </w:pPr>
            <w:r>
              <w:t>Ajuste no pagamento</w:t>
            </w:r>
          </w:p>
        </w:tc>
      </w:tr>
      <w:tr w:rsidR="0065045E" w14:paraId="6F380DC5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5DAA556A" w14:textId="77777777" w:rsidR="0065045E" w:rsidRDefault="009B5239">
            <w:pPr>
              <w:spacing w:line="240" w:lineRule="auto"/>
              <w:contextualSpacing w:val="0"/>
            </w:pPr>
            <w:r>
              <w:t>02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9F38" w14:textId="77777777" w:rsidR="0065045E" w:rsidRDefault="009B5239">
            <w:pPr>
              <w:spacing w:line="240" w:lineRule="auto"/>
              <w:contextualSpacing w:val="0"/>
            </w:pPr>
            <w:r>
              <w:t>Desconto de 2% sobre o valor total da fatura mensal</w:t>
            </w:r>
          </w:p>
        </w:tc>
      </w:tr>
      <w:tr w:rsidR="0065045E" w14:paraId="1B095B54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54752405" w14:textId="77777777" w:rsidR="0065045E" w:rsidRDefault="009B5239">
            <w:pPr>
              <w:spacing w:line="240" w:lineRule="auto"/>
              <w:contextualSpacing w:val="0"/>
            </w:pPr>
            <w:r>
              <w:t>03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AB8F" w14:textId="77777777" w:rsidR="0065045E" w:rsidRDefault="009B5239">
            <w:pPr>
              <w:spacing w:line="240" w:lineRule="auto"/>
              <w:contextualSpacing w:val="0"/>
            </w:pPr>
            <w:r>
              <w:t>Desconto de 5% sobre o valor total da fatura mensal</w:t>
            </w:r>
          </w:p>
        </w:tc>
      </w:tr>
      <w:tr w:rsidR="0065045E" w14:paraId="6D8C1E85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510158D7" w14:textId="77777777" w:rsidR="0065045E" w:rsidRDefault="009B5239">
            <w:pPr>
              <w:spacing w:line="240" w:lineRule="auto"/>
              <w:contextualSpacing w:val="0"/>
            </w:pPr>
            <w:r>
              <w:t>04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1A34" w14:textId="77777777" w:rsidR="0065045E" w:rsidRDefault="009B5239">
            <w:pPr>
              <w:spacing w:line="240" w:lineRule="auto"/>
              <w:contextualSpacing w:val="0"/>
            </w:pPr>
            <w:r>
              <w:t>Desconto de 8% sobre o valor total da fatura mensal</w:t>
            </w:r>
          </w:p>
        </w:tc>
      </w:tr>
      <w:tr w:rsidR="0065045E" w14:paraId="42D31A15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337BC828" w14:textId="77777777" w:rsidR="0065045E" w:rsidRDefault="009B5239">
            <w:pPr>
              <w:spacing w:line="240" w:lineRule="auto"/>
              <w:contextualSpacing w:val="0"/>
            </w:pPr>
            <w:r>
              <w:t xml:space="preserve">05 pontos 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797A" w14:textId="77777777" w:rsidR="0065045E" w:rsidRDefault="009B5239">
            <w:pPr>
              <w:spacing w:line="240" w:lineRule="auto"/>
              <w:contextualSpacing w:val="0"/>
            </w:pPr>
            <w:r>
              <w:t>Desconto de 10% sobre o valor total da fatura mensal</w:t>
            </w:r>
          </w:p>
        </w:tc>
      </w:tr>
      <w:tr w:rsidR="0065045E" w14:paraId="11CFEF50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379C6C86" w14:textId="77777777" w:rsidR="0065045E" w:rsidRDefault="009B5239">
            <w:pPr>
              <w:spacing w:line="240" w:lineRule="auto"/>
              <w:contextualSpacing w:val="0"/>
            </w:pPr>
            <w:r>
              <w:t>06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22CE" w14:textId="77777777" w:rsidR="0065045E" w:rsidRDefault="009B5239">
            <w:pPr>
              <w:spacing w:line="240" w:lineRule="auto"/>
              <w:contextualSpacing w:val="0"/>
            </w:pPr>
            <w:r>
              <w:t>Desconto de 12% sobre o valor total da fatura mensal</w:t>
            </w:r>
          </w:p>
        </w:tc>
      </w:tr>
      <w:tr w:rsidR="0065045E" w14:paraId="29B7E15A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711C858F" w14:textId="77777777" w:rsidR="0065045E" w:rsidRDefault="009B5239">
            <w:pPr>
              <w:spacing w:line="240" w:lineRule="auto"/>
              <w:contextualSpacing w:val="0"/>
            </w:pPr>
            <w:r>
              <w:t>07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B34F" w14:textId="77777777" w:rsidR="0065045E" w:rsidRDefault="009B5239">
            <w:pPr>
              <w:spacing w:line="240" w:lineRule="auto"/>
              <w:contextualSpacing w:val="0"/>
            </w:pPr>
            <w:r>
              <w:t>Desconto de 15% sobre o valor total da fatura mensal</w:t>
            </w:r>
          </w:p>
        </w:tc>
      </w:tr>
      <w:tr w:rsidR="0065045E" w14:paraId="0B82DC55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0E4CF2B8" w14:textId="77777777" w:rsidR="0065045E" w:rsidRDefault="009B5239">
            <w:pPr>
              <w:spacing w:line="240" w:lineRule="auto"/>
              <w:contextualSpacing w:val="0"/>
            </w:pPr>
            <w:r>
              <w:t>08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3916" w14:textId="77777777" w:rsidR="0065045E" w:rsidRDefault="009B5239">
            <w:pPr>
              <w:spacing w:line="240" w:lineRule="auto"/>
              <w:contextualSpacing w:val="0"/>
            </w:pPr>
            <w:r>
              <w:t>Desconto de 18% sobre o valor total da fatura mensal</w:t>
            </w:r>
          </w:p>
        </w:tc>
      </w:tr>
      <w:tr w:rsidR="0065045E" w14:paraId="66372DD0" w14:textId="77777777">
        <w:tc>
          <w:tcPr>
            <w:tcW w:w="1630" w:type="dxa"/>
            <w:tcBorders>
              <w:left w:val="single" w:sz="4" w:space="0" w:color="000000"/>
              <w:bottom w:val="single" w:sz="4" w:space="0" w:color="000000"/>
            </w:tcBorders>
          </w:tcPr>
          <w:p w14:paraId="364B6C77" w14:textId="77777777" w:rsidR="0065045E" w:rsidRDefault="009B5239">
            <w:pPr>
              <w:spacing w:line="240" w:lineRule="auto"/>
              <w:contextualSpacing w:val="0"/>
            </w:pPr>
            <w:r>
              <w:t>09 pontos</w:t>
            </w:r>
          </w:p>
        </w:tc>
        <w:tc>
          <w:tcPr>
            <w:tcW w:w="6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E4EE" w14:textId="77777777" w:rsidR="0065045E" w:rsidRDefault="009B5239">
            <w:pPr>
              <w:spacing w:line="240" w:lineRule="auto"/>
              <w:contextualSpacing w:val="0"/>
            </w:pPr>
            <w:r>
              <w:t>Desconto de 20% sobre o valor total da fatura mensal</w:t>
            </w:r>
          </w:p>
        </w:tc>
      </w:tr>
    </w:tbl>
    <w:p w14:paraId="6DE57CF8" w14:textId="77777777" w:rsidR="0065045E" w:rsidRDefault="0065045E">
      <w:pPr>
        <w:spacing w:line="240" w:lineRule="auto"/>
        <w:contextualSpacing w:val="0"/>
        <w:jc w:val="both"/>
      </w:pPr>
    </w:p>
    <w:p w14:paraId="17F83254" w14:textId="77777777" w:rsidR="0065045E" w:rsidRDefault="0065045E">
      <w:pPr>
        <w:contextualSpacing w:val="0"/>
        <w:rPr>
          <w:b/>
        </w:rPr>
      </w:pPr>
    </w:p>
    <w:p w14:paraId="27AF7A4A" w14:textId="77777777" w:rsidR="0065045E" w:rsidRDefault="009B5239">
      <w:pPr>
        <w:contextualSpacing w:val="0"/>
        <w:rPr>
          <w:b/>
        </w:rPr>
      </w:pPr>
      <w:r>
        <w:rPr>
          <w:b/>
        </w:rPr>
        <w:t>7 - RESCISÃO CONTRATUAL</w:t>
      </w:r>
    </w:p>
    <w:p w14:paraId="11F31E16" w14:textId="77777777" w:rsidR="0065045E" w:rsidRDefault="009B5239" w:rsidP="007C693F">
      <w:pPr>
        <w:spacing w:before="180"/>
        <w:ind w:left="780" w:hanging="360"/>
        <w:contextualSpacing w:val="0"/>
        <w:jc w:val="both"/>
        <w:rPr>
          <w:b/>
        </w:rPr>
      </w:pPr>
      <w:r>
        <w:t xml:space="preserve">7.1 A rescisão do contrato poderá ser </w:t>
      </w:r>
      <w:r w:rsidR="00D673AD">
        <w:t>solicitada</w:t>
      </w:r>
      <w:r>
        <w:t xml:space="preserve"> por ambas as partes, no entanto a parte que decidir romper o contrato, deverá pagar multa rescisória referente a 30% do valor total do contrato. </w:t>
      </w:r>
    </w:p>
    <w:p w14:paraId="36D5E41F" w14:textId="77777777" w:rsidR="0065045E" w:rsidRDefault="0065045E">
      <w:pPr>
        <w:contextualSpacing w:val="0"/>
        <w:rPr>
          <w:b/>
        </w:rPr>
      </w:pPr>
    </w:p>
    <w:p w14:paraId="469D4098" w14:textId="77777777" w:rsidR="0065045E" w:rsidRDefault="009B5239">
      <w:pPr>
        <w:contextualSpacing w:val="0"/>
      </w:pPr>
      <w:r>
        <w:t>CONTRATANTE:</w:t>
      </w:r>
    </w:p>
    <w:p w14:paraId="19C3DE10" w14:textId="77777777" w:rsidR="0065045E" w:rsidRDefault="0065045E">
      <w:pPr>
        <w:contextualSpacing w:val="0"/>
      </w:pPr>
    </w:p>
    <w:p w14:paraId="0A2AD34C" w14:textId="77777777" w:rsidR="0065045E" w:rsidRDefault="009B5239">
      <w:pPr>
        <w:contextualSpacing w:val="0"/>
      </w:pPr>
      <w:r>
        <w:t>_________________________</w:t>
      </w:r>
      <w:r>
        <w:tab/>
      </w:r>
      <w:r>
        <w:tab/>
      </w:r>
      <w:r>
        <w:tab/>
      </w:r>
      <w:r>
        <w:tab/>
        <w:t xml:space="preserve">                 ________________________</w:t>
      </w:r>
    </w:p>
    <w:p w14:paraId="27F8C907" w14:textId="77777777" w:rsidR="0065045E" w:rsidRDefault="009B5239">
      <w:pPr>
        <w:ind w:left="720"/>
        <w:contextualSpacing w:val="0"/>
      </w:pPr>
      <w:r>
        <w:t xml:space="preserve">  Gestor de TI</w:t>
      </w:r>
      <w:r>
        <w:tab/>
      </w:r>
      <w:r>
        <w:tab/>
      </w:r>
      <w:r>
        <w:tab/>
      </w:r>
      <w:r>
        <w:tab/>
        <w:t xml:space="preserve">                                            Gerente de Contabilidade</w:t>
      </w:r>
    </w:p>
    <w:p w14:paraId="0E44D0C9" w14:textId="77777777" w:rsidR="0065045E" w:rsidRDefault="0065045E">
      <w:pPr>
        <w:contextualSpacing w:val="0"/>
      </w:pPr>
    </w:p>
    <w:p w14:paraId="010A6E30" w14:textId="77777777" w:rsidR="0065045E" w:rsidRDefault="0065045E">
      <w:pPr>
        <w:contextualSpacing w:val="0"/>
      </w:pPr>
    </w:p>
    <w:p w14:paraId="0831DFA3" w14:textId="77777777" w:rsidR="0065045E" w:rsidRDefault="009B5239">
      <w:pPr>
        <w:ind w:left="2160" w:firstLine="720"/>
        <w:contextualSpacing w:val="0"/>
      </w:pPr>
      <w:r>
        <w:t xml:space="preserve">         _________________________</w:t>
      </w:r>
      <w:r>
        <w:tab/>
      </w:r>
    </w:p>
    <w:p w14:paraId="7C5D2C88" w14:textId="77777777" w:rsidR="0065045E" w:rsidRDefault="009B5239">
      <w:pPr>
        <w:ind w:left="2880"/>
        <w:contextualSpacing w:val="0"/>
      </w:pPr>
      <w:r>
        <w:t xml:space="preserve">                   Diretor de Produção</w:t>
      </w:r>
      <w:r>
        <w:tab/>
      </w:r>
    </w:p>
    <w:p w14:paraId="1D824B37" w14:textId="77777777" w:rsidR="0065045E" w:rsidRDefault="0065045E">
      <w:pPr>
        <w:contextualSpacing w:val="0"/>
      </w:pPr>
    </w:p>
    <w:p w14:paraId="2A8C4B22" w14:textId="77777777" w:rsidR="0065045E" w:rsidRDefault="0065045E">
      <w:pPr>
        <w:contextualSpacing w:val="0"/>
        <w:rPr>
          <w:color w:val="212529"/>
          <w:highlight w:val="white"/>
        </w:rPr>
      </w:pPr>
    </w:p>
    <w:p w14:paraId="632B1C22" w14:textId="77777777" w:rsidR="0065045E" w:rsidRDefault="0065045E">
      <w:pPr>
        <w:contextualSpacing w:val="0"/>
        <w:rPr>
          <w:color w:val="212529"/>
          <w:highlight w:val="white"/>
        </w:rPr>
      </w:pPr>
    </w:p>
    <w:p w14:paraId="07E33AD1" w14:textId="77777777" w:rsidR="0065045E" w:rsidRDefault="009B5239">
      <w:pPr>
        <w:contextualSpacing w:val="0"/>
      </w:pPr>
      <w:r>
        <w:t>CONTRATADA:</w:t>
      </w:r>
    </w:p>
    <w:p w14:paraId="33541E12" w14:textId="77777777" w:rsidR="0065045E" w:rsidRDefault="0065045E">
      <w:pPr>
        <w:contextualSpacing w:val="0"/>
      </w:pPr>
    </w:p>
    <w:p w14:paraId="3D127095" w14:textId="77777777" w:rsidR="0065045E" w:rsidRDefault="0065045E">
      <w:pPr>
        <w:contextualSpacing w:val="0"/>
      </w:pPr>
    </w:p>
    <w:p w14:paraId="0775C805" w14:textId="77777777" w:rsidR="0065045E" w:rsidRDefault="009B5239">
      <w:pPr>
        <w:contextualSpacing w:val="0"/>
      </w:pPr>
      <w:r>
        <w:t>_________________________</w:t>
      </w:r>
      <w:r>
        <w:tab/>
      </w:r>
      <w:r>
        <w:tab/>
      </w:r>
      <w:r>
        <w:tab/>
      </w:r>
      <w:r>
        <w:tab/>
        <w:t xml:space="preserve">                 ________________________</w:t>
      </w:r>
    </w:p>
    <w:p w14:paraId="4C870AA8" w14:textId="77777777" w:rsidR="0065045E" w:rsidRPr="007C693F" w:rsidRDefault="009B5239">
      <w:pPr>
        <w:contextualSpacing w:val="0"/>
      </w:pPr>
      <w:r>
        <w:t xml:space="preserve">     Gerente de Marketing</w:t>
      </w:r>
      <w:r>
        <w:tab/>
      </w:r>
      <w:r>
        <w:tab/>
      </w:r>
      <w:r>
        <w:tab/>
      </w:r>
      <w:r>
        <w:tab/>
        <w:t xml:space="preserve">                                          Diretor Geral</w:t>
      </w:r>
    </w:p>
    <w:sectPr w:rsidR="0065045E" w:rsidRPr="007C693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E2BEB" w14:textId="77777777" w:rsidR="00737216" w:rsidRDefault="00737216">
      <w:pPr>
        <w:spacing w:line="240" w:lineRule="auto"/>
      </w:pPr>
      <w:r>
        <w:separator/>
      </w:r>
    </w:p>
  </w:endnote>
  <w:endnote w:type="continuationSeparator" w:id="0">
    <w:p w14:paraId="4953CCE0" w14:textId="77777777" w:rsidR="00737216" w:rsidRDefault="00737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72D40" w14:textId="77777777" w:rsidR="0065045E" w:rsidRDefault="0065045E">
    <w:pPr>
      <w:contextualSpacing w:val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AFBF" w14:textId="77777777" w:rsidR="00903E6C" w:rsidRPr="00903E6C" w:rsidRDefault="00903E6C" w:rsidP="00903E6C">
    <w:pPr>
      <w:contextualSpacing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861C8" w14:textId="77777777" w:rsidR="00737216" w:rsidRDefault="00737216">
      <w:pPr>
        <w:spacing w:line="240" w:lineRule="auto"/>
      </w:pPr>
      <w:r>
        <w:separator/>
      </w:r>
    </w:p>
  </w:footnote>
  <w:footnote w:type="continuationSeparator" w:id="0">
    <w:p w14:paraId="64E40320" w14:textId="77777777" w:rsidR="00737216" w:rsidRDefault="00737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62B29" w14:textId="77777777" w:rsidR="0065045E" w:rsidRDefault="009B5239">
    <w:pPr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C7441" w14:textId="77777777" w:rsidR="0065045E" w:rsidRDefault="0065045E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C31"/>
    <w:multiLevelType w:val="multilevel"/>
    <w:tmpl w:val="D608B21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420F"/>
    <w:multiLevelType w:val="multilevel"/>
    <w:tmpl w:val="0B7A85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BC5477"/>
    <w:multiLevelType w:val="multilevel"/>
    <w:tmpl w:val="611614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C44992"/>
    <w:multiLevelType w:val="hybridMultilevel"/>
    <w:tmpl w:val="F93E4312"/>
    <w:lvl w:ilvl="0" w:tplc="95DA6C54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45E"/>
    <w:rsid w:val="000159D3"/>
    <w:rsid w:val="00031C41"/>
    <w:rsid w:val="000603F5"/>
    <w:rsid w:val="0009461A"/>
    <w:rsid w:val="000B5946"/>
    <w:rsid w:val="002B31A9"/>
    <w:rsid w:val="002C0249"/>
    <w:rsid w:val="002D2B38"/>
    <w:rsid w:val="003241A3"/>
    <w:rsid w:val="0033597C"/>
    <w:rsid w:val="003A2753"/>
    <w:rsid w:val="00475111"/>
    <w:rsid w:val="005508B0"/>
    <w:rsid w:val="00570097"/>
    <w:rsid w:val="005C2FD7"/>
    <w:rsid w:val="00621281"/>
    <w:rsid w:val="0065045E"/>
    <w:rsid w:val="00667D85"/>
    <w:rsid w:val="00737216"/>
    <w:rsid w:val="007C693F"/>
    <w:rsid w:val="008157EB"/>
    <w:rsid w:val="008456D0"/>
    <w:rsid w:val="00870ECE"/>
    <w:rsid w:val="008C5695"/>
    <w:rsid w:val="00903E6C"/>
    <w:rsid w:val="009B5239"/>
    <w:rsid w:val="00A33B90"/>
    <w:rsid w:val="00AE3B42"/>
    <w:rsid w:val="00B05CD5"/>
    <w:rsid w:val="00B47637"/>
    <w:rsid w:val="00C126CF"/>
    <w:rsid w:val="00C25CF2"/>
    <w:rsid w:val="00D673AD"/>
    <w:rsid w:val="00D970FA"/>
    <w:rsid w:val="00E56B04"/>
    <w:rsid w:val="00EB357B"/>
    <w:rsid w:val="00E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8CC0"/>
  <w15:docId w15:val="{8F0E7644-FEFB-4C1A-AC53-B966738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C693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3E6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3E6C"/>
  </w:style>
  <w:style w:type="paragraph" w:styleId="Rodap">
    <w:name w:val="footer"/>
    <w:basedOn w:val="Normal"/>
    <w:link w:val="RodapChar"/>
    <w:uiPriority w:val="99"/>
    <w:unhideWhenUsed/>
    <w:rsid w:val="00903E6C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3E6C"/>
  </w:style>
  <w:style w:type="paragraph" w:styleId="PargrafodaLista">
    <w:name w:val="List Paragraph"/>
    <w:basedOn w:val="Normal"/>
    <w:uiPriority w:val="34"/>
    <w:qFormat/>
    <w:rsid w:val="00E56B04"/>
    <w:pPr>
      <w:ind w:left="720"/>
    </w:pPr>
  </w:style>
  <w:style w:type="character" w:customStyle="1" w:styleId="Ttulo7Char">
    <w:name w:val="Título 7 Char"/>
    <w:basedOn w:val="Fontepargpadro"/>
    <w:link w:val="Ttulo7"/>
    <w:uiPriority w:val="9"/>
    <w:rsid w:val="007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nfaseIntensa">
    <w:name w:val="Intense Emphasis"/>
    <w:basedOn w:val="Fontepargpadro"/>
    <w:uiPriority w:val="21"/>
    <w:qFormat/>
    <w:rsid w:val="007C693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alexeana</dc:creator>
  <cp:lastModifiedBy>คłεx jεรuร é мεu รคłvคdσя</cp:lastModifiedBy>
  <cp:revision>21</cp:revision>
  <cp:lastPrinted>2018-12-07T22:36:00Z</cp:lastPrinted>
  <dcterms:created xsi:type="dcterms:W3CDTF">2018-11-02T13:47:00Z</dcterms:created>
  <dcterms:modified xsi:type="dcterms:W3CDTF">2018-12-07T22:36:00Z</dcterms:modified>
</cp:coreProperties>
</file>