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980" w:rsidRPr="00342980" w:rsidRDefault="00342980" w:rsidP="00342980">
      <w:pPr>
        <w:rPr>
          <w:rFonts w:hint="eastAsia"/>
          <w:sz w:val="48"/>
          <w:szCs w:val="48"/>
        </w:rPr>
      </w:pPr>
      <w:r w:rsidRPr="00342980">
        <w:rPr>
          <w:rFonts w:hint="eastAsia"/>
          <w:sz w:val="48"/>
          <w:szCs w:val="48"/>
          <w:highlight w:val="yellow"/>
        </w:rPr>
        <w:t>--</w:t>
      </w:r>
      <w:proofErr w:type="spellStart"/>
      <w:r w:rsidRPr="00342980">
        <w:rPr>
          <w:rFonts w:hint="eastAsia"/>
          <w:sz w:val="48"/>
          <w:szCs w:val="48"/>
          <w:highlight w:val="yellow"/>
        </w:rPr>
        <w:t>도커</w:t>
      </w:r>
      <w:proofErr w:type="spellEnd"/>
      <w:r w:rsidRPr="00342980">
        <w:rPr>
          <w:rFonts w:hint="eastAsia"/>
          <w:sz w:val="48"/>
          <w:szCs w:val="48"/>
          <w:highlight w:val="yellow"/>
        </w:rPr>
        <w:t xml:space="preserve"> 컨테이너와 이미지 생성 공유 핵심정리</w:t>
      </w:r>
    </w:p>
    <w:p w:rsidR="00342980" w:rsidRDefault="00342980" w:rsidP="00342980">
      <w:pPr>
        <w:rPr>
          <w:rFonts w:hint="eastAsia"/>
        </w:rPr>
      </w:pPr>
    </w:p>
    <w:p w:rsidR="00342980" w:rsidRDefault="00342980" w:rsidP="00342980">
      <w:pPr>
        <w:rPr>
          <w:rFonts w:hint="eastAsia"/>
        </w:rPr>
      </w:pPr>
    </w:p>
    <w:p w:rsidR="00342980" w:rsidRDefault="00342980" w:rsidP="00342980">
      <w:proofErr w:type="spellStart"/>
      <w:r>
        <w:rPr>
          <w:rFonts w:hint="eastAsia"/>
        </w:rPr>
        <w:t>도커</w:t>
      </w:r>
      <w:proofErr w:type="spellEnd"/>
      <w:r>
        <w:t>(</w:t>
      </w:r>
      <w:proofErr w:type="spellStart"/>
      <w:r>
        <w:t>Docker</w:t>
      </w:r>
      <w:proofErr w:type="spellEnd"/>
      <w:r>
        <w:t xml:space="preserve">)는 컨테이너 기반의 가상화 플랫폼으로, 애플리케이션과 그 종속성을 격리된 환경에서 실행할 수 있게 해줍니다. </w:t>
      </w:r>
      <w:proofErr w:type="spellStart"/>
      <w:r>
        <w:t>도커</w:t>
      </w:r>
      <w:proofErr w:type="spellEnd"/>
      <w:r>
        <w:t xml:space="preserve"> 컨테이너는 가상화된 환경을 통해 애플리케이션을 실행하며, 이미지를 기반으로 생성됩니다. 이미 생성된 </w:t>
      </w:r>
      <w:proofErr w:type="spellStart"/>
      <w:r>
        <w:t>도커</w:t>
      </w:r>
      <w:proofErr w:type="spellEnd"/>
      <w:r>
        <w:t xml:space="preserve"> 이미지는 애플리케이션과 그 종속성을 포함하며, 여러 환경에서 공유할 수 있습니다.</w:t>
      </w:r>
    </w:p>
    <w:p w:rsidR="00342980" w:rsidRDefault="00342980" w:rsidP="00342980"/>
    <w:p w:rsidR="00342980" w:rsidRDefault="00342980" w:rsidP="00342980">
      <w:proofErr w:type="spellStart"/>
      <w:r>
        <w:rPr>
          <w:rFonts w:hint="eastAsia"/>
        </w:rPr>
        <w:t>도커</w:t>
      </w:r>
      <w:proofErr w:type="spellEnd"/>
      <w:r>
        <w:t xml:space="preserve"> 컨테이너와 이미지 생성 및 공유에 대한 핵심 정리</w:t>
      </w:r>
    </w:p>
    <w:p w:rsidR="00342980" w:rsidRDefault="00342980" w:rsidP="00342980"/>
    <w:p w:rsidR="00342980" w:rsidRDefault="00342980" w:rsidP="00342980">
      <w:r>
        <w:rPr>
          <w:rFonts w:hint="eastAsia"/>
        </w:rPr>
        <w:t>1</w:t>
      </w:r>
      <w:proofErr w:type="gramStart"/>
      <w:r>
        <w:rPr>
          <w:rFonts w:hint="eastAsia"/>
        </w:rPr>
        <w:t>..</w:t>
      </w:r>
      <w:proofErr w:type="spellStart"/>
      <w:proofErr w:type="gramEnd"/>
      <w:r>
        <w:rPr>
          <w:rFonts w:hint="eastAsia"/>
        </w:rPr>
        <w:t>도커</w:t>
      </w:r>
      <w:proofErr w:type="spellEnd"/>
      <w:r>
        <w:t xml:space="preserve"> 컨테이너: </w:t>
      </w:r>
      <w:proofErr w:type="spellStart"/>
      <w:r>
        <w:t>도커</w:t>
      </w:r>
      <w:proofErr w:type="spellEnd"/>
      <w:r>
        <w:t xml:space="preserve"> 컨테이너는 격리된 환경에서 애플리케이션과 그 종속성을 실행하는 도구입니다. 컨테이너는 독립적으로 실행되며, 호스트 시스템과는 격리되어 있어 다른 컨테이너나 호스트 시스템에 영향을 미치지 않습니다. </w:t>
      </w:r>
      <w:proofErr w:type="spellStart"/>
      <w:r>
        <w:t>도커</w:t>
      </w:r>
      <w:proofErr w:type="spellEnd"/>
      <w:r>
        <w:t xml:space="preserve"> 컨테이너는 경량화되어 빠르게 시작되고, 확장하거나 축소할 수 있습니다.</w:t>
      </w:r>
    </w:p>
    <w:p w:rsidR="00342980" w:rsidRDefault="00342980" w:rsidP="00342980"/>
    <w:p w:rsidR="00342980" w:rsidRDefault="00342980" w:rsidP="00342980">
      <w:r>
        <w:rPr>
          <w:rFonts w:hint="eastAsia"/>
        </w:rPr>
        <w:t>2</w:t>
      </w:r>
      <w:proofErr w:type="gramStart"/>
      <w:r>
        <w:rPr>
          <w:rFonts w:hint="eastAsia"/>
        </w:rPr>
        <w:t>..</w:t>
      </w:r>
      <w:proofErr w:type="spellStart"/>
      <w:proofErr w:type="gramEnd"/>
      <w:r>
        <w:rPr>
          <w:rFonts w:hint="eastAsia"/>
        </w:rPr>
        <w:t>도커</w:t>
      </w:r>
      <w:proofErr w:type="spellEnd"/>
      <w:r>
        <w:t xml:space="preserve"> 이미지: </w:t>
      </w:r>
      <w:proofErr w:type="spellStart"/>
      <w:r>
        <w:t>도커</w:t>
      </w:r>
      <w:proofErr w:type="spellEnd"/>
      <w:r>
        <w:t xml:space="preserve"> 이미지는 애플리케이션과 그 종속성을 포함하는 패키지입니다. 이미지는 읽기 전용으로 구성되어 있으며, 컨테이너를 생성하기 위한 기반이 됩니다. 이미지는 </w:t>
      </w:r>
      <w:proofErr w:type="spellStart"/>
      <w:r>
        <w:t>도커</w:t>
      </w:r>
      <w:proofErr w:type="spellEnd"/>
      <w:r>
        <w:t xml:space="preserve"> 허브(</w:t>
      </w:r>
      <w:proofErr w:type="spellStart"/>
      <w:r>
        <w:t>Docker</w:t>
      </w:r>
      <w:proofErr w:type="spellEnd"/>
      <w:r>
        <w:t xml:space="preserve"> Hub)와 같은 중앙 이미지 </w:t>
      </w:r>
      <w:proofErr w:type="spellStart"/>
      <w:r>
        <w:t>레지스트리에</w:t>
      </w:r>
      <w:proofErr w:type="spellEnd"/>
      <w:r>
        <w:t xml:space="preserve"> 저장되어 다른 사용자와 공유할 수 있습니다.</w:t>
      </w:r>
    </w:p>
    <w:p w:rsidR="00342980" w:rsidRDefault="00342980" w:rsidP="00342980"/>
    <w:p w:rsidR="00342980" w:rsidRDefault="00342980" w:rsidP="00342980">
      <w:r>
        <w:rPr>
          <w:rFonts w:hint="eastAsia"/>
        </w:rPr>
        <w:t>3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이미지</w:t>
      </w:r>
      <w:r>
        <w:t xml:space="preserve"> 생성: </w:t>
      </w:r>
      <w:proofErr w:type="spellStart"/>
      <w:r>
        <w:t>도커</w:t>
      </w:r>
      <w:proofErr w:type="spellEnd"/>
      <w:r>
        <w:t xml:space="preserve"> 이미지는 </w:t>
      </w:r>
      <w:proofErr w:type="spellStart"/>
      <w:r>
        <w:t>Dockerfile</w:t>
      </w:r>
      <w:proofErr w:type="spellEnd"/>
      <w:r>
        <w:t xml:space="preserve">이라는 텍스트 파일을 사용하여 </w:t>
      </w:r>
      <w:proofErr w:type="spellStart"/>
      <w:r>
        <w:t>빌드됩니다</w:t>
      </w:r>
      <w:proofErr w:type="spellEnd"/>
      <w:r>
        <w:t xml:space="preserve">. </w:t>
      </w:r>
      <w:proofErr w:type="spellStart"/>
      <w:r>
        <w:t>Dockerfile</w:t>
      </w:r>
      <w:proofErr w:type="spellEnd"/>
      <w:r>
        <w:t xml:space="preserve">에는 애플리케이션의 구성과 종속성, 실행 환경 등을 정의하는 명령어가 포함됩니다. </w:t>
      </w:r>
      <w:proofErr w:type="spellStart"/>
      <w:r>
        <w:t>도커</w:t>
      </w:r>
      <w:proofErr w:type="spellEnd"/>
      <w:r>
        <w:t xml:space="preserve"> 이미지는 </w:t>
      </w:r>
      <w:proofErr w:type="spellStart"/>
      <w:r>
        <w:t>Dockerfile</w:t>
      </w:r>
      <w:proofErr w:type="spellEnd"/>
      <w:r>
        <w:t xml:space="preserve">을 사용하여 </w:t>
      </w:r>
      <w:proofErr w:type="spellStart"/>
      <w:r>
        <w:t>도커</w:t>
      </w:r>
      <w:proofErr w:type="spellEnd"/>
      <w:r>
        <w:t xml:space="preserve"> </w:t>
      </w:r>
      <w:proofErr w:type="spellStart"/>
      <w:r>
        <w:t>빌드</w:t>
      </w:r>
      <w:proofErr w:type="spellEnd"/>
      <w:r>
        <w:t xml:space="preserve"> 명령을 실행함으로써 생성됩니다.</w:t>
      </w:r>
    </w:p>
    <w:p w:rsidR="00342980" w:rsidRDefault="00342980" w:rsidP="00342980"/>
    <w:p w:rsidR="00342980" w:rsidRDefault="00342980" w:rsidP="00342980">
      <w:r>
        <w:rPr>
          <w:rFonts w:hint="eastAsia"/>
        </w:rPr>
        <w:t>4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이미지</w:t>
      </w:r>
      <w:r>
        <w:t xml:space="preserve"> 공유: </w:t>
      </w:r>
      <w:proofErr w:type="spellStart"/>
      <w:r>
        <w:t>도커</w:t>
      </w:r>
      <w:proofErr w:type="spellEnd"/>
      <w:r>
        <w:t xml:space="preserve"> 이미지는 다른 사용자와 공유할 수 있습니다. </w:t>
      </w:r>
      <w:proofErr w:type="spellStart"/>
      <w:r>
        <w:t>도커</w:t>
      </w:r>
      <w:proofErr w:type="spellEnd"/>
      <w:r>
        <w:t xml:space="preserve"> 허브와 같은 중앙 이미지 </w:t>
      </w:r>
      <w:proofErr w:type="spellStart"/>
      <w:r>
        <w:t>레지스트리를</w:t>
      </w:r>
      <w:proofErr w:type="spellEnd"/>
      <w:r>
        <w:t xml:space="preserve"> 사용하거나, </w:t>
      </w:r>
      <w:proofErr w:type="spellStart"/>
      <w:r>
        <w:t>도커</w:t>
      </w:r>
      <w:proofErr w:type="spellEnd"/>
      <w:r>
        <w:t xml:space="preserve"> 이미지를 파일로 내보내거나 가져와서 공유할 수 있습니다. 이미지를 공유함으로써 여러 사용자가 동일한 실행 환경에서 애플리케이션을 실행하고, 개발 및 배포의 일관성을 유지할 수 </w:t>
      </w:r>
      <w:proofErr w:type="spellStart"/>
      <w:r>
        <w:t>있수있습니다</w:t>
      </w:r>
      <w:proofErr w:type="spellEnd"/>
    </w:p>
    <w:p w:rsidR="00342980" w:rsidRDefault="00342980" w:rsidP="00342980"/>
    <w:p w:rsidR="00342980" w:rsidRDefault="00342980" w:rsidP="00342980"/>
    <w:p w:rsidR="00342980" w:rsidRDefault="00342980" w:rsidP="00342980"/>
    <w:p w:rsidR="00342980" w:rsidRDefault="00342980" w:rsidP="00342980">
      <w:r>
        <w:rPr>
          <w:rFonts w:hint="eastAsia"/>
        </w:rPr>
        <w:t>5</w:t>
      </w:r>
      <w:proofErr w:type="gramStart"/>
      <w:r>
        <w:rPr>
          <w:rFonts w:hint="eastAsia"/>
        </w:rPr>
        <w:t>..</w:t>
      </w:r>
      <w:proofErr w:type="spellStart"/>
      <w:proofErr w:type="gramEnd"/>
      <w:r>
        <w:rPr>
          <w:rFonts w:hint="eastAsia"/>
        </w:rPr>
        <w:t>도커</w:t>
      </w:r>
      <w:proofErr w:type="spellEnd"/>
      <w:r>
        <w:t xml:space="preserve"> 허브: </w:t>
      </w:r>
      <w:proofErr w:type="spellStart"/>
      <w:r>
        <w:t>도커</w:t>
      </w:r>
      <w:proofErr w:type="spellEnd"/>
      <w:r>
        <w:t xml:space="preserve"> 허브는 </w:t>
      </w:r>
      <w:proofErr w:type="spellStart"/>
      <w:r>
        <w:t>도커</w:t>
      </w:r>
      <w:proofErr w:type="spellEnd"/>
      <w:r>
        <w:t xml:space="preserve"> 이미지를 저장하고 공유할 수 있는 중앙 이미지 </w:t>
      </w:r>
      <w:proofErr w:type="spellStart"/>
      <w:r>
        <w:t>레지스트리입니다</w:t>
      </w:r>
      <w:proofErr w:type="spellEnd"/>
      <w:r>
        <w:t xml:space="preserve">. </w:t>
      </w:r>
      <w:proofErr w:type="spellStart"/>
      <w:r>
        <w:t>도커</w:t>
      </w:r>
      <w:proofErr w:type="spellEnd"/>
      <w:r>
        <w:t xml:space="preserve"> 허브는 </w:t>
      </w:r>
      <w:proofErr w:type="spellStart"/>
      <w:r>
        <w:t>오픈소스이며</w:t>
      </w:r>
      <w:proofErr w:type="spellEnd"/>
      <w:r>
        <w:t xml:space="preserve">, 누구나 계정을 생성하여 이미지를 업로드하고 </w:t>
      </w:r>
      <w:proofErr w:type="spellStart"/>
      <w:r>
        <w:t>다운로드할</w:t>
      </w:r>
      <w:proofErr w:type="spellEnd"/>
      <w:r>
        <w:t xml:space="preserve"> 수 있습니다. 사용자는 </w:t>
      </w:r>
      <w:proofErr w:type="spellStart"/>
      <w:r>
        <w:t>도커</w:t>
      </w:r>
      <w:proofErr w:type="spellEnd"/>
      <w:r>
        <w:t xml:space="preserve"> 허브에서 이미지를 검색하고, 다른 사용자가 </w:t>
      </w:r>
      <w:proofErr w:type="spellStart"/>
      <w:r>
        <w:t>업로드한</w:t>
      </w:r>
      <w:proofErr w:type="spellEnd"/>
      <w:r>
        <w:t xml:space="preserve"> 이미지를 활용할 수 있습니다.</w:t>
      </w:r>
    </w:p>
    <w:p w:rsidR="00342980" w:rsidRDefault="00342980" w:rsidP="00342980"/>
    <w:p w:rsidR="00342980" w:rsidRDefault="00342980" w:rsidP="00342980">
      <w:r>
        <w:rPr>
          <w:rFonts w:hint="eastAsia"/>
        </w:rPr>
        <w:t>6</w:t>
      </w:r>
      <w:proofErr w:type="gramStart"/>
      <w:r>
        <w:rPr>
          <w:rFonts w:hint="eastAsia"/>
        </w:rPr>
        <w:t>..</w:t>
      </w:r>
      <w:proofErr w:type="spellStart"/>
      <w:proofErr w:type="gramEnd"/>
      <w:r>
        <w:rPr>
          <w:rFonts w:hint="eastAsia"/>
        </w:rPr>
        <w:t>도커</w:t>
      </w:r>
      <w:proofErr w:type="spellEnd"/>
      <w:r>
        <w:t xml:space="preserve"> </w:t>
      </w:r>
      <w:proofErr w:type="spellStart"/>
      <w:r>
        <w:t>컴포즈</w:t>
      </w:r>
      <w:proofErr w:type="spellEnd"/>
      <w:r>
        <w:t xml:space="preserve">: </w:t>
      </w:r>
      <w:proofErr w:type="spellStart"/>
      <w:r>
        <w:t>도커</w:t>
      </w:r>
      <w:proofErr w:type="spellEnd"/>
      <w:r>
        <w:t xml:space="preserve"> </w:t>
      </w:r>
      <w:proofErr w:type="spellStart"/>
      <w:r>
        <w:t>컴포즈는</w:t>
      </w:r>
      <w:proofErr w:type="spellEnd"/>
      <w:r>
        <w:t xml:space="preserve"> 여러 개의 </w:t>
      </w:r>
      <w:proofErr w:type="spellStart"/>
      <w:r>
        <w:t>도커</w:t>
      </w:r>
      <w:proofErr w:type="spellEnd"/>
      <w:r>
        <w:t xml:space="preserve"> 컨테이너를 정의하고 실행하기 위한 도구입니다. </w:t>
      </w:r>
      <w:proofErr w:type="spellStart"/>
      <w:r>
        <w:t>도커</w:t>
      </w:r>
      <w:proofErr w:type="spellEnd"/>
      <w:r>
        <w:t xml:space="preserve"> </w:t>
      </w:r>
      <w:proofErr w:type="spellStart"/>
      <w:r>
        <w:t>컴포즈</w:t>
      </w:r>
      <w:proofErr w:type="spellEnd"/>
      <w:r>
        <w:t xml:space="preserve"> 파일에는 여러 개의 컨테이너와 그들 간의 관계, 설정 등을 정의하는 YAML 파일이 사용됩니다. </w:t>
      </w:r>
      <w:proofErr w:type="spellStart"/>
      <w:r>
        <w:t>도커</w:t>
      </w:r>
      <w:proofErr w:type="spellEnd"/>
      <w:r>
        <w:t xml:space="preserve"> </w:t>
      </w:r>
      <w:proofErr w:type="spellStart"/>
      <w:r>
        <w:t>컴포즈를</w:t>
      </w:r>
      <w:proofErr w:type="spellEnd"/>
      <w:r>
        <w:t xml:space="preserve"> 사용하면 단일 명령으로 여러 컨테이너를 동시에 실행하고, 서비스 간의 네트워크 연결 및 환경 설정을 관리할 수 있습니다.</w:t>
      </w:r>
    </w:p>
    <w:p w:rsidR="00342980" w:rsidRDefault="00342980" w:rsidP="00342980"/>
    <w:p w:rsidR="00342980" w:rsidRDefault="00342980" w:rsidP="00342980">
      <w:r>
        <w:rPr>
          <w:rFonts w:hint="eastAsia"/>
        </w:rPr>
        <w:t>7</w:t>
      </w:r>
      <w:proofErr w:type="gramStart"/>
      <w:r>
        <w:rPr>
          <w:rFonts w:hint="eastAsia"/>
        </w:rPr>
        <w:t>..</w:t>
      </w:r>
      <w:proofErr w:type="spellStart"/>
      <w:proofErr w:type="gramEnd"/>
      <w:r>
        <w:rPr>
          <w:rFonts w:hint="eastAsia"/>
        </w:rPr>
        <w:t>도커</w:t>
      </w:r>
      <w:proofErr w:type="spellEnd"/>
      <w:r>
        <w:t xml:space="preserve"> 볼륨: </w:t>
      </w:r>
      <w:proofErr w:type="spellStart"/>
      <w:r>
        <w:t>도커</w:t>
      </w:r>
      <w:proofErr w:type="spellEnd"/>
      <w:r>
        <w:t xml:space="preserve"> 볼륨은 컨테이너와 호스트 시스템 간의 데이터 공유를 위한 방법입니다. 볼륨은 컨테이너 내부의 특정 경로를 호스트 시스템의 </w:t>
      </w:r>
      <w:proofErr w:type="spellStart"/>
      <w:r>
        <w:t>디렉토리나</w:t>
      </w:r>
      <w:proofErr w:type="spellEnd"/>
      <w:r>
        <w:t xml:space="preserve"> 다른 컨테이너와 연결하여 데이터를 영구적으로 저장하고 공유할 수 있습니다. </w:t>
      </w:r>
      <w:proofErr w:type="spellStart"/>
      <w:r>
        <w:t>도커</w:t>
      </w:r>
      <w:proofErr w:type="spellEnd"/>
      <w:r>
        <w:t xml:space="preserve"> 볼륨을 사용하면 데이터의 유지성과 컨테이너 간의 데이터 공유가 용이해집니다.</w:t>
      </w:r>
    </w:p>
    <w:p w:rsidR="00342980" w:rsidRDefault="00342980" w:rsidP="00342980"/>
    <w:p w:rsidR="00B01468" w:rsidRDefault="00342980" w:rsidP="00342980">
      <w:pPr>
        <w:rPr>
          <w:rFonts w:hint="eastAsia"/>
        </w:rPr>
      </w:pPr>
      <w:proofErr w:type="spellStart"/>
      <w:r>
        <w:rPr>
          <w:rFonts w:hint="eastAsia"/>
        </w:rPr>
        <w:t>도커</w:t>
      </w:r>
      <w:proofErr w:type="spellEnd"/>
      <w:r>
        <w:t xml:space="preserve"> 컨테이너와 이미지 생성, 공유, 그리고 </w:t>
      </w:r>
      <w:proofErr w:type="spellStart"/>
      <w:r>
        <w:t>도커</w:t>
      </w:r>
      <w:proofErr w:type="spellEnd"/>
      <w:r>
        <w:t xml:space="preserve"> 허브와 같은 도구들을 사용하면 애플리케이션의 배포와 관리를 효율적으로 할 수 있습니다. 이를 통해 개발 환경의 일관성과 </w:t>
      </w:r>
      <w:proofErr w:type="spellStart"/>
      <w:r>
        <w:t>이식성을</w:t>
      </w:r>
      <w:proofErr w:type="spellEnd"/>
      <w:r>
        <w:t xml:space="preserve"> 높이고, 애플리케이션의 확장과 유지보수를 용이하게 할 수 있습니다</w:t>
      </w:r>
    </w:p>
    <w:p w:rsidR="00342980" w:rsidRDefault="00342980" w:rsidP="00342980">
      <w:pPr>
        <w:rPr>
          <w:rFonts w:hint="eastAsia"/>
        </w:rPr>
      </w:pPr>
    </w:p>
    <w:p w:rsidR="00342980" w:rsidRDefault="00342980" w:rsidP="00342980">
      <w:pPr>
        <w:rPr>
          <w:lang w:eastAsia="ja-JP"/>
        </w:rPr>
      </w:pP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はコンテナベ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スの仮想化プラットフォ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ムで、アプリケ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ションとその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従属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性を隔離された環境で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実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行できます。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コンテナは、仮想化された環境を介してアプリケ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ションを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実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行し、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像に基づいて作成されます。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すでに作成されているドッカ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像は、アプリケ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ションとその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従属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性を含み、複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の環境で共有できます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コンテナと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像の作成と共有に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関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する重要な整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理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1..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コンテナ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: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コンテナは、隔離された環境でアプリケ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ションとその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従属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性を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実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行するツ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ルです。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コンテナは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独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立して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実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行され、ホスト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システムとは隔離されて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lastRenderedPageBreak/>
        <w:t>おり、他のコンテナやホスト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システムには影響を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与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えません。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コンテナは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軽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量化され、迅速に開始され、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拡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張または縮小できます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2..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: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像は、アプリケ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ションとその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従属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性を含むパッケ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ジです。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像は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読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み取り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専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用に構成されており、コンテナを生成するための基盤となります。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像はドッカ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ハブ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(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Docker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Hub)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のような中央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像レジストリに保存され、他のユ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ザ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と共有できます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3..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像生成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: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像は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Dockerfile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というテキストファイルを使用してビルドされます。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Dockerfile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には、アプリケ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ションの構成と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従属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性、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実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行環境などを定義するコマンドが含まれます。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像は、</w:t>
      </w:r>
      <w:proofErr w:type="spellStart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Dockerfile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を使用してドッカ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ビルドコマンドを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実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行することによって生成されます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4..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像共有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: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像は他のユ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ザ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と共有できます。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ハブのような中央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像レジストリを使用したり、ドッカ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像をファイルにエクスポ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トしたり、インポ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トしたりして共有できます。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像を共有することにより、複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のユ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ザ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が同じ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実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行環境でアプリケ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ションを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実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行し、開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発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および配布の一貫性を維持できま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す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5..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ハブ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: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ハブは、ドッカ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像を保存および共有できる中央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像レジストリです。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ハブはオ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プン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ソ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スであり、誰でもアカウントを作成して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像をアップロ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ドおよびダウンロ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ドできます。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ユ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ザ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はドッカ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ハブで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検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索し、他のユ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ザ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がアップロ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ドした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像を活用できます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6..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コンポズ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: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コンポズは、複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のドッカ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コンテナ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を定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義して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実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行するためのツ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ルです。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コンポズ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ファイルには、複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のコンテナとそれらとの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関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係、設定などを定義する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YAML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ファイルが使用されます。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コンポズを使用すると、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単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一のコマンドで複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数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のコンテナを同時に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実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行し、サ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ビス間のネットワ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ク接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と環境設定を管理できます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7..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: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ムは、コンテナとホスト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システム間のデ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タ共有のための方法です。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ムは、コンテナ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部の特定のパスをホスト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システムのディレクトリまたは他のコンテナと接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続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して、デ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タを永久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に保存および共有できます。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ボリュ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ムを使用すると、デ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タの保持性とコンテナ間のデ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タ共有が容易になります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lastRenderedPageBreak/>
        <w:br/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コンテナと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画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像生成、共有、そしてドッカ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ハブなどのツ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ルを使用すると、アプリケ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ションの配布と管理が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効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率的にできます。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これにより、開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発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環境の一貫性と移植性を高め、アプリケ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DFDFD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ションの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DFDFD"/>
          <w:lang w:eastAsia="ja-JP"/>
        </w:rPr>
        <w:t>拡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DFDFD"/>
          <w:lang w:eastAsia="ja-JP"/>
        </w:rPr>
        <w:t>張とメンテナンスを容易にしま</w:t>
      </w:r>
      <w:r>
        <w:rPr>
          <w:rFonts w:ascii="Helvetica" w:hAnsi="Helvetica" w:cs="Helvetica"/>
          <w:color w:val="000000"/>
          <w:sz w:val="22"/>
          <w:shd w:val="clear" w:color="auto" w:fill="FDFDFD"/>
          <w:lang w:eastAsia="ja-JP"/>
        </w:rPr>
        <w:t>す</w:t>
      </w:r>
    </w:p>
    <w:sectPr w:rsidR="00342980" w:rsidSect="00B014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42980"/>
    <w:rsid w:val="00342980"/>
    <w:rsid w:val="00B01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4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1</cp:revision>
  <dcterms:created xsi:type="dcterms:W3CDTF">2023-06-27T08:35:00Z</dcterms:created>
  <dcterms:modified xsi:type="dcterms:W3CDTF">2023-06-27T08:37:00Z</dcterms:modified>
</cp:coreProperties>
</file>