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Plan de Pruebas</w:t>
      </w:r>
    </w:p>
    <w:p>
      <w:pPr>
        <w:pStyle w:val="Heading2"/>
        <w:spacing w:after="80" w:before="200"/>
      </w:pPr>
      <w:r>
        <w:t xml:space="preserve">Pyval — Tienda Online de Productos de Belleza y Peluquería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68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Detalle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Pyval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Versión del documento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Fecha de emisión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04-07-2026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Luciano Alonso Pereira Rodríguez</w:t>
            </w:r>
          </w:p>
        </w:tc>
      </w:tr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Documentos relacionados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Plan de Proyecto (F6), Propuesta de Solución (§11)</w:t>
            </w:r>
          </w:p>
        </w:tc>
      </w:tr>
    </w:tbl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t xml:space="preserve">1. Objetivo y alcance</w:t>
      </w:r>
    </w:p>
    <w:p>
      <w:pPr>
        <w:spacing w:after="120"/>
      </w:pPr>
      <w:r>
        <w:t xml:space="preserve">Definir la estrategia, niveles, casos y criterios de aceptación de las pruebas del sistema Pyval: backend de microservicios, frontend web (storefront + panel de administración) e integraciones externas.</w:t>
      </w:r>
    </w:p>
    <w:p>
      <w:pPr>
        <w:spacing w:after="120"/>
      </w:pPr>
      <w:r>
        <w:rPr>
          <w:b/>
          <w:bCs/>
        </w:rPr>
        <w:t xml:space="preserve">Fuera de alcance:</w:t>
      </w:r>
      <w:r>
        <w:t xml:space="preserve"> pruebas de las plataformas de terceros en sí (Transbank, SII, Meta, courier); solo se prueban las integraciones con ellas.</w:t>
      </w:r>
    </w:p>
    <w:p>
      <w:pPr>
        <w:pStyle w:val="Heading2"/>
        <w:spacing w:after="80" w:before="200"/>
      </w:pPr>
      <w:r>
        <w:t xml:space="preserve">2. Niveles de prueba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Qué valida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Herramientas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Responsable</w:t>
            </w:r>
          </w:p>
        </w:tc>
        <w:tc>
          <w:tcPr>
            <w:tcW w:type="dxa" w:w="1872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Cuándo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Unitarias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Lógica de cada service (mocks de repositorio y Feign)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JUnit 5 + Mockito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 cada cambio (CI)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Integración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Comunicación entre servicios vía Feign/Gateway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Spring Boot Test, Postman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Por feature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End-to-end (E2E)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Flujo completo de compra desde el navegador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Manual guiado + Postman collection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Antes de cada release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Conversacional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Agente WhatsApp: comprensión, datos reales, derivación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Batería de mensajes reales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 + Dueño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F5/F6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Carga / rendimiento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Respuesta bajo concurrencia del flujo de compra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k6 o JMeter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Pre-producción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Seguridad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Autenticación, autorización, secretos, entradas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Revisión manual + escáner de dependencias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Pre-producción</w:t>
            </w:r>
          </w:p>
        </w:tc>
      </w:tr>
      <w:t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UAT (aceptación)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sistema cumple lo esperado por el negocio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Guion de aceptación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Dueño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Antes del go-live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3. Criterios</w:t>
      </w:r>
    </w:p>
    <w:p>
      <w:pPr>
        <w:spacing w:after="120"/>
      </w:pPr>
      <w:r>
        <w:rPr>
          <w:b/>
          <w:bCs/>
        </w:rPr>
        <w:t xml:space="preserve">Criterios de entrada:</w:t>
      </w:r>
      <w:r>
        <w:t xml:space="preserve"> código compilando, tests unitarios en verde, ambiente con datos de prueba.</w:t>
      </w:r>
    </w:p>
    <w:p>
      <w:pPr>
        <w:spacing w:after="120"/>
      </w:pPr>
      <w:r>
        <w:rPr>
          <w:b/>
          <w:bCs/>
        </w:rPr>
        <w:t xml:space="preserve">Criterios de aceptación (salida):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100% de los tests unitarios y de integración en verde.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Flujo E2E de compra completo sin defectos bloqueantes.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Cero defectos críticos abiertos; los menores documentados con plan.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UAT firmada por el dueño.</w:t>
      </w:r>
    </w:p>
    <w:p>
      <w:pPr>
        <w:spacing w:after="120"/>
      </w:pPr>
      <w:r>
        <w:rPr>
          <w:b/>
          <w:bCs/>
        </w:rPr>
        <w:t xml:space="preserve">Cobertura objetivo:</w:t>
      </w:r>
      <w:r>
        <w:t xml:space="preserve"> lógica de negocio de los services ≥ 80%.</w:t>
      </w:r>
    </w:p>
    <w:p>
      <w:pPr>
        <w:pStyle w:val="Heading2"/>
        <w:spacing w:after="80" w:before="200"/>
      </w:pPr>
      <w:r>
        <w:t xml:space="preserve">4. Casos de prueba clave</w:t>
      </w:r>
    </w:p>
    <w:p>
      <w:pPr>
        <w:pStyle w:val="Heading3"/>
        <w:spacing w:after="80" w:before="200"/>
      </w:pPr>
      <w:r>
        <w:t xml:space="preserve">4.1 Autenticación y autorización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Registro con datos válidos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201 y usuario creado con rol CLIENTE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Registro con email duplicado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409 Conflict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Login correcto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200 con token JWT, id y rol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Login con contraseña errónea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401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Acceso a ruta protegida sin token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401 desde el gateway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A6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Acceso a ruta ADMIN con rol CLIENTE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403 desde el gateway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Token expirado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401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4.2 Catálogo y carrito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Listar productos activos sin token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200 (catálogo público)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Agregar producto al carrito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200, ítem con precio real de ms-productos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Agregar producto inexistente/inactivo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404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Actualizar cantidad a 0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400 (mínimo 1)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Vaciar carrito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204 y carrito sin ítems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4.3 Pedido, pago y flujo posterior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Crear pedido desde carrito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201 con subtotal + IVA 19% + total correctos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Pedido con stock insuficiente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400/409 según regla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Procesar pago del pedido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Pago APROBADO con transacción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Pago aprobado dispara despacho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Despacho creado con tracking TRK-*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Pago aprobado dispara notificación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Notificación tipo PAGO para el usuario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P6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Cambio de estado del despacho notifica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Notificación tipo DESPACHO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ms-notificaciones caído durante pago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El pago igual se confirma (best-effort, log de warning)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P8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Reembolso de pago aprobado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Estado REEMBOLSADO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P9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Reembolso de pago no aprobado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Error controlado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4.4 Reportes (admin)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Resumen de ventas con rango de fechas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KPIs consistentes con los datos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Exportar Excel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Archivo .xlsx válido descargable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Acceso a reportes sin rol ADMIN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403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4.5 Frontend (E2E manual guiado)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Navegar catálogo, filtrar y buscar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Productos visibles y filtrables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Compra completa: carrito → checkout → pago → confirmación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Pedido visible en "Mis pedidos"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Seguimiento del pedido con tracking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Estado del despacho visible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Panel admin: CRUD de producto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Cambios reflejados en el catálogo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Panel admin: ver ventas y descargar Excel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Reporte descargado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F6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Responsivo móvil (viewport 375px)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Navegación y compra usables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4.6 Integraciones externas (cuando se activen)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X1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Webpay ambiente de integración: pago aprobado/rechazado con tarjetas de prueba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Estados reflejados correctamente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X2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Webhook del courier duplicado o fuera de orden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Idempotencia: estado no retrocede ni duplica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X3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Agente WhatsApp: 20 preguntas frecuentes reales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≥80% respondidas correctamente con datos reales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X4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Agente WhatsApp: solicitud fuera de alcance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Derivación a humano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X5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Emisión de boleta electrónica en certificación SII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DTE aceptado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5. Datos y ambientes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Local/dev:</w:t>
      </w:r>
      <w:r>
        <w:t xml:space="preserve"> MySQL local, datos de prueba sembrados (productos demo, usuario admin y cliente).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Staging (futuro cloud):</w:t>
      </w:r>
      <w:r>
        <w:t xml:space="preserve"> réplica de producción con credenciales de integración de terceros.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Las credenciales de prueba </w:t>
      </w:r>
      <w:r>
        <w:rPr>
          <w:b/>
          <w:bCs/>
        </w:rPr>
        <w:t xml:space="preserve">nunca</w:t>
      </w:r>
      <w:r>
        <w:t xml:space="preserve"> se comparten con producción.</w:t>
      </w:r>
    </w:p>
    <w:p>
      <w:pPr>
        <w:pStyle w:val="Heading2"/>
        <w:spacing w:after="80" w:before="200"/>
      </w:pPr>
      <w:r>
        <w:t xml:space="preserve">6. Gestión de defectos</w:t>
      </w:r>
    </w:p>
    <w:p>
      <w:pPr>
        <w:spacing w:after="120"/>
      </w:pPr>
      <w:r>
        <w:t xml:space="preserve">Los hallazgos se registran como tarjetas en el tablero (Notion/Trello) con severidad: </w:t>
      </w:r>
      <w:r>
        <w:rPr>
          <w:b/>
          <w:bCs/>
        </w:rPr>
        <w:t xml:space="preserve">Crítico</w:t>
      </w:r>
      <w:r>
        <w:t xml:space="preserve"> (bloquea release) · </w:t>
      </w:r>
      <w:r>
        <w:rPr>
          <w:b/>
          <w:bCs/>
        </w:rPr>
        <w:t xml:space="preserve">Mayor</w:t>
      </w:r>
      <w:r>
        <w:t xml:space="preserve"> (funcionalidad degradada) · </w:t>
      </w:r>
      <w:r>
        <w:rPr>
          <w:b/>
          <w:bCs/>
        </w:rPr>
        <w:t xml:space="preserve">Menor</w:t>
      </w:r>
      <w:r>
        <w:t xml:space="preserve"> (cosmético). Un release no sale con críticos abiertos.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2026-07-04T19:46:24.328Z</dcterms:created>
  <dcterms:modified xsi:type="dcterms:W3CDTF">2026-07-04T19:46:24.331Z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