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Relatorio PRISMA Review Robot</w:t>
      </w:r>
    </w:p>
    <w:p>
      <w:r>
        <w:t>Data de execucao: 02/07/2026</w:t>
      </w:r>
    </w:p>
    <w:p>
      <w:r>
        <w:t>Tema: Clinical studies evaluating the safety, efficacy, and use of dermocosmetic products in children, including moisturizers, cleansers, sunscreens, and topical skincare formulations for healthy skin or pediatric dermatological conditions</w:t>
      </w:r>
    </w:p>
    <w:p>
      <w:r>
        <w:t>Ano inicial: 2016</w:t>
      </w:r>
    </w:p>
    <w:p>
      <w:r>
        <w:t>Ano final: 2026</w:t>
      </w:r>
    </w:p>
    <w:p>
      <w:r>
        <w:t>Tipo de revisao: Revisão de escopo</w:t>
      </w:r>
    </w:p>
    <w:p>
      <w:r>
        <w:t>Estrategia de busca: (</w:t>
        <w:br/>
        <w:t>child*[Title/Abstract] OR children[Title/Abstract] OR pediatric*[Title/Abstract] OR paediatric*[Title/Abstract]</w:t>
        <w:br/>
        <w:t>OR infant*[Title/Abstract] OR newborn*[Title/Abstract] OR adolescent*[Title/Abstract]</w:t>
        <w:br/>
        <w:t>OR "Child"[Mesh] OR "Infant"[Mesh] OR "Adolescent"[Mesh] OR "Pediatrics"[Mesh]</w:t>
        <w:br/>
        <w:t>)</w:t>
        <w:br/>
        <w:t>AND</w:t>
        <w:br/>
        <w:t>(</w:t>
        <w:br/>
        <w:t>dermocosmetic*[Title/Abstract] OR dermo-cosmetic*[Title/Abstract] OR cosmeceutical*[Title/Abstract]</w:t>
        <w:br/>
        <w:t>OR cosmetic*[Title/Abstract] OR "skin care"[Title/Abstract] OR "skin care product*"[Title/Abstract]</w:t>
        <w:br/>
        <w:t>OR moisturizer*[Title/Abstract] OR moisturiser*[Title/Abstract] OR emollient*[Title/Abstract]</w:t>
        <w:br/>
        <w:t>OR sunscreen*[Title/Abstract] OR "topical product*"[Title/Abstract]</w:t>
        <w:br/>
        <w:t>OR "Cosmetics"[Mesh] OR "Skin Care"[Mesh] OR "Sunscreening Agents"[Mesh] OR "Emollients"[Mesh]</w:t>
        <w:br/>
        <w:t>)</w:t>
        <w:br/>
        <w:t>AND</w:t>
        <w:br/>
        <w:t>(</w:t>
        <w:br/>
        <w:t>adverse[Title/Abstract] OR harmful[Title/Abstract] OR toxicity[Title/Abstract] OR toxic*[Title/Abstract]</w:t>
        <w:br/>
        <w:t>OR irritation[Title/Abstract] OR dermatitis[Title/Abstract] OR allergy[Title/Abstract] OR allergic[Title/Abstract]</w:t>
        <w:br/>
        <w:t>OR hypersensitivity[Title/Abstract] OR "skin reaction*"[Title/Abstract] OR "adverse effect*"[Title/Abstract]</w:t>
        <w:br/>
        <w:t>OR "Adverse Drug Reaction Reporting Systems"[Mesh] OR "Dermatitis"[Mesh] OR "Hypersensitivity"[Mesh]</w:t>
        <w:br/>
        <w:t>)</w:t>
        <w:br/>
        <w:t>AND</w:t>
        <w:br/>
        <w:t>(</w:t>
        <w:br/>
        <w:t>review[Title/Abstract] OR "observational study"[Title/Abstract]</w:t>
        <w:br/>
        <w:t>OR cohort[Title/Abstract] OR "cross-sectional"[Title/Abstract]</w:t>
        <w:br/>
        <w:t>)</w:t>
        <w:br/>
        <w:t>NOT (</w:t>
        <w:br/>
        <w:t>animals[Mesh] NOT humans[Mesh]</w:t>
        <w:br/>
        <w:t>)</w:t>
      </w:r>
    </w:p>
    <w:p>
      <w:r>
        <w:t>Total de artigos processados: 74</w:t>
      </w:r>
    </w:p>
    <w:p>
      <w:pPr>
        <w:pStyle w:val="Heading2"/>
      </w:pPr>
      <w:r>
        <w:t>Artigos</w:t>
      </w:r>
    </w:p>
    <w:p>
      <w:pPr>
        <w:pStyle w:val="Heading3"/>
      </w:pPr>
      <w:r>
        <w:t>Artigo 1</w:t>
      </w:r>
    </w:p>
    <w:p>
      <w:r>
        <w:t>Titulo: Cosmeceuticals in the Pediatric Population Part I: A Review of Risks and Available Evidence.</w:t>
      </w:r>
    </w:p>
    <w:p>
      <w:r>
        <w:t>Autores: Goff GK; Stein SL</w:t>
      </w:r>
    </w:p>
    <w:p>
      <w:r>
        <w:t>Ano: 2025</w:t>
      </w:r>
    </w:p>
    <w:p>
      <w:r>
        <w:t>Revista: Pediatric dermatology</w:t>
      </w:r>
    </w:p>
    <w:p>
      <w:r>
        <w:t>DOI: 10.1111/dth.15903</w:t>
      </w:r>
    </w:p>
    <w:p>
      <w:r>
        <w:t>Link: https://pubmed.ncbi.nlm.nih.gov/39925031/</w:t>
      </w:r>
    </w:p>
    <w:p>
      <w:r>
        <w:t>Resumo:</w:t>
      </w:r>
    </w:p>
    <w:p>
      <w:r>
        <w:t>The rise in the use of cosmeceuticals among children and adolescents has created a new challenge for dermatologists, who are confronted with the task of advising young patients on the risks that these products can carry and the often questionable efficacy of these products. While some cosmeceuticals can be beneficial for this population when used correctly, such as broad-spectrum sunscreen or specific anti-acne agents, other products may not carry benefits for young skin and could even cause complications, particularly in young consumers who have skin conditions such as acne or atopic dermatitis. Many of the common ingredients in cosmeceutical products have had very limited (if any) studies conducted in pediatric populations, and much of the data regarding the efficacy claims and risks of these products must be inferred from studies in adult patients.</w:t>
      </w:r>
    </w:p>
    <w:p>
      <w:pPr>
        <w:pStyle w:val="Heading3"/>
      </w:pPr>
      <w:r>
        <w:t>Artigo 2</w:t>
      </w:r>
    </w:p>
    <w:p>
      <w:r>
        <w:t>Titulo: Attenuation of Atopic Dermatitis in Newborns, Infants, and Children With Prescription Treatment and Ceramide-Containing Skin Care: A Systematic Literature Review and Consensus.</w:t>
      </w:r>
    </w:p>
    <w:p>
      <w:r>
        <w:t>Autores: Schachner LA; Andriessen A; Benjamin L; Gonzalez ME; Kircik L; Lio P; Micali G</w:t>
      </w:r>
    </w:p>
    <w:p>
      <w:r>
        <w:t>Ano: 2024</w:t>
      </w:r>
    </w:p>
    <w:p>
      <w:r>
        <w:t>Revista: Journal of drugs in dermatology : JDD</w:t>
      </w:r>
    </w:p>
    <w:p>
      <w:r>
        <w:t>DOI: 10.36849/jdd.7894</w:t>
      </w:r>
    </w:p>
    <w:p>
      <w:r>
        <w:t>Link: https://pubmed.ncbi.nlm.nih.gov/38443125/</w:t>
      </w:r>
    </w:p>
    <w:p>
      <w:r>
        <w:t>Resumo:</w:t>
      </w:r>
    </w:p>
    <w:p>
      <w:r>
        <w:t>Atopic dermatitis (AD) typically starts in infancy and early childhood. The chronic skin disorder is associated with recurrent flares, pruritus, and genetic predisposition. Daily use of moisturizers that contain lipids, such as ceramides, reduces the rate of AD flares and the need for topical steroid treatment. We aimed to provide insights on AD attenuation to tailor AD prescription therapy, skin care, and maintenance treatment to improve pediatric patients with AD and families. A panel of 6 pediatric dermatologists and dermatologists who treat neonates, infants, and children developed a consensus paper on AD attenuation for pediatric patients. The modified Delphi process comprised a face-to-face panel meeting and online follow-up to discuss the systematic literature search results and draw from clinical experience and opinion of the panel to adopt and agree on 5 statements.&amp;nbsp; Results: Understanding the functional properties of newborn and infant skin, discussing skincare product use with parents, and recommending tailored prescription and skincare routines can improve newborn, infant, and children&amp;rsquo;s skin health. Studies on the prophylactic application of moisturizers initiated in early infancy suggest moisturizers may delay rather than prevent AD, especially in high-risk populations and when used continuously. Increasingly there is evidence that moisturizer application reduces the severity of AD and extends the time to flares, which may help attenuate the atopic march. The protective effect of skin care for AD has been observed in studies where its daily use is ongoing; these beneficial effects may be lost in less than 1year after cessation. It is therefore important to emphasize that skin care should be routinely used when counseling patients and caregivers.&amp;nbsp; Conclusion: Healthcare providers can improve patient outcomes in atopic-prone infants and children by providing instructions regarding the daily benefits of applying skin care with gentle cleansers and moisturizers. Using gentle cleansers and moisturizers containing barrier lipids from birth onward may delay AD occurrence and mitigate severity in predisposed infants.J Drugs Dermatol. 2024;23(3): doi:10.36849/JDD.7894.</w:t>
      </w:r>
    </w:p>
    <w:p>
      <w:pPr>
        <w:pStyle w:val="Heading3"/>
      </w:pPr>
      <w:r>
        <w:t>Artigo 3</w:t>
      </w:r>
    </w:p>
    <w:p>
      <w:r>
        <w:t>Titulo: A comparison of international management guidelines for atopic dermatitis.</w:t>
      </w:r>
    </w:p>
    <w:p>
      <w:r>
        <w:t>Autores: LePoidevin LM; Lee DE; Shi VY</w:t>
      </w:r>
    </w:p>
    <w:p>
      <w:r>
        <w:t>Ano: 2019</w:t>
      </w:r>
    </w:p>
    <w:p>
      <w:r>
        <w:t>Revista: Pediatric dermatology</w:t>
      </w:r>
    </w:p>
    <w:p>
      <w:r>
        <w:t>DOI: 10.1111/pde.13678</w:t>
      </w:r>
    </w:p>
    <w:p>
      <w:r>
        <w:t>Link: https://pubmed.ncbi.nlm.nih.gov/30303557/</w:t>
      </w:r>
    </w:p>
    <w:p>
      <w:r>
        <w:t>Resumo:</w:t>
      </w:r>
    </w:p>
    <w:p>
      <w:r>
        <w:t>Atopic dermatitis (AD) is a chronic condition that is predominantly found in pediatric patients and commonly presents therapeutic challenges. The management of AD encompasses a variety of factors, and the pillars of optimal management revolve around skin barrier repair and antiinflammatory, antimicrobial, and antipruritic treatment. AD management guidelines exist in various geographic regions globally. The purpose of this review was to compare international guidelines to highlight the similarities and variances among populations and skin types. Comparisons were made for recommendations regarding moisturization, bathing, wet wrap therapy, topical corticosteroids, topical calcineurin inhibitors, antihistamines, antipruritics, antibiotics, systemic immunosuppressants, and biologics. A literature search of the PubMed, EMBASE, and MEDLINE databases was performed for published guidelines in each geographic region. Inclusion criteria included publications available in English that were established by a dermatological association or group including dermatologists, pertained to the treatment of AD in humans, were the most recent guidelines available that were published between 2007 and 2018, and included comprehensive treatment recommendations. Publications from Europe, North America, Asia, the Asia-Pacific region, Australia, and Africa were reviewed, encompassing 14 guidelines. Notable diversity exists across these guidelines regarding recommendations for moisturization and bathing, as well as topical and systemic therapies for AD. Due to the heterogeneity of the disease and regional treatment accessibility, complete standardization of AD management guidelines may be difficult. Nevertheless, more consensus on management guidelines is needed, and recommendations should be updated as new treatment modalities become available.</w:t>
      </w:r>
    </w:p>
    <w:p>
      <w:pPr>
        <w:pStyle w:val="Heading3"/>
      </w:pPr>
      <w:r>
        <w:t>Artigo 4</w:t>
      </w:r>
    </w:p>
    <w:p>
      <w:r>
        <w:t>Titulo: Guidelines of care for the management of atopic dermatitis in pediatric patients.</w:t>
      </w:r>
    </w:p>
    <w:p>
      <w:r>
        <w:t>Autores: Davis DMR; Alikhan A; Bercovitch L; Cohen DE; Darr JM; Drucker AM; Eichenfield LF; Frazer-Green L; Paller AS; Schwarzenberger K; Silverberg JI; Singh AM; Wu PA; Sidbury R</w:t>
      </w:r>
    </w:p>
    <w:p>
      <w:r>
        <w:t>Ano: 2026</w:t>
      </w:r>
    </w:p>
    <w:p>
      <w:r>
        <w:t>Revista: Journal of the American Academy of Dermatology</w:t>
      </w:r>
    </w:p>
    <w:p>
      <w:r>
        <w:t>DOI: 10.1016/j.jaad.2026.02.113</w:t>
      </w:r>
    </w:p>
    <w:p>
      <w:r>
        <w:t>Link: https://pubmed.ncbi.nlm.nih.gov/41949508/</w:t>
      </w:r>
    </w:p>
    <w:p>
      <w:r>
        <w:t>Resumo:</w:t>
      </w:r>
    </w:p>
    <w:p>
      <w:r>
        <w:t>Pediatric atopic dermatitis (AD) is a common, chronic inflammatory skin disorder that significantly impacts the quality of life of affected children and their families. Multiple therapies were approved to treat AD in children and adolescents since publication of the AAD's 2014 AD guidelines. To provide evidence-based recommendations on the use of topical therapies, phototherapy, and systemic therapies for AD in children and adolescents. A multidisciplinary workgroup conducted a systematic review and applied the GRADE approach for assessing the certainty of evidence and formulating and grading recommendations. The workgroup developed 27 evidence-based recommendations on the medical management of pediatric AD. This analysis is based on the best available evidence at the time it was conducted. Most randomized controlled trials of therapies for AD are of short duration limiting long-term efficacy and safety conclusions. We make strong recommendations for the use of moisturizers, topical calcineurin inhibitors, topical corticosteroids, crisaborole ointment, roflumilast cream, ruxolitinib cream, tapinarof cream, dupilumab, tralokinumab, lebrikizumab, nemolizumab with concomitant topical therapy, upadacitinib, abrocitinib, and baricitinib in the treatment of pediatric AD. We make conditional recommendations in favor of bathing, bleach baths, wet dressings, phototherapy, methotrexate, mycophenolate mofetil, azathioprine, and cyclosporine. We conditionally recommend against the use of topical antimicrobials, PUVA phototherapy, and strongly recommend against systemic corticosteroids.</w:t>
      </w:r>
    </w:p>
    <w:p>
      <w:pPr>
        <w:pStyle w:val="Heading3"/>
      </w:pPr>
      <w:r>
        <w:t>Artigo 5</w:t>
      </w:r>
    </w:p>
    <w:p>
      <w:r>
        <w:t>Titulo: Evidence-Based Recommendations for Managing Atopic Dermatitis in Pediatric Patients: A Systematic Review and Meta-Analysis From the Pediatric Dermatology Special Interest Group of IADVL.</w:t>
      </w:r>
    </w:p>
    <w:p>
      <w:r>
        <w:t>Autores: Mahajan R; Sarkar R; Panda M; Katakam BK; Padhiyar J; Haritha T; Mohapatra L; Patro N; Vora R; Shah S; Gaurkar SP; Patel KB; Rangappa V</w:t>
      </w:r>
    </w:p>
    <w:p>
      <w:r>
        <w:t>Ano: 2025</w:t>
      </w:r>
    </w:p>
    <w:p>
      <w:r>
        <w:t>Revista: International journal of dermatology</w:t>
      </w:r>
    </w:p>
    <w:p>
      <w:r>
        <w:t>DOI: 10.1111/ijd.17723</w:t>
      </w:r>
    </w:p>
    <w:p>
      <w:r>
        <w:t>Link: https://pubmed.ncbi.nlm.nih.gov/40097336/</w:t>
      </w:r>
    </w:p>
    <w:p>
      <w:r>
        <w:t>Resumo:</w:t>
      </w:r>
    </w:p>
    <w:p>
      <w:r>
        <w:t>Atopic dermatitis (AD) is the most common inflammatory skin disease in the pediatric age group, affecting 15%-20% of children globally. Initial treatment modes include hydration, occlusive topical medicines, antimicrobial treatment, phototherapy, and systemic immune suppressants in the case of severe to moderate refractory AD. However, there is a lack of head-to-head studies on the choice of topical and systemic therapies for moderate to severe AD in the pediatric age group. This systematic review aimed to determine the efficacy and safety of topical and systemic treatments for moderate-to-severe AD in the pediatric age group. A systematic review was performed following the Preferred Reporting Items for Systemic Reviews and Meta-Analyses (PRISMA) guidelines. A search of articles was done from PubMed and Google Scholar from 1975 to 2023. We found a total of 1114 possible clinical trials. Of these, 68 articles fulfilled the eligibility criteria. Thirty-four articles discussed topical therapies, which included corticosteroids, calcineurin inhibitors, and emollients, and 34 articles were about systemic therapies, consisting of cyclosporine, dupilumab, upadacitinib, thymopentin, omalizumab, antihistamines, probiotics, and others. Out of 68 studies, 41 were randomized controlled trials. Based on the study results, we conclude that topical steroids and calcineurin inhibitors are effective and safe in mild to moderate pediatric AD. It was also demonstrated that while systemic monotherapy with dupilumab (in age groups younger than 6 months) and JAK inhibitors (like abrocitinib and upadacitinib in those younger than 12 years) is highly effective in rapidly reducing severity scores, their high cost and limited availability restrict their use in countries like India. In such settings, cyclosporine (and sometimes oral prednisolone in tapering doses over 2 weeks) is still recommended as a first-line therapy in severe AD while planning for steroid-sparing agents.</w:t>
      </w:r>
    </w:p>
    <w:p>
      <w:pPr>
        <w:pStyle w:val="Heading3"/>
      </w:pPr>
      <w:r>
        <w:t>Artigo 6</w:t>
      </w:r>
    </w:p>
    <w:p>
      <w:r>
        <w:t>Titulo: Different Approaches to Atopic Dermatitis by Allergists, Dermatologists, and Pediatricians.</w:t>
      </w:r>
    </w:p>
    <w:p>
      <w:r>
        <w:t>Autores: Zuccolo de Bortoli SP; Chong Neto HJ; Rosário Filho NA</w:t>
      </w:r>
    </w:p>
    <w:p>
      <w:r>
        <w:t>Ano: 2021</w:t>
      </w:r>
    </w:p>
    <w:p>
      <w:r>
        <w:t>Revista: Dermatology research and practice</w:t>
      </w:r>
    </w:p>
    <w:p>
      <w:r>
        <w:t>DOI: 10.1016/j.jaip.2015.08.006</w:t>
      </w:r>
    </w:p>
    <w:p>
      <w:r>
        <w:t>Link: https://pubmed.ncbi.nlm.nih.gov/34899901/</w:t>
      </w:r>
    </w:p>
    <w:p>
      <w:r>
        <w:t>Resumo:</w:t>
      </w:r>
    </w:p>
    <w:p>
      <w:r>
        <w:t>Atopic dermatitis (AD) is the most prevalent chronic inflammatory skin disease, with a vast drug arsenal and guidelines available for its management and diagnosis and different medical specialties engaged in providing care. This study aimed to outline the therapeutic and diagnostic approaches to the AD of allergists, dermatologists, and pediatricians and verify whether they are compliant with the guidelines. A cross-sectional study using an electronic questionnaire administered through the SurveyMonkey® platform was disclosed by participating medical societies to their medical associates. Of the 1,473 participating physicians, the use of moisturizers as part of AD treatment was observed among pediatricians (91.9%), dermatologists (97.5%), and allergists (100%;  There were differences in the therapeutic and diagnostic approaches to AD used by allergists, dermatologists, and pediatricians and those recommended by the guidelines, especially regarding the use of wet-wrap therapy, proactive treatment with topical corticosteroids or calcineurin inhibitors, prescription of anti-histamines, recommendation of phototherapy, and control of aeroallergens.</w:t>
      </w:r>
    </w:p>
    <w:p>
      <w:pPr>
        <w:pStyle w:val="Heading3"/>
      </w:pPr>
      <w:r>
        <w:t>Artigo 7</w:t>
      </w:r>
    </w:p>
    <w:p>
      <w:r>
        <w:t>Titulo: A systematic review of guidelines for the management of atopic dermatitis in children.</w:t>
      </w:r>
    </w:p>
    <w:p>
      <w:r>
        <w:t>Autores: Deva M; Netting MJ; Weidinger J; Brand R; Loh RK; Vale SL</w:t>
      </w:r>
    </w:p>
    <w:p>
      <w:r>
        <w:t>Ano: 2024</w:t>
      </w:r>
    </w:p>
    <w:p>
      <w:r>
        <w:t>Revista: The World Allergy Organization journal</w:t>
      </w:r>
    </w:p>
    <w:p>
      <w:r>
        <w:t>DOI: 10.1097/DER.0000000000000895</w:t>
      </w:r>
    </w:p>
    <w:p>
      <w:r>
        <w:t>Link: https://pubmed.ncbi.nlm.nih.gov/39634513/</w:t>
      </w:r>
    </w:p>
    <w:p>
      <w:r>
        <w:t>Resumo:</w:t>
      </w:r>
    </w:p>
    <w:p>
      <w:r>
        <w:t>Atopic dermatitis (AD) is a chronic disease that is increasing in prevalence, particularly in children and people with skin of colour. Current management involves topical treatments, phototherapy and immunosuppressants, as well as newer therapies like dupilumab. Health professionals should also be aware of the specific management considerations for AD in people with skin of colour. This systematic review was conducted to examine global guidelines for the management of AD in children, compare management recommendations, examine specific recommendations for children with skin of colour, and assess the quality of the guidelines. The databases Medline, Embase, CINAHL, Scopus, Guidelines International Network, and Emcare Nursing and Allied Health were searched to identify guidelines or articles relating to the management of AD in children from 1990 to 2023. A grey literature search was also undertaken. The recommendations from the guidelines were extracted and compared, and the quality of the guidelines was assessed using the Appraisal Guidelines for Research and Evaluation (AGREE) II tool. A total of 1644 articles were identified from the initial search. Title and abstract screening, full text screening, and reference checking yielded 28 guidelines for the final appraisal and data extraction. The main variations in management recommendations were the timing of emollients, bleach baths, bath additives, oral antihistamines, and the age cut-offs for topical calcineurin inhibitors. Many guidelines were not updated to reflect newer therapies like dupilumab and topical phosphodiesterase-4 (PDE4) inhibitors. There were minimal recommendations regarding management of skin of colour. Only 12/28 guidelines met the satisfactory cut-off score for the AGREE II appraisal, largely due to a lack of well-documented methodology. This review showed that the recommendations for AD management in skin of colour were consistently lacking. Despite generally consistent management strategies over the last 5 years, less than half of the guidelines met high-quality criteria, emphasising the importance of using tools like AGREE II in future guideline development.</w:t>
      </w:r>
    </w:p>
    <w:p>
      <w:pPr>
        <w:pStyle w:val="Heading3"/>
      </w:pPr>
      <w:r>
        <w:t>Artigo 8</w:t>
      </w:r>
    </w:p>
    <w:p>
      <w:r>
        <w:t>Titulo: Infant Skin Care Products: What Are the Issues?</w:t>
      </w:r>
    </w:p>
    <w:p>
      <w:r>
        <w:t>Autores: Kuller JM</w:t>
      </w:r>
    </w:p>
    <w:p>
      <w:r>
        <w:t>Ano: 2016</w:t>
      </w:r>
    </w:p>
    <w:p>
      <w:r>
        <w:t>Revista: Advances in neonatal care : official journal of the National Association of Neonatal Nurses</w:t>
      </w:r>
    </w:p>
    <w:p>
      <w:r>
        <w:t>DOI: 10.1097/ANC.0000000000000341</w:t>
      </w:r>
    </w:p>
    <w:p>
      <w:r>
        <w:t>Link: https://pubmed.ncbi.nlm.nih.gov/27676112/</w:t>
      </w:r>
    </w:p>
    <w:p>
      <w:r>
        <w:t>Resumo:</w:t>
      </w:r>
    </w:p>
    <w:p>
      <w:r>
        <w:t>Infant skin is susceptible to dryness and irritation from external factors, including topical skin care products not formulated for the infant's skin. This may increase the risk of contact dermatitis. Parents frequently express concern regarding potential harm from ingredients in skin care products and seek information. This is complicated by several skin care myths. The purpose of this literature review was to provide evidence-based information to educate parents on the use of products for preterm and term infants. Multiple searches using PubMed were conducted including the search terms "infant skin care," "infant products," "infant bath," "emollients," "diaper skin care," and "diaper wipes." Reference lists of comprehensive reviews were also scanned. Google searches were used to assess consumer information, product information, and regulatory guidelines. There is little scientific evidence to support safety of natural/organic products on infant skin. Raw materials originate from different sources, complicating testing and comparisons of ingredients. Research shows that cleansers formulated for infant skin do not weaken the skin barrier the way harsher soaps and detergents can. Oils with the lowest oleic acid content provide a lower risk of irritant contact dermatitis. Nurses must be informed about natural and organic products, preservatives, and fragrances and know the definition of commonly used marketing terms. Decisions regarding the use of infant products in preterm and term infants should be evidence based. More research is needed to support claims regarding the safety of products used on infant skin.</w:t>
      </w:r>
    </w:p>
    <w:p>
      <w:pPr>
        <w:pStyle w:val="Heading3"/>
      </w:pPr>
      <w:r>
        <w:t>Artigo 9</w:t>
      </w:r>
    </w:p>
    <w:p>
      <w:r>
        <w:t>Titulo: Dermocosmetics in Acne Vulgaris: South African Consensus Recommendations With a Focus on Skin of Color.</w:t>
      </w:r>
    </w:p>
    <w:p>
      <w:r>
        <w:t>Autores: Visser WI; Kannenberg SM; Prevost A; Khoza N; Pillay L; Wiid KJ; Heydenrych IR</w:t>
      </w:r>
    </w:p>
    <w:p>
      <w:r>
        <w:t>Ano: 2026</w:t>
      </w:r>
    </w:p>
    <w:p>
      <w:r>
        <w:t>Revista: Journal of cosmetic dermatology</w:t>
      </w:r>
    </w:p>
    <w:p>
      <w:r>
        <w:t>DOI: 10.1002/jvc2.436</w:t>
      </w:r>
    </w:p>
    <w:p>
      <w:r>
        <w:t>Link: https://pubmed.ncbi.nlm.nih.gov/41689191/</w:t>
      </w:r>
    </w:p>
    <w:p>
      <w:r>
        <w:t>Resumo:</w:t>
      </w:r>
    </w:p>
    <w:p>
      <w:r>
        <w:t>Acne vulgaris is one of the most common dermatological disorders worldwide, affecting both adolescents and adults. It frequently leads to significant psychosocial and physical sequelae, including acne-induced hyperpigmentation and scarring. Beyond pharmaceutical therapies, dermocosmetics-topical formulations enriched with active ingredients in cosmetically elegant vehicles-have emerged as essential partners in acne management. They optimize clinical outcomes by supporting skin barrier repair, reducing irritation associated with conventional treatments, and targeting key pathogenic pathways in acne. However, no region-specific guidance exists to inform the effective use of dermocosmetics in South African patients, particularly those with skin of color. To develop expert consensus recommendations for the use of dermocosmetics in acne vulgaris management within the South African context. This consensus was developed through structured expert meetings and a targeted literature review of current international and local evidence. The panel synthesized clinical experience and research findings to identify key principles for selecting and integrating dermocosmetics into acne treatment regimens. The consensus highlights the multifaceted role of dermocosmetics in addressing core acne pathogenic factors, supporting epidermal barrier function, mitigating treatment-related adverse effects, and managing acne-induced hyperpigmentation in skin of color. Practical recommendations are provided for their use as adjunctive therapy, monotherapy in mild cases, and maintenance therapy to sustain remission. This South African consensus provides a practical, evidence-informed framework for incorporating dermocosmetics into acne management, with particular attention to the needs of patients with skin of color. Adoption of these recommendations may enhance treatment outcomes, adherence, and patient satisfaction across diverse skin types.</w:t>
      </w:r>
    </w:p>
    <w:p>
      <w:pPr>
        <w:pStyle w:val="Heading3"/>
      </w:pPr>
      <w:r>
        <w:t>Artigo 10</w:t>
      </w:r>
    </w:p>
    <w:p>
      <w:r>
        <w:t>Titulo: Prospective multicenter survey on the clinical management of pediatric contact dermatitis.</w:t>
      </w:r>
    </w:p>
    <w:p>
      <w:r>
        <w:t>Autores: Ruggiero G; Carnevale C; Diociaiuti A; Arcangeli F; El Hachem M</w:t>
      </w:r>
    </w:p>
    <w:p>
      <w:r>
        <w:t>Ano: 2016</w:t>
      </w:r>
    </w:p>
    <w:p>
      <w:r>
        <w:t>Revista: Minerva pediatrica</w:t>
      </w:r>
    </w:p>
    <w:p>
      <w:r>
        <w:t>Link: https://pubmed.ncbi.nlm.nih.gov/27768013/</w:t>
      </w:r>
    </w:p>
    <w:p>
      <w:r>
        <w:t>Resumo:</w:t>
      </w:r>
    </w:p>
    <w:p>
      <w:r>
        <w:t>Contact dermatitis can be defined as an inflammatory process affecting the skin surface and induced by contact with chemical, physical and/or biotic agents in the environment. It causes lesions to skin, mucosae and semi-mucosae by means of allergic and irritant pathogenic mechanisms. Among the main triggers of contact dermatitis in the pediatric age are chemical or physical agents, which cause irritant contact dermatitis (ICD), and sensitizers, which cause a tissue damage through an allergic mechanism (allergic contact dermatitis [ACD]). A prospective, multicenter, observational study was carried out in 204 children affected by contact dermatitis, aged up to 14 years, and enrolled by pediatricians from 7 different Italian provinces. The diagnosis of contact dermatitis was based on the pediatrician's clinical evaluation. The data were collected through a series of simple and multiple choice questions, anonymously filled out by pediatricians. In 90% of cases (184 of 204 patients), there was complete remission of contact dermatitis, with no cases of worsening. No adverse events were observed, either. The effectiveness of the therapy was rated as "very effective" by 84.4% of the parents and 86.8% of the pediatricians. In only 10 patients a new therapy had to be prescribed. Contact dermatitis is a heterogeneous inflammatory skin disease induced by contact with different kinds of environmental agents. Cutaneous manifestations are highly variable and depend on the modality of contact, on the causative agent and on the pathogenesis. This Italian experience of a clinical approach to contact dermatitis stresses the need of daily skin care through different therapeutic strategies, based on the diagnosis, the clinical severity and the parents and children compliance. The first therapeutic measure to be implemented is prevention, through the removal of the causative agent and the use of protective devices. Indeed, preserving the skin's barrier function is an important goal and a priority of treatment algorithms.</w:t>
      </w:r>
    </w:p>
    <w:p>
      <w:r>
        <w:t>...</w:t>
      </w:r>
    </w:p>
    <w:p>
      <w:r>
        <w:t>Apenas os 10 primeiros artigos foram incluidos no relatorio para manter o documento legivel.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