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PRISMA Review Robot</w:t>
      </w:r>
    </w:p>
    <w:p>
      <w:r>
        <w:t>Data de execucao: 2026-05-13 08:59:56</w:t>
      </w:r>
    </w:p>
    <w:p>
      <w:r>
        <w:t>Tema: cardiomiopatia de Takotsubo</w:t>
      </w:r>
    </w:p>
    <w:p>
      <w:r>
        <w:t>Ano inicial: 2015</w:t>
      </w:r>
    </w:p>
    <w:p>
      <w:r>
        <w:t>Ano final: 2025</w:t>
      </w:r>
    </w:p>
    <w:p>
      <w:r>
        <w:t>Tipo de revisao: prisma</w:t>
      </w:r>
    </w:p>
    <w:p>
      <w:r>
        <w:t>Estrategia de busca: ("Takotsubo cardiomyopathy"[Title/Abstract] OR "Takotsubo syndrome"[Title/Abstract] OR "stress cardiomyopathy"[Title/Abstract] OR "stress-induced cardiomyopathy"[Title/Abstract] OR "broken heart syndrome"[Title/Abstract] OR "apical ballooning syndrome"[Title/Abstract])</w:t>
        <w:br/>
        <w:t>AND</w:t>
        <w:br/>
        <w:t>("depression"[Title/Abstract] OR "depressive symptoms"[Title/Abstract] OR "major depression"[Title/Abstract])</w:t>
        <w:br/>
        <w:t>AND</w:t>
        <w:br/>
        <w:t>("Brazil"[Title/Abstract] OR "Brasil"[Title/Abstract] OR "Brazilian"[Title/Abstract])</w:t>
        <w:br/>
        <w:t>AND</w:t>
        <w:br/>
        <w:t>("COVID-19"[Title/Abstract] OR "SARS-CoV-2"[Title/Abstract] OR "coronavirus"[Title/Abstract])</w:t>
      </w:r>
    </w:p>
    <w:p>
      <w:r>
        <w:t>Total de artigos processados: 0</w:t>
      </w:r>
    </w:p>
    <w:p>
      <w:pPr>
        <w:pStyle w:val="Heading2"/>
      </w:pPr>
      <w:r>
        <w:t>Artigos</w:t>
      </w:r>
    </w:p>
    <w:p>
      <w:r>
        <w:t>Nenhum artigo encontrado ou processado.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