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0" w:name="_Hlk10445426"/>
      <w:r>
        <w:rPr>
          <w:rFonts w:hint="default" w:ascii="Times New Roman" w:hAnsi="Times New Roman" w:eastAsia="黑体" w:cs="Times New Roman"/>
          <w:color w:val="000000"/>
          <w:sz w:val="44"/>
          <w:szCs w:val="44"/>
        </w:rPr>
        <w:t>基于J2EE的尾矿库坝体安全性能监测系统</w:t>
      </w:r>
    </w:p>
    <w:bookmarkEnd w:id="0"/>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eastAsia" w:cs="Times New Roman"/>
          <w:b/>
          <w:sz w:val="30"/>
          <w:u w:val="single"/>
          <w:lang w:val="en-US" w:eastAsia="zh-CN"/>
        </w:rPr>
        <w:t xml:space="preserve"> </w:t>
      </w:r>
      <w:r>
        <w:rPr>
          <w:rFonts w:hint="default" w:ascii="Times New Roman" w:hAnsi="Times New Roman" w:cs="Times New Roman"/>
          <w:b/>
          <w:sz w:val="30"/>
          <w:u w:val="single"/>
        </w:rPr>
        <w:tab/>
      </w:r>
    </w:p>
    <w:p>
      <w:pPr>
        <w:tabs>
          <w:tab w:val="left" w:pos="360"/>
        </w:tabs>
        <w:spacing w:line="360" w:lineRule="auto"/>
        <w:rPr>
          <w:rFonts w:hint="eastAsia" w:ascii="Times New Roman" w:hAnsi="Times New Roman" w:eastAsia="宋体" w:cs="Times New Roman"/>
          <w:sz w:val="30"/>
          <w:u w:val="single"/>
          <w:lang w:eastAsia="zh-CN"/>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r>
        <w:rPr>
          <w:rFonts w:hint="eastAsia" w:cs="Times New Roman"/>
          <w:b/>
          <w:sz w:val="30"/>
          <w:u w:val="single"/>
          <w:lang w:val="en-US" w:eastAsia="zh-CN"/>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eastAsia" w:cs="Times New Roman"/>
          <w:b/>
          <w:sz w:val="30"/>
          <w:u w:val="single"/>
          <w:lang w:val="en-US" w:eastAsia="zh-CN"/>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eastAsia="宋体" w:cs="Times New Roman"/>
          <w:sz w:val="30"/>
          <w:u w:val="single"/>
          <w:lang w:val="en-US" w:eastAsia="zh-CN"/>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王 博</w:t>
      </w:r>
      <w:r>
        <w:rPr>
          <w:rFonts w:hint="eastAsia" w:cs="Times New Roman"/>
          <w:b/>
          <w:sz w:val="32"/>
          <w:szCs w:val="32"/>
          <w:u w:val="single"/>
          <w:lang w:val="en-US" w:eastAsia="zh-CN"/>
        </w:rPr>
        <w:t xml:space="preserve">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2019.6  </w:t>
      </w:r>
      <w:r>
        <w:rPr>
          <w:rFonts w:hint="default" w:ascii="Times New Roman" w:hAnsi="Times New Roman" w:cs="Times New Roman"/>
          <w:b/>
          <w:sz w:val="30"/>
          <w:u w:val="single"/>
        </w:rPr>
        <w:t xml:space="preserve">      </w:t>
      </w:r>
      <w:r>
        <w:rPr>
          <w:rFonts w:hint="eastAsia" w:cs="Times New Roman"/>
          <w:b/>
          <w:sz w:val="30"/>
          <w:u w:val="single"/>
          <w:lang w:val="en-US" w:eastAsia="zh-CN"/>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lang w:val="en-US"/>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lang w:val="en-US" w:eastAsia="zh-CN"/>
        </w:rPr>
        <w:t xml:space="preserve">   2019.6.18    </w:t>
      </w:r>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rPr>
        <w:t>签名：              导师签名：              日期：</w:t>
      </w:r>
      <w:r>
        <w:rPr>
          <w:rFonts w:hint="default" w:ascii="Times New Roman" w:hAnsi="Times New Roman" w:eastAsia="仿宋_GB2312" w:cs="Times New Roman"/>
          <w:color w:val="000000"/>
          <w:sz w:val="28"/>
          <w:u w:val="none"/>
          <w:lang w:val="en-US" w:eastAsia="zh-CN"/>
        </w:rPr>
        <w:t>2019.6.19</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设计了一套web尾矿库安全性能</w:t>
      </w:r>
      <w:r>
        <w:rPr>
          <w:rFonts w:hint="eastAsia" w:cs="Times New Roman"/>
          <w:sz w:val="24"/>
          <w:szCs w:val="24"/>
          <w:lang w:val="en-US" w:eastAsia="zh-CN"/>
        </w:rPr>
        <w:t>监</w:t>
      </w:r>
      <w:r>
        <w:rPr>
          <w:rFonts w:hint="default" w:ascii="Times New Roman" w:hAnsi="Times New Roman" w:cs="Times New Roman"/>
          <w:sz w:val="24"/>
          <w:szCs w:val="24"/>
        </w:rPr>
        <w:t>测系统，为矿区管理者进行尾矿安全性能监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w:t>
      </w:r>
      <w:r>
        <w:rPr>
          <w:rFonts w:hint="default" w:ascii="Times New Roman" w:hAnsi="Times New Roman" w:cs="Times New Roman"/>
          <w:sz w:val="24"/>
          <w:szCs w:val="24"/>
          <w:lang w:val="en-US" w:eastAsia="zh-CN"/>
        </w:rPr>
        <w:t>监</w:t>
      </w:r>
      <w:r>
        <w:rPr>
          <w:rFonts w:hint="default" w:ascii="Times New Roman" w:hAnsi="Times New Roman" w:cs="Times New Roman"/>
          <w:sz w:val="24"/>
          <w:szCs w:val="24"/>
        </w:rPr>
        <w:t>测系统。</w:t>
      </w:r>
    </w:p>
    <w:p>
      <w:pPr>
        <w:spacing w:line="360" w:lineRule="auto"/>
        <w:ind w:left="-141" w:leftChars="-67" w:right="-483" w:rightChars="-230" w:firstLine="482" w:firstLineChars="200"/>
        <w:jc w:val="left"/>
        <w:rPr>
          <w:rFonts w:hint="default" w:ascii="Times New Roman" w:hAnsi="Times New Roman" w:cs="Times New Roman"/>
          <w:sz w:val="24"/>
          <w:szCs w:val="24"/>
        </w:rPr>
      </w:pPr>
      <w:r>
        <w:rPr>
          <w:rFonts w:hint="default" w:ascii="Times New Roman" w:hAnsi="Times New Roman" w:cs="Times New Roman"/>
          <w:b/>
          <w:sz w:val="24"/>
        </w:rPr>
        <w:t>关键字:</w:t>
      </w:r>
      <w:r>
        <w:rPr>
          <w:rFonts w:hint="default" w:ascii="Times New Roman" w:hAnsi="Times New Roman" w:cs="Times New Roman"/>
          <w:sz w:val="24"/>
          <w:szCs w:val="24"/>
        </w:rPr>
        <w:t>J2EE；尾矿库；数据可视化；安全检测</w:t>
      </w:r>
    </w:p>
    <w:p>
      <w:pPr>
        <w:spacing w:line="360" w:lineRule="auto"/>
        <w:ind w:left="-141" w:leftChars="-67" w:right="-483" w:rightChars="-230" w:firstLine="360" w:firstLineChars="200"/>
        <w:jc w:val="left"/>
        <w:rPr>
          <w:rFonts w:hint="default" w:ascii="Times New Roman" w:hAnsi="Times New Roman" w:eastAsia="黑体" w:cs="Times New Roman"/>
          <w:color w:val="000000"/>
          <w:sz w:val="18"/>
          <w:szCs w:val="18"/>
        </w:rPr>
      </w:pPr>
      <w:r>
        <w:rPr>
          <w:rFonts w:hint="default" w:ascii="Times New Roman" w:hAnsi="Times New Roman" w:eastAsia="黑体" w:cs="Times New Roman"/>
          <w:color w:val="000000"/>
          <w:sz w:val="18"/>
          <w:szCs w:val="18"/>
        </w:rPr>
        <w:t xml:space="preserve"> </w:t>
      </w:r>
    </w:p>
    <w:p>
      <w:pPr>
        <w:pStyle w:val="8"/>
        <w:spacing w:line="360" w:lineRule="auto"/>
        <w:ind w:firstLine="420" w:firstLineChars="200"/>
        <w:rPr>
          <w:rFonts w:hint="default" w:ascii="Times New Roman" w:hAnsi="Times New Roman" w:cs="Times New Roman"/>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rFonts w:hint="default" w:ascii="Times New Roman" w:hAnsi="Times New Roman" w:cs="Times New Roman"/>
          <w:b/>
          <w:sz w:val="32"/>
          <w:szCs w:val="32"/>
        </w:rPr>
      </w:pPr>
      <w:bookmarkStart w:id="1" w:name="_Toc8170"/>
      <w:bookmarkStart w:id="2" w:name="_Toc4569"/>
      <w:r>
        <w:rPr>
          <w:rFonts w:hint="default" w:ascii="Times New Roman" w:hAnsi="Times New Roman" w:cs="Times New Roman"/>
          <w:b/>
          <w:sz w:val="32"/>
          <w:szCs w:val="32"/>
        </w:rPr>
        <w:t>Safety performance monitoring system of tailings dam based on J2EE</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kern w:val="0"/>
          <w:sz w:val="24"/>
          <w:szCs w:val="24"/>
        </w:rPr>
        <w:t xml:space="preserve">Abstract: </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xml:space="preserve">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w:t>
      </w:r>
      <w:bookmarkStart w:id="398" w:name="_GoBack"/>
      <w:bookmarkEnd w:id="398"/>
      <w:r>
        <w:rPr>
          <w:rFonts w:hint="default" w:ascii="Times New Roman" w:hAnsi="Times New Roman" w:cs="Times New Roman"/>
          <w:sz w:val="24"/>
          <w:szCs w:val="24"/>
        </w:rPr>
        <w:t>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rPr>
          <w:rFonts w:hint="default" w:ascii="Times New Roman" w:hAnsi="Times New Roman" w:cs="Times New Roman"/>
        </w:rPr>
      </w:pPr>
      <w:r>
        <w:rPr>
          <w:rFonts w:hint="default" w:ascii="Times New Roman" w:hAnsi="Times New Roman" w:cs="Times New Roman"/>
          <w:b/>
          <w:kern w:val="0"/>
          <w:sz w:val="24"/>
          <w:szCs w:val="24"/>
        </w:rPr>
        <w:t xml:space="preserve">Key words: </w:t>
      </w:r>
      <w:r>
        <w:rPr>
          <w:rFonts w:hint="default" w:ascii="Times New Roman" w:hAnsi="Times New Roman" w:cs="Times New Roman"/>
          <w:sz w:val="24"/>
          <w:szCs w:val="24"/>
        </w:rPr>
        <w:t xml:space="preserve">J2EE; Tailings; Data visualization;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"javascript:;"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security</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"javascript:;"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detection</w:t>
      </w:r>
      <w:r>
        <w:rPr>
          <w:rFonts w:hint="default" w:ascii="Times New Roman" w:hAnsi="Times New Roman" w:cs="Times New Roman"/>
          <w:sz w:val="24"/>
          <w:szCs w:val="24"/>
        </w:rPr>
        <w:fldChar w:fldCharType="end"/>
      </w:r>
    </w:p>
    <w:p>
      <w:pPr>
        <w:ind w:firstLine="420" w:firstLineChars="200"/>
        <w:rPr>
          <w:rFonts w:hint="default" w:ascii="Times New Roman" w:hAnsi="Times New Roman" w:cs="Times New Roman"/>
        </w:rPr>
      </w:pPr>
    </w:p>
    <w:p>
      <w:pPr>
        <w:rPr>
          <w:rFonts w:hint="default" w:ascii="Times New Roman" w:hAnsi="Times New Roman" w:cs="Times New Roman"/>
        </w:r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jc w:val="center"/>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  录</w:t>
          </w:r>
        </w:p>
        <w:p>
          <w:pPr>
            <w:pStyle w:val="12"/>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"_Toc11361228"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1 绪论</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"_Toc11361229"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1.1 选题背景及意义</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"_Toc11361230"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1.2 尾矿库坝体安全性能监测系统概述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"_Toc11361231"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1.3.国内外研究现状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"_Toc11361232"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1.4 基于J2EE的尾矿库坝体安全性能监测系统的特点</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"_Toc11361233"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1.5 本课题要解决的问题</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"_Toc11361234"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 相关技术与开发、运行环境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"_Toc11361235"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2.1 Vue框架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"_Toc11361236"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2.2 Element-UI组件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"_Toc11361237"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2.3 SpringBoot框架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"_Toc11361238"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2.4 MyBatis框架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"_Toc11361239"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2.5 spring data jpa框架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"_Toc11361240"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2.6 Druid技术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"_Toc11361241"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2.7 ECharts开源技术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"_Toc11361242"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2.7.1 提供丰富的图表类型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"_Toc11361243"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2.7.1 数据驱动特点</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"_Toc11361244"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2.8 WebSocket技术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"_Toc11361245"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2.9 POI技术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"_Toc11361246"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2.10基于JWT的Token认证机制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"_Toc11361247"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2.11 core 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"_Toc11361248"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2.12 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"_Toc11361249"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2.12.1 IntelliJ IDEA开发工具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"_Toc11361250"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2.12.2 WebStorm开发工具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"_Toc11361251"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3项目需求分析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"_Toc11361252"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3.1系统的需求分析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"_Toc11361253"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3.3 系统的性能需求</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"_Toc11361254"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4 系统的设计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"_Toc11361255"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4.1系统设计的原则</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"_Toc11361256"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4.2 数据库的设计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"_Toc11361257"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5 系统的实现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"_Toc11361258"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5.1登录模块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"_Toc11361259"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5.2 测量中心模块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"_Toc11361260"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5.3系统管理模块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"_Toc11361261"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5.4视频监控模块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"_Toc11361262"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5.5 监控地图模块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"_Toc11361263"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5.6用户管理模块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"_Toc11361264"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6 系统的测试</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"_Toc11361265"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6.1 OneAPM CPT云压测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"_Toc11361266"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6.2 测试结果</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"_Toc11361267" </w:instrText>
          </w:r>
          <w:r>
            <w:rPr>
              <w:rFonts w:hint="default" w:ascii="Times New Roman" w:hAnsi="Times New Roman" w:cs="Times New Roman"/>
            </w:rPr>
            <w:fldChar w:fldCharType="separate"/>
          </w:r>
          <w:r>
            <w:rPr>
              <w:rStyle w:val="20"/>
              <w:rFonts w:hint="default" w:ascii="Times New Roman" w:hAnsi="Times New Roman" w:cs="Times New Roman"/>
              <w:sz w:val="24"/>
              <w:szCs w:val="24"/>
            </w:rPr>
            <w:t>7总结和展望</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8296"/>
            </w:tabs>
            <w:spacing w:line="360" w:lineRule="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"_Toc11361268" </w:instrText>
          </w:r>
          <w:r>
            <w:rPr>
              <w:rFonts w:hint="default" w:ascii="Times New Roman" w:hAnsi="Times New Roman" w:cs="Times New Roman"/>
            </w:rPr>
            <w:fldChar w:fldCharType="separate"/>
          </w:r>
          <w:r>
            <w:rPr>
              <w:rStyle w:val="20"/>
              <w:rFonts w:hint="default" w:ascii="Times New Roman" w:hAnsi="Times New Roman" w:cs="Times New Roman"/>
              <w:bCs/>
              <w:sz w:val="24"/>
              <w:szCs w:val="24"/>
            </w:rPr>
            <w:t>参考文献</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8296"/>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"_Toc11361269" </w:instrText>
          </w:r>
          <w:r>
            <w:rPr>
              <w:rFonts w:hint="default" w:ascii="Times New Roman" w:hAnsi="Times New Roman" w:cs="Times New Roman"/>
            </w:rPr>
            <w:fldChar w:fldCharType="separate"/>
          </w:r>
          <w:r>
            <w:rPr>
              <w:rStyle w:val="20"/>
              <w:rFonts w:hint="default" w:ascii="Times New Roman" w:hAnsi="Times New Roman" w:cs="Times New Roman"/>
              <w:bCs/>
              <w:sz w:val="24"/>
              <w:szCs w:val="24"/>
            </w:rPr>
            <w:t>致 谢</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_Toc11361269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zh-CN"/>
            </w:rPr>
            <w:fldChar w:fldCharType="end"/>
          </w:r>
        </w:p>
      </w:sdtContent>
    </w:sdt>
    <w:p>
      <w:pPr>
        <w:rPr>
          <w:rFonts w:hint="default" w:ascii="Times New Roman" w:hAnsi="Times New Roman" w:cs="Times New Roman"/>
        </w:rPr>
      </w:pPr>
    </w:p>
    <w:p>
      <w:pPr>
        <w:rPr>
          <w:rFonts w:hint="default" w:ascii="Times New Roman" w:hAnsi="Times New Roman" w:cs="Times New Roman"/>
        </w:r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hint="default" w:ascii="Times New Roman" w:hAnsi="Times New Roman" w:cs="Times New Roman"/>
          <w:szCs w:val="30"/>
        </w:rPr>
      </w:pPr>
      <w:bookmarkStart w:id="3" w:name="_Toc11361228"/>
      <w:bookmarkStart w:id="4" w:name="_Toc15168_WPSOffice_Level1"/>
      <w:bookmarkStart w:id="5" w:name="_Toc11005724"/>
      <w:bookmarkStart w:id="6" w:name="_Toc10450183"/>
      <w:bookmarkStart w:id="7" w:name="_Toc11006422"/>
      <w:r>
        <w:rPr>
          <w:rFonts w:hint="default" w:ascii="Times New Roman" w:hAnsi="Times New Roman" w:cs="Times New Roman"/>
          <w:szCs w:val="30"/>
        </w:rPr>
        <w:t>1 绪论</w:t>
      </w:r>
      <w:bookmarkEnd w:id="1"/>
      <w:bookmarkEnd w:id="2"/>
      <w:bookmarkEnd w:id="3"/>
      <w:bookmarkEnd w:id="4"/>
      <w:bookmarkEnd w:id="5"/>
      <w:bookmarkEnd w:id="6"/>
      <w:bookmarkEnd w:id="7"/>
    </w:p>
    <w:p>
      <w:pPr>
        <w:pStyle w:val="3"/>
        <w:rPr>
          <w:rFonts w:hint="default" w:ascii="Times New Roman" w:hAnsi="Times New Roman" w:cs="Times New Roman"/>
        </w:rPr>
      </w:pPr>
      <w:bookmarkStart w:id="8" w:name="_Toc511632091"/>
      <w:bookmarkStart w:id="9" w:name="_Toc960"/>
      <w:bookmarkStart w:id="10" w:name="_Toc10450184"/>
      <w:bookmarkStart w:id="11" w:name="_Toc511632150"/>
      <w:bookmarkStart w:id="12" w:name="_Toc11006423"/>
      <w:bookmarkStart w:id="13" w:name="_Toc11005725"/>
      <w:bookmarkStart w:id="14" w:name="_Toc485497905"/>
      <w:bookmarkStart w:id="15" w:name="_Toc25700_WPSOffice_Level2"/>
      <w:bookmarkStart w:id="16" w:name="_Toc482633767"/>
      <w:bookmarkStart w:id="17" w:name="_Toc11361229"/>
      <w:bookmarkStart w:id="18" w:name="_Toc21638"/>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_Ref516561929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w:t>
      </w:r>
      <w:r>
        <w:rPr>
          <w:rFonts w:hint="default" w:ascii="Times New Roman" w:hAnsi="Times New Roman" w:cs="Times New Roman"/>
          <w:vertAlign w:val="superscript"/>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_Ref516562108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[2]</w:t>
      </w:r>
      <w:r>
        <w:rPr>
          <w:rFonts w:hint="default" w:ascii="Times New Roman" w:hAnsi="Times New Roman" w:cs="Times New Roman"/>
          <w:vertAlign w:val="superscript"/>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_Ref516562231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[3]</w:t>
      </w:r>
      <w:r>
        <w:rPr>
          <w:rFonts w:hint="default" w:ascii="Times New Roman" w:hAnsi="Times New Roman" w:cs="Times New Roman"/>
          <w:vertAlign w:val="superscript"/>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_Ref513463123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[4]</w:t>
      </w:r>
      <w:r>
        <w:rPr>
          <w:rFonts w:hint="default" w:ascii="Times New Roman" w:hAnsi="Times New Roman" w:cs="Times New Roman"/>
          <w:vertAlign w:val="superscript"/>
        </w:rPr>
        <w:fldChar w:fldCharType="end"/>
      </w:r>
      <w:r>
        <w:rPr>
          <w:rFonts w:hint="default" w:ascii="Times New Roman" w:hAnsi="Times New Roman" w:cs="Times New Roman"/>
        </w:rPr>
        <w:t>。鉴于安全事故频发，迫切需要采用现代化手段对尾矿库进行监控、管理、和事故的预警处理。</w:t>
      </w:r>
    </w:p>
    <w:p>
      <w:pPr>
        <w:pStyle w:val="25"/>
        <w:adjustRightInd w:val="0"/>
        <w:snapToGrid w:val="0"/>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hint="default" w:ascii="Times New Roman" w:hAnsi="Times New Roman" w:cs="Times New Roman"/>
        </w:rPr>
      </w:pPr>
      <w:bookmarkStart w:id="19" w:name="_Toc511632151"/>
      <w:bookmarkStart w:id="20" w:name="_Toc482633768"/>
      <w:bookmarkStart w:id="21" w:name="_Toc10450185"/>
      <w:bookmarkStart w:id="22" w:name="_Toc11361230"/>
      <w:bookmarkStart w:id="23" w:name="_Toc28757_WPSOffice_Level2"/>
      <w:bookmarkStart w:id="24" w:name="_Toc17428"/>
      <w:bookmarkStart w:id="25" w:name="_Toc11006424"/>
      <w:bookmarkStart w:id="26" w:name="_Toc511632092"/>
      <w:bookmarkStart w:id="27" w:name="_Toc11005726"/>
      <w:bookmarkStart w:id="28" w:name="_Toc485497906"/>
      <w:bookmarkStart w:id="29" w:name="_Toc6450"/>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rPr>
          <w:rFonts w:hint="default" w:ascii="Times New Roman" w:hAnsi="Times New Roman" w:cs="Times New Roman"/>
        </w:rPr>
      </w:pPr>
      <w:r>
        <w:rPr>
          <w:rFonts w:hint="default" w:ascii="Times New Roman" w:hAnsi="Times New Roman" w:cs="Times New Roman"/>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hint="default" w:ascii="Times New Roman" w:hAnsi="Times New Roman" w:cs="Times New Roman"/>
        </w:rPr>
      </w:pPr>
      <w:bookmarkStart w:id="30" w:name="_Toc31993_WPSOffice_Level2"/>
      <w:bookmarkStart w:id="31" w:name="_Toc11005727"/>
      <w:bookmarkStart w:id="32" w:name="_Toc11361231"/>
      <w:bookmarkStart w:id="33" w:name="_Toc10450186"/>
      <w:bookmarkStart w:id="34" w:name="_Toc11006425"/>
      <w:r>
        <w:rPr>
          <w:rFonts w:hint="default" w:ascii="Times New Roman" w:hAnsi="Times New Roman" w:cs="Times New Roman"/>
        </w:rPr>
        <w:t>1.3.国内外研究现状</w:t>
      </w:r>
      <w:bookmarkEnd w:id="30"/>
      <w:bookmarkEnd w:id="31"/>
      <w:bookmarkEnd w:id="32"/>
      <w:bookmarkEnd w:id="33"/>
      <w:bookmarkEnd w:id="34"/>
    </w:p>
    <w:p>
      <w:pPr>
        <w:pStyle w:val="25"/>
        <w:adjustRightInd w:val="0"/>
        <w:snapToGrid w:val="0"/>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rFonts w:hint="default" w:ascii="Times New Roman" w:hAnsi="Times New Roman" w:cs="Times New Roman"/>
          <w:bCs w:val="0"/>
        </w:rPr>
      </w:pPr>
      <w:bookmarkStart w:id="35" w:name="_Toc485497908"/>
      <w:bookmarkStart w:id="36" w:name="_Toc511632094"/>
      <w:bookmarkStart w:id="37" w:name="_Toc8234"/>
      <w:bookmarkStart w:id="38" w:name="_Toc11006426"/>
      <w:bookmarkStart w:id="39" w:name="_Toc11005728"/>
      <w:bookmarkStart w:id="40" w:name="_Toc511632153"/>
      <w:bookmarkStart w:id="41" w:name="_Toc11361232"/>
      <w:bookmarkStart w:id="42" w:name="_Toc24086"/>
      <w:bookmarkStart w:id="43" w:name="_Toc21013_WPSOffice_Level2"/>
      <w:bookmarkStart w:id="44" w:name="_Toc10450187"/>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adjustRightInd w:val="0"/>
        <w:snapToGrid w:val="0"/>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adjustRightInd w:val="0"/>
        <w:snapToGrid w:val="0"/>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adjustRightInd w:val="0"/>
        <w:snapToGrid w:val="0"/>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adjustRightInd w:val="0"/>
        <w:snapToGrid w:val="0"/>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hint="default" w:ascii="Times New Roman" w:hAnsi="Times New Roman" w:cs="Times New Roman"/>
        </w:rPr>
      </w:pPr>
      <w:bookmarkStart w:id="45" w:name="_Toc11005729"/>
      <w:bookmarkStart w:id="46" w:name="_Toc511632154"/>
      <w:bookmarkStart w:id="47" w:name="_Toc11361233"/>
      <w:bookmarkStart w:id="48" w:name="_Toc16719"/>
      <w:bookmarkStart w:id="49" w:name="_Toc10450188"/>
      <w:bookmarkStart w:id="50" w:name="_Toc511632095"/>
      <w:bookmarkStart w:id="51" w:name="_Toc482633769"/>
      <w:bookmarkStart w:id="52" w:name="_Toc485497909"/>
      <w:bookmarkStart w:id="53" w:name="_Toc11006427"/>
      <w:bookmarkStart w:id="54" w:name="_Toc19105"/>
      <w:bookmarkStart w:id="55" w:name="_Toc31834_WPSOffice_Level2"/>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widowControl/>
        <w:numPr>
          <w:ilvl w:val="0"/>
          <w:numId w:val="1"/>
        </w:numPr>
        <w:adjustRightInd w:val="0"/>
        <w:snapToGrid w:val="0"/>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rPr>
          <w:rFonts w:hint="default" w:ascii="Times New Roman" w:hAnsi="Times New Roman" w:cs="Times New Roman"/>
        </w:rPr>
      </w:pPr>
      <w:bookmarkStart w:id="56" w:name="_Toc26655"/>
      <w:bookmarkStart w:id="57" w:name="_Toc6732"/>
      <w:bookmarkStart w:id="58" w:name="_Toc2544"/>
      <w:bookmarkStart w:id="59" w:name="_Toc1732"/>
      <w:bookmarkStart w:id="60" w:name="_Toc7428"/>
      <w:bookmarkStart w:id="61" w:name="_Toc11005730"/>
      <w:bookmarkStart w:id="62" w:name="_Toc482633771"/>
      <w:bookmarkStart w:id="63" w:name="_Toc31610"/>
      <w:bookmarkStart w:id="64" w:name="_Toc485497910"/>
      <w:bookmarkStart w:id="65" w:name="_Toc11361234"/>
      <w:bookmarkStart w:id="66" w:name="_Toc11006428"/>
      <w:bookmarkStart w:id="67" w:name="_Toc6886"/>
      <w:bookmarkStart w:id="68" w:name="_Toc511632155"/>
      <w:bookmarkStart w:id="69" w:name="_Toc511632096"/>
      <w:bookmarkStart w:id="70" w:name="_Toc10450189"/>
      <w:bookmarkStart w:id="71" w:name="_Toc25700_WPSOffice_Level1"/>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rPr>
          <w:rFonts w:hint="default" w:ascii="Times New Roman" w:hAnsi="Times New Roman" w:cs="Times New Roman"/>
        </w:rPr>
      </w:pPr>
      <w:bookmarkStart w:id="72" w:name="_Toc371974900"/>
      <w:bookmarkStart w:id="73" w:name="_Toc445920841"/>
      <w:bookmarkStart w:id="74" w:name="_Toc11005731"/>
      <w:bookmarkStart w:id="75" w:name="_Toc10450190"/>
      <w:bookmarkStart w:id="76" w:name="_Toc11006429"/>
      <w:bookmarkStart w:id="77" w:name="_Toc11361235"/>
      <w:bookmarkStart w:id="78" w:name="_Toc28842_WPSOffice_Level2"/>
      <w:bookmarkStart w:id="79" w:name="_Toc511632156"/>
      <w:bookmarkStart w:id="80" w:name="_Toc485497911"/>
      <w:bookmarkStart w:id="81" w:name="_Toc27772"/>
      <w:bookmarkStart w:id="82" w:name="_Toc17329"/>
      <w:bookmarkStart w:id="83" w:name="_Toc482633775"/>
      <w:bookmarkStart w:id="84" w:name="_Toc511632097"/>
      <w:r>
        <w:rPr>
          <w:rFonts w:hint="default" w:ascii="Times New Roman" w:hAnsi="Times New Roman" w:cs="Times New Roman"/>
        </w:rPr>
        <w:t>2.</w:t>
      </w:r>
      <w:bookmarkEnd w:id="72"/>
      <w:bookmarkEnd w:id="73"/>
      <w:r>
        <w:rPr>
          <w:rFonts w:hint="default" w:ascii="Times New Roman" w:hAnsi="Times New Roman" w:cs="Times New Roman"/>
        </w:rPr>
        <w:t>1 Vue框架</w:t>
      </w:r>
      <w:bookmarkEnd w:id="74"/>
      <w:bookmarkEnd w:id="75"/>
      <w:bookmarkEnd w:id="76"/>
      <w:bookmarkEnd w:id="77"/>
      <w:bookmarkEnd w:id="78"/>
    </w:p>
    <w:p>
      <w:pPr>
        <w:pStyle w:val="25"/>
        <w:adjustRightInd w:val="0"/>
        <w:snapToGrid w:val="0"/>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adjustRightInd w:val="0"/>
        <w:snapToGrid w:val="0"/>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3"/>
        <w:rPr>
          <w:rFonts w:hint="default" w:ascii="Times New Roman" w:hAnsi="Times New Roman" w:cs="Times New Roman"/>
        </w:rPr>
      </w:pPr>
      <w:bookmarkStart w:id="85" w:name="_Toc10450191"/>
      <w:bookmarkStart w:id="86" w:name="_Toc11005732"/>
      <w:bookmarkStart w:id="87" w:name="_Toc10895_WPSOffice_Level2"/>
      <w:bookmarkStart w:id="88" w:name="_Toc11361236"/>
      <w:bookmarkStart w:id="89" w:name="_Toc11006430"/>
      <w:r>
        <w:rPr>
          <w:rFonts w:hint="default" w:ascii="Times New Roman" w:hAnsi="Times New Roman" w:cs="Times New Roman"/>
        </w:rPr>
        <w:t>2.2 Element-UI组件</w:t>
      </w:r>
      <w:bookmarkEnd w:id="85"/>
      <w:bookmarkEnd w:id="86"/>
      <w:bookmarkEnd w:id="87"/>
      <w:bookmarkEnd w:id="88"/>
      <w:bookmarkEnd w:id="89"/>
    </w:p>
    <w:p>
      <w:pPr>
        <w:pStyle w:val="25"/>
        <w:adjustRightInd w:val="0"/>
        <w:snapToGrid w:val="0"/>
        <w:rPr>
          <w:rFonts w:hint="default" w:ascii="Times New Roman" w:hAnsi="Times New Roman" w:cs="Times New Roman"/>
        </w:rPr>
      </w:pPr>
      <w:r>
        <w:rPr>
          <w:rFonts w:hint="default" w:ascii="Times New Roman" w:hAnsi="Times New Roman" w:cs="Times New Roman"/>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rPr>
          <w:rFonts w:hint="default" w:ascii="Times New Roman" w:hAnsi="Times New Roman" w:cs="Times New Roman"/>
        </w:rPr>
      </w:pPr>
      <w:bookmarkStart w:id="90" w:name="_Toc511632157"/>
      <w:bookmarkStart w:id="91" w:name="_Toc516232616"/>
      <w:bookmarkStart w:id="92" w:name="_Toc511632098"/>
      <w:bookmarkStart w:id="93" w:name="_Toc485497912"/>
      <w:r>
        <w:rPr>
          <w:rFonts w:hint="default" w:ascii="Times New Roman" w:hAnsi="Times New Roman" w:cs="Times New Roman"/>
        </w:rPr>
        <w:t>一致性 Consistency： 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adjustRightInd w:val="0"/>
        <w:snapToGrid w:val="0"/>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bookmarkStart w:id="94" w:name="_Toc31989_WPSOffice_Level2"/>
      <w:bookmarkStart w:id="95" w:name="_Toc11006434"/>
      <w:bookmarkStart w:id="96" w:name="_Toc11005736"/>
      <w:bookmarkStart w:id="97" w:name="_Toc10450195"/>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3"/>
        <w:rPr>
          <w:rFonts w:hint="default" w:ascii="Times New Roman" w:hAnsi="Times New Roman" w:cs="Times New Roman"/>
        </w:rPr>
      </w:pPr>
      <w:bookmarkStart w:id="98" w:name="_Toc11361237"/>
      <w:r>
        <w:rPr>
          <w:rFonts w:hint="default" w:ascii="Times New Roman" w:hAnsi="Times New Roman" w:cs="Times New Roman"/>
        </w:rPr>
        <w:t>2.3 SpringBoot框架</w:t>
      </w:r>
      <w:bookmarkEnd w:id="94"/>
      <w:bookmarkEnd w:id="95"/>
      <w:bookmarkEnd w:id="96"/>
      <w:bookmarkEnd w:id="97"/>
      <w:bookmarkEnd w:id="98"/>
    </w:p>
    <w:p>
      <w:pPr>
        <w:pStyle w:val="25"/>
        <w:adjustRightInd w:val="0"/>
        <w:snapToGrid w:val="0"/>
        <w:rPr>
          <w:rFonts w:hint="default" w:ascii="Times New Roman" w:hAnsi="Times New Roman" w:cs="Times New Roman"/>
        </w:rPr>
      </w:pPr>
      <w:bookmarkStart w:id="99"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 Boot致力于成为蓬勃发展的快速应用程序开发的领导者。Springboot包含spring和SpringMVC的所有功能。因此，它在整个系统中具有面向接口的编程思想。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 框架是高度可配置的，而且包含多种视图技术，例如 JavaServer Pages（JSP）技术、Velocity、Tiles、iText 和 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99"/>
    </w:p>
    <w:bookmarkEnd w:id="90"/>
    <w:bookmarkEnd w:id="91"/>
    <w:bookmarkEnd w:id="92"/>
    <w:bookmarkEnd w:id="93"/>
    <w:p>
      <w:pPr>
        <w:pStyle w:val="3"/>
        <w:rPr>
          <w:rFonts w:hint="default" w:ascii="Times New Roman" w:hAnsi="Times New Roman" w:cs="Times New Roman"/>
        </w:rPr>
      </w:pPr>
      <w:bookmarkStart w:id="100" w:name="_Toc24628"/>
      <w:bookmarkStart w:id="101" w:name="_Toc482889082"/>
      <w:bookmarkStart w:id="102" w:name="_Toc511632158"/>
      <w:bookmarkStart w:id="103" w:name="_Toc485497914"/>
      <w:bookmarkStart w:id="104" w:name="_Toc23640"/>
      <w:bookmarkStart w:id="105" w:name="_Toc511632099"/>
      <w:bookmarkStart w:id="106" w:name="_Toc10450192"/>
      <w:bookmarkStart w:id="107" w:name="_Toc11006431"/>
      <w:bookmarkStart w:id="108" w:name="_Toc10193_WPSOffice_Level2"/>
      <w:bookmarkStart w:id="109" w:name="_Toc11361238"/>
      <w:bookmarkStart w:id="110" w:name="_Toc11005733"/>
      <w:r>
        <w:rPr>
          <w:rFonts w:hint="default" w:ascii="Times New Roman" w:hAnsi="Times New Roman" w:cs="Times New Roman"/>
        </w:rPr>
        <w:t>2.4 MyBatis</w:t>
      </w:r>
      <w:bookmarkEnd w:id="100"/>
      <w:bookmarkEnd w:id="101"/>
      <w:bookmarkEnd w:id="102"/>
      <w:bookmarkEnd w:id="103"/>
      <w:bookmarkEnd w:id="104"/>
      <w:bookmarkEnd w:id="105"/>
      <w:r>
        <w:rPr>
          <w:rFonts w:hint="default" w:ascii="Times New Roman" w:hAnsi="Times New Roman" w:cs="Times New Roman"/>
        </w:rPr>
        <w:t>框架</w:t>
      </w:r>
      <w:bookmarkEnd w:id="106"/>
      <w:bookmarkEnd w:id="107"/>
      <w:bookmarkEnd w:id="108"/>
      <w:bookmarkEnd w:id="109"/>
      <w:bookmarkEnd w:id="110"/>
    </w:p>
    <w:p>
      <w:pPr>
        <w:pStyle w:val="25"/>
        <w:adjustRightInd w:val="0"/>
        <w:snapToGrid w:val="0"/>
        <w:rPr>
          <w:rFonts w:hint="default" w:ascii="Times New Roman" w:hAnsi="Times New Roman" w:cs="Times New Roman"/>
        </w:rPr>
      </w:pPr>
      <w:bookmarkStart w:id="111" w:name="_Toc482889083"/>
      <w:bookmarkStart w:id="112" w:name="_Toc516232618"/>
      <w:bookmarkStart w:id="113" w:name="_Toc511632100"/>
      <w:bookmarkStart w:id="114" w:name="_Toc485497915"/>
      <w:bookmarkStart w:id="115" w:name="_Toc511632159"/>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p>
    <w:p>
      <w:pPr>
        <w:pStyle w:val="25"/>
        <w:adjustRightInd w:val="0"/>
        <w:snapToGrid w:val="0"/>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adjustRightInd w:val="0"/>
        <w:snapToGrid w:val="0"/>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rFonts w:hint="default" w:ascii="Times New Roman" w:hAnsi="Times New Roman" w:cs="Times New Roman"/>
          <w:szCs w:val="22"/>
        </w:rPr>
      </w:pPr>
      <w:bookmarkStart w:id="116" w:name="_Toc11006432"/>
      <w:bookmarkStart w:id="117" w:name="_Toc11361239"/>
      <w:bookmarkStart w:id="118" w:name="_Toc11005734"/>
      <w:bookmarkStart w:id="119" w:name="_Toc10450193"/>
      <w:bookmarkStart w:id="120" w:name="_Toc8424_WPSOffice_Level2"/>
      <w:r>
        <w:rPr>
          <w:rFonts w:hint="default" w:ascii="Times New Roman" w:hAnsi="Times New Roman" w:cs="Times New Roman"/>
        </w:rPr>
        <w:t>2.5 spring data jpa框架</w:t>
      </w:r>
      <w:bookmarkEnd w:id="116"/>
      <w:bookmarkEnd w:id="117"/>
      <w:bookmarkEnd w:id="118"/>
      <w:bookmarkEnd w:id="119"/>
      <w:bookmarkEnd w:id="120"/>
    </w:p>
    <w:p>
      <w:pPr>
        <w:pStyle w:val="25"/>
        <w:adjustRightInd w:val="0"/>
        <w:snapToGrid w:val="0"/>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adjustRightInd w:val="0"/>
        <w:snapToGrid w:val="0"/>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21" w:name="查询能力"/>
      <w:bookmarkEnd w:id="121"/>
      <w:bookmarkStart w:id="122" w:name="2_3"/>
      <w:bookmarkEnd w:id="122"/>
      <w:bookmarkStart w:id="123" w:name="sub1036852_2_3"/>
      <w:bookmarkEnd w:id="123"/>
      <w:bookmarkStart w:id="124" w:name="2-3"/>
      <w:bookmarkEnd w:id="124"/>
    </w:p>
    <w:p>
      <w:pPr>
        <w:pStyle w:val="25"/>
        <w:adjustRightInd w:val="0"/>
        <w:snapToGrid w:val="0"/>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w:t>
      </w:r>
      <w:r>
        <w:rPr>
          <w:rFonts w:hint="default" w:ascii="Times New Roman" w:hAnsi="Times New Roman" w:cs="Times New Roman"/>
          <w:lang w:val="en-US" w:eastAsia="zh-CN"/>
        </w:rPr>
        <w:t>,</w:t>
      </w:r>
      <w:r>
        <w:rPr>
          <w:rFonts w:hint="default" w:ascii="Times New Roman" w:hAnsi="Times New Roman" w:cs="Times New Roman"/>
        </w:rPr>
        <w:t>JPQL是 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 HAVING和其他只有 SQL可以提供的高级查询功能。甚至还能够支持子查询。</w:t>
      </w:r>
    </w:p>
    <w:bookmarkEnd w:id="111"/>
    <w:bookmarkEnd w:id="112"/>
    <w:bookmarkEnd w:id="113"/>
    <w:bookmarkEnd w:id="114"/>
    <w:bookmarkEnd w:id="115"/>
    <w:p>
      <w:pPr>
        <w:pStyle w:val="3"/>
        <w:rPr>
          <w:rFonts w:hint="default" w:ascii="Times New Roman" w:hAnsi="Times New Roman" w:cs="Times New Roman"/>
        </w:rPr>
      </w:pPr>
      <w:bookmarkStart w:id="125" w:name="_Toc19961_WPSOffice_Level2"/>
      <w:bookmarkStart w:id="126" w:name="_Toc511632160"/>
      <w:bookmarkStart w:id="127" w:name="_Toc11361240"/>
      <w:bookmarkStart w:id="128" w:name="_Toc11006433"/>
      <w:bookmarkStart w:id="129" w:name="_Toc485497917"/>
      <w:bookmarkStart w:id="130" w:name="_Toc511632101"/>
      <w:bookmarkStart w:id="131" w:name="_Toc482633777"/>
      <w:bookmarkStart w:id="132" w:name="_Toc11005735"/>
      <w:bookmarkStart w:id="133" w:name="_Toc8161"/>
      <w:bookmarkStart w:id="134" w:name="_Toc23266"/>
      <w:bookmarkStart w:id="135" w:name="_Toc10450194"/>
      <w:r>
        <w:rPr>
          <w:rFonts w:hint="default" w:ascii="Times New Roman" w:hAnsi="Times New Roman" w:cs="Times New Roman"/>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SQL执行日志，Druid提供了不同的 LogFilter，能够支持 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p>
      <w:pPr>
        <w:pStyle w:val="3"/>
        <w:rPr>
          <w:rFonts w:hint="default" w:ascii="Times New Roman" w:hAnsi="Times New Roman" w:cs="Times New Roman"/>
        </w:rPr>
      </w:pPr>
      <w:bookmarkStart w:id="136" w:name="_Toc4071_WPSOffice_Level2"/>
      <w:bookmarkStart w:id="137" w:name="_Toc11005737"/>
      <w:bookmarkStart w:id="138" w:name="_Toc511632162"/>
      <w:bookmarkStart w:id="139" w:name="_Toc11361241"/>
      <w:bookmarkStart w:id="140" w:name="_Toc10450196"/>
      <w:bookmarkStart w:id="141" w:name="_Toc511632103"/>
      <w:bookmarkStart w:id="142" w:name="_Toc9908"/>
      <w:bookmarkStart w:id="143" w:name="_Toc10834"/>
      <w:bookmarkStart w:id="144" w:name="_Toc11006435"/>
      <w:bookmarkStart w:id="145" w:name="_Toc485497919"/>
      <w:bookmarkStart w:id="146" w:name="_Toc482633779"/>
      <w:r>
        <w:rPr>
          <w:rFonts w:hint="default" w:ascii="Times New Roman" w:hAnsi="Times New Roman" w:cs="Times New Roman"/>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p>
    <w:p>
      <w:pPr>
        <w:pStyle w:val="4"/>
        <w:adjustRightInd w:val="0"/>
        <w:snapToGrid w:val="0"/>
        <w:rPr>
          <w:rFonts w:hint="default" w:ascii="Times New Roman" w:hAnsi="Times New Roman" w:cs="Times New Roman"/>
        </w:rPr>
      </w:pPr>
      <w:bookmarkStart w:id="147" w:name="_Toc511632104"/>
      <w:bookmarkStart w:id="148" w:name="_Toc511632163"/>
      <w:bookmarkStart w:id="149" w:name="_Toc10103"/>
      <w:bookmarkStart w:id="150" w:name="_Toc26278"/>
      <w:bookmarkStart w:id="151" w:name="_Toc11006436"/>
      <w:bookmarkStart w:id="152" w:name="_Toc10895_WPSOffice_Level3"/>
      <w:bookmarkStart w:id="153" w:name="_Toc11005738"/>
      <w:bookmarkStart w:id="154" w:name="_Toc11361242"/>
      <w:r>
        <w:rPr>
          <w:rFonts w:hint="default" w:ascii="Times New Roman" w:hAnsi="Times New Roman" w:cs="Times New Roman"/>
        </w:rPr>
        <w:t>2.7.1 提供丰富的图表类型</w:t>
      </w:r>
      <w:bookmarkEnd w:id="147"/>
      <w:bookmarkEnd w:id="148"/>
      <w:bookmarkEnd w:id="149"/>
      <w:bookmarkEnd w:id="150"/>
      <w:bookmarkEnd w:id="151"/>
      <w:bookmarkEnd w:id="152"/>
      <w:bookmarkEnd w:id="153"/>
      <w:bookmarkEnd w:id="154"/>
    </w:p>
    <w:p>
      <w:pPr>
        <w:pStyle w:val="25"/>
        <w:adjustRightInd w:val="0"/>
        <w:snapToGrid w:val="0"/>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4"/>
        <w:adjustRightInd w:val="0"/>
        <w:snapToGrid w:val="0"/>
        <w:rPr>
          <w:rFonts w:hint="default" w:ascii="Times New Roman" w:hAnsi="Times New Roman" w:cs="Times New Roman"/>
        </w:rPr>
      </w:pPr>
      <w:bookmarkStart w:id="155" w:name="_Toc11006437"/>
      <w:bookmarkStart w:id="156" w:name="_Toc11005739"/>
      <w:bookmarkStart w:id="157" w:name="_Toc11361243"/>
      <w:bookmarkStart w:id="158" w:name="_Toc10193_WPSOffice_Level3"/>
      <w:bookmarkStart w:id="159" w:name="_Toc24954"/>
      <w:bookmarkStart w:id="160" w:name="_Toc28098"/>
      <w:bookmarkStart w:id="161" w:name="_Toc511632164"/>
      <w:bookmarkStart w:id="162" w:name="_Toc511632105"/>
      <w:r>
        <w:rPr>
          <w:rFonts w:hint="default" w:ascii="Times New Roman" w:hAnsi="Times New Roman" w:cs="Times New Roman"/>
        </w:rPr>
        <w:t>2.7.1 数据驱动特点</w:t>
      </w:r>
      <w:bookmarkEnd w:id="155"/>
      <w:bookmarkEnd w:id="156"/>
      <w:bookmarkEnd w:id="157"/>
      <w:r>
        <w:rPr>
          <w:rFonts w:hint="default" w:ascii="Times New Roman" w:hAnsi="Times New Roman" w:cs="Times New Roman"/>
        </w:rPr>
        <w:t> </w:t>
      </w:r>
      <w:bookmarkEnd w:id="158"/>
    </w:p>
    <w:bookmarkEnd w:id="159"/>
    <w:bookmarkEnd w:id="160"/>
    <w:bookmarkEnd w:id="161"/>
    <w:bookmarkEnd w:id="162"/>
    <w:p>
      <w:pPr>
        <w:pStyle w:val="25"/>
        <w:adjustRightInd w:val="0"/>
        <w:snapToGrid w:val="0"/>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rPr>
          <w:rFonts w:hint="default" w:ascii="Times New Roman" w:hAnsi="Times New Roman" w:cs="Times New Roman"/>
        </w:rPr>
      </w:pPr>
      <w:bookmarkStart w:id="163" w:name="_Toc11005740"/>
      <w:bookmarkStart w:id="164" w:name="_Toc11361244"/>
      <w:bookmarkStart w:id="165" w:name="_Toc11006438"/>
      <w:bookmarkStart w:id="166" w:name="_Toc10450197"/>
      <w:bookmarkStart w:id="167" w:name="_Toc28685_WPSOffice_Level2"/>
      <w:r>
        <w:rPr>
          <w:rFonts w:hint="default" w:ascii="Times New Roman" w:hAnsi="Times New Roman" w:cs="Times New Roman"/>
        </w:rPr>
        <w:t>2.8 WebSocket技术</w:t>
      </w:r>
      <w:bookmarkEnd w:id="163"/>
      <w:bookmarkEnd w:id="164"/>
      <w:bookmarkEnd w:id="165"/>
      <w:bookmarkEnd w:id="166"/>
      <w:bookmarkEnd w:id="167"/>
    </w:p>
    <w:p>
      <w:pPr>
        <w:pStyle w:val="25"/>
        <w:adjustRightInd w:val="0"/>
        <w:snapToGrid w:val="0"/>
        <w:rPr>
          <w:rFonts w:hint="default" w:ascii="Times New Roman" w:hAnsi="Times New Roman" w:cs="Times New Roma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 - 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p>
    <w:p>
      <w:pPr>
        <w:pStyle w:val="25"/>
        <w:adjustRightInd w:val="0"/>
        <w:snapToGrid w:val="0"/>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adjustRightInd w:val="0"/>
        <w:snapToGrid w:val="0"/>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adjustRightInd w:val="0"/>
        <w:snapToGrid w:val="0"/>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adjustRightInd w:val="0"/>
        <w:snapToGrid w:val="0"/>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adjustRightInd w:val="0"/>
        <w:snapToGrid w:val="0"/>
        <w:rPr>
          <w:rFonts w:hint="default" w:ascii="Times New Roman" w:hAnsi="Times New Roman" w:cs="Times New Roman"/>
        </w:rPr>
      </w:pPr>
      <w:r>
        <w:rPr>
          <w:rFonts w:hint="default" w:ascii="Times New Roman" w:hAnsi="Times New Roman" w:cs="Times New Roman"/>
        </w:rPr>
        <w:t>1.Header：互相沟通的Header是非常小的-大概只有 2B 左右。</w:t>
      </w:r>
    </w:p>
    <w:p>
      <w:pPr>
        <w:pStyle w:val="25"/>
        <w:adjustRightInd w:val="0"/>
        <w:snapToGrid w:val="0"/>
        <w:rPr>
          <w:rFonts w:hint="default" w:ascii="Times New Roman" w:hAnsi="Times New Roman" w:cs="Times New Roman"/>
        </w:rPr>
      </w:pPr>
      <w:r>
        <w:rPr>
          <w:rFonts w:hint="default" w:ascii="Times New Roman" w:hAnsi="Times New Roman" w:cs="Times New Roman"/>
        </w:rPr>
        <w:t>2.Server Push：服务器的推送，服务器不是接收到浏览器的请求后才返回数据，而是当有新的数据时主动推送给浏览器。</w:t>
      </w:r>
    </w:p>
    <w:p>
      <w:pPr>
        <w:pStyle w:val="3"/>
        <w:rPr>
          <w:rFonts w:hint="default" w:ascii="Times New Roman" w:hAnsi="Times New Roman" w:cs="Times New Roman"/>
        </w:rPr>
      </w:pPr>
      <w:bookmarkStart w:id="168" w:name="_Toc10450198"/>
      <w:bookmarkStart w:id="169" w:name="_Toc23189_WPSOffice_Level2"/>
      <w:bookmarkStart w:id="170" w:name="_Toc11005741"/>
      <w:bookmarkStart w:id="171" w:name="_Toc11361245"/>
      <w:bookmarkStart w:id="172" w:name="_Toc11006439"/>
      <w:r>
        <w:rPr>
          <w:rFonts w:hint="default" w:ascii="Times New Roman" w:hAnsi="Times New Roman" w:cs="Times New Roman"/>
        </w:rPr>
        <w:t>2.9 POI技术</w:t>
      </w:r>
      <w:bookmarkEnd w:id="168"/>
      <w:bookmarkEnd w:id="169"/>
      <w:bookmarkEnd w:id="170"/>
      <w:bookmarkEnd w:id="171"/>
      <w:bookmarkEnd w:id="172"/>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rPr>
          <w:rFonts w:hint="default" w:ascii="Times New Roman" w:hAnsi="Times New Roman" w:cs="Times New Roman"/>
        </w:rPr>
      </w:pPr>
      <w:bookmarkStart w:id="173" w:name="_Toc10450199"/>
      <w:bookmarkStart w:id="174" w:name="_Toc11361246"/>
      <w:bookmarkStart w:id="175" w:name="_Toc11006440"/>
      <w:bookmarkStart w:id="176" w:name="_Toc14400_WPSOffice_Level2"/>
      <w:bookmarkStart w:id="177" w:name="_Toc11005742"/>
      <w:r>
        <w:rPr>
          <w:rFonts w:hint="default" w:ascii="Times New Roman" w:hAnsi="Times New Roman" w:cs="Times New Roman"/>
        </w:rPr>
        <w:t>2.10基于JWT的Token认证机制</w:t>
      </w:r>
      <w:bookmarkEnd w:id="173"/>
      <w:bookmarkEnd w:id="174"/>
      <w:bookmarkEnd w:id="175"/>
      <w:bookmarkEnd w:id="176"/>
      <w:bookmarkEnd w:id="177"/>
    </w:p>
    <w:p>
      <w:pPr>
        <w:pStyle w:val="25"/>
        <w:adjustRightInd w:val="0"/>
        <w:snapToGrid w:val="0"/>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adjustRightInd w:val="0"/>
        <w:snapToGrid w:val="0"/>
        <w:rPr>
          <w:rFonts w:hint="default" w:ascii="Times New Roman" w:hAnsi="Times New Roman" w:cs="Times New Roman"/>
        </w:rPr>
      </w:pPr>
      <w:r>
        <w:rPr>
          <w:rFonts w:hint="default" w:ascii="Times New Roman" w:hAnsi="Times New Roman" w:cs="Times New Roman"/>
        </w:rPr>
        <w:t>支持跨域访问: 常用的Cookie不允许垮域访问，这一点对Token是不存在的，只要传输的用户认证信息通过HTTP头进行传输。</w:t>
      </w:r>
    </w:p>
    <w:p>
      <w:pPr>
        <w:pStyle w:val="25"/>
        <w:adjustRightInd w:val="0"/>
        <w:snapToGrid w:val="0"/>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adjustRightInd w:val="0"/>
        <w:snapToGrid w:val="0"/>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adjustRightInd w:val="0"/>
        <w:snapToGrid w:val="0"/>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adjustRightInd w:val="0"/>
        <w:snapToGrid w:val="0"/>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adjustRightInd w:val="0"/>
        <w:snapToGrid w:val="0"/>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adjustRightInd w:val="0"/>
        <w:snapToGrid w:val="0"/>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adjustRightInd w:val="0"/>
        <w:snapToGrid w:val="0"/>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adjustRightInd w:val="0"/>
        <w:snapToGrid w:val="0"/>
        <w:rPr>
          <w:rFonts w:hint="default" w:ascii="Times New Roman" w:hAnsi="Times New Roman" w:cs="Times New Roman"/>
        </w:rPr>
      </w:pPr>
      <w:r>
        <w:rPr>
          <w:rFonts w:hint="default" w:ascii="Times New Roman" w:hAnsi="Times New Roman" w:cs="Times New Roman"/>
        </w:rPr>
        <w:t>基于标准化:您的API可以使用标准化的JSON Web令牌（JWT）。Ruby，Java， Python，PHP）和多家公司的支持（如：Firebase，Google， Microsoft）。</w:t>
      </w:r>
    </w:p>
    <w:p>
      <w:pPr>
        <w:pStyle w:val="3"/>
        <w:rPr>
          <w:rFonts w:hint="default" w:ascii="Times New Roman" w:hAnsi="Times New Roman" w:cs="Times New Roman"/>
        </w:rPr>
      </w:pPr>
      <w:bookmarkStart w:id="178" w:name="_Toc19687_WPSOffice_Level2"/>
      <w:bookmarkStart w:id="179" w:name="_Toc11361247"/>
      <w:bookmarkStart w:id="180" w:name="_Toc10450200"/>
      <w:bookmarkStart w:id="181" w:name="_Toc11006441"/>
      <w:bookmarkStart w:id="182" w:name="_Toc11005743"/>
      <w:r>
        <w:rPr>
          <w:rFonts w:hint="default" w:ascii="Times New Roman" w:hAnsi="Times New Roman" w:cs="Times New Roman"/>
        </w:rPr>
        <w:t>2.11 core 技术</w:t>
      </w:r>
      <w:bookmarkEnd w:id="178"/>
      <w:bookmarkEnd w:id="179"/>
      <w:bookmarkEnd w:id="180"/>
      <w:bookmarkEnd w:id="181"/>
      <w:bookmarkEnd w:id="182"/>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。比如http://domain-a.com的HTML页面通过src请求 http://domain-b.com/image.jpg。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p>
    <w:p>
      <w:pPr>
        <w:pStyle w:val="25"/>
        <w:adjustRightInd w:val="0"/>
        <w:snapToGrid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adjustRightInd w:val="0"/>
        <w:snapToGrid w:val="0"/>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 API 容器中使用CORS，来降低跨域 HTTP 请求的风险。</w:t>
      </w:r>
    </w:p>
    <w:p>
      <w:pPr>
        <w:pStyle w:val="25"/>
        <w:adjustRightInd w:val="0"/>
        <w:snapToGrid w:val="0"/>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3"/>
        <w:rPr>
          <w:rFonts w:hint="default" w:ascii="Times New Roman" w:hAnsi="Times New Roman" w:cs="Times New Roman"/>
        </w:rPr>
      </w:pPr>
      <w:bookmarkStart w:id="183" w:name="_Toc11006442"/>
      <w:bookmarkStart w:id="184" w:name="_Toc11005744"/>
      <w:bookmarkStart w:id="185" w:name="_Toc10450201"/>
      <w:bookmarkStart w:id="186" w:name="_Toc13738_WPSOffice_Level2"/>
      <w:bookmarkStart w:id="187" w:name="_Toc11361248"/>
      <w:r>
        <w:rPr>
          <w:rFonts w:hint="default" w:ascii="Times New Roman" w:hAnsi="Times New Roman" w:cs="Times New Roman"/>
        </w:rPr>
        <w:t>2.12 开发工具</w:t>
      </w:r>
      <w:bookmarkEnd w:id="183"/>
      <w:bookmarkEnd w:id="184"/>
      <w:bookmarkEnd w:id="185"/>
      <w:bookmarkEnd w:id="186"/>
      <w:bookmarkEnd w:id="187"/>
    </w:p>
    <w:p>
      <w:pPr>
        <w:pStyle w:val="4"/>
        <w:adjustRightInd w:val="0"/>
        <w:snapToGrid w:val="0"/>
        <w:rPr>
          <w:rFonts w:hint="default" w:ascii="Times New Roman" w:hAnsi="Times New Roman" w:cs="Times New Roman"/>
        </w:rPr>
      </w:pPr>
      <w:bookmarkStart w:id="188" w:name="_Toc11006443"/>
      <w:bookmarkStart w:id="189" w:name="_Toc11361249"/>
      <w:bookmarkStart w:id="190" w:name="_Toc8424_WPSOffice_Level3"/>
      <w:bookmarkStart w:id="191" w:name="_Toc11005745"/>
      <w:r>
        <w:rPr>
          <w:rFonts w:hint="default" w:ascii="Times New Roman" w:hAnsi="Times New Roman" w:cs="Times New Roman"/>
        </w:rPr>
        <w:t>2.12.1 IntelliJ IDEA开发工具</w:t>
      </w:r>
      <w:bookmarkEnd w:id="188"/>
      <w:bookmarkEnd w:id="189"/>
      <w:bookmarkEnd w:id="190"/>
      <w:bookmarkEnd w:id="191"/>
    </w:p>
    <w:p>
      <w:pPr>
        <w:pStyle w:val="25"/>
        <w:adjustRightInd w:val="0"/>
        <w:snapToGrid w:val="0"/>
        <w:rPr>
          <w:rFonts w:hint="default" w:ascii="Times New Roman" w:hAnsi="Times New Roman" w:cs="Times New Roma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p>
    <w:bookmarkEnd w:id="145"/>
    <w:bookmarkEnd w:id="146"/>
    <w:p>
      <w:pPr>
        <w:widowControl/>
        <w:adjustRightInd w:val="0"/>
        <w:snapToGrid w:val="0"/>
        <w:jc w:val="center"/>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169535" cy="2773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198922" cy="2789117"/>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92" w:name="_Toc9887"/>
      <w:bookmarkStart w:id="193" w:name="_Toc511632107"/>
      <w:bookmarkStart w:id="194" w:name="_Toc511632166"/>
      <w:bookmarkStart w:id="195" w:name="_Toc482633780"/>
      <w:bookmarkStart w:id="196" w:name="_Toc31839"/>
      <w:bookmarkStart w:id="197" w:name="_Toc485497920"/>
    </w:p>
    <w:p>
      <w:pPr>
        <w:pStyle w:val="4"/>
        <w:adjustRightInd w:val="0"/>
        <w:snapToGrid w:val="0"/>
        <w:rPr>
          <w:rFonts w:hint="default" w:ascii="Times New Roman" w:hAnsi="Times New Roman" w:cs="Times New Roman"/>
        </w:rPr>
      </w:pPr>
      <w:bookmarkStart w:id="198" w:name="_Toc19961_WPSOffice_Level3"/>
      <w:bookmarkStart w:id="199" w:name="_Toc11006444"/>
      <w:bookmarkStart w:id="200" w:name="_Toc11361250"/>
      <w:bookmarkStart w:id="201" w:name="_Toc11005746"/>
      <w:r>
        <w:rPr>
          <w:rFonts w:hint="default" w:ascii="Times New Roman" w:hAnsi="Times New Roman" w:cs="Times New Roman"/>
        </w:rPr>
        <w:t>2.12.2 WebStorm开发工具</w:t>
      </w:r>
      <w:bookmarkEnd w:id="198"/>
      <w:bookmarkEnd w:id="199"/>
      <w:bookmarkEnd w:id="200"/>
      <w:bookmarkEnd w:id="201"/>
    </w:p>
    <w:p>
      <w:pPr>
        <w:pStyle w:val="25"/>
        <w:adjustRightInd w:val="0"/>
        <w:snapToGrid w:val="0"/>
        <w:rPr>
          <w:rFonts w:hint="default" w:ascii="Times New Roman" w:hAnsi="Times New Roman" w:cs="Times New Roman"/>
        </w:rPr>
      </w:pPr>
      <w:r>
        <w:rPr>
          <w:rFonts w:hint="default" w:ascii="Times New Roman" w:hAnsi="Times New Roman" w:cs="Times New Roman"/>
        </w:rPr>
        <w:t>WebStorm 是jetbrains公司旗下一款JavaScript 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p>
    <w:p>
      <w:pPr>
        <w:widowControl/>
        <w:adjustRightInd w:val="0"/>
        <w:snapToGrid w:val="0"/>
        <w:jc w:val="center"/>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96560" cy="294894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2967419"/>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92"/>
    <w:bookmarkEnd w:id="193"/>
    <w:bookmarkEnd w:id="194"/>
    <w:bookmarkEnd w:id="195"/>
    <w:bookmarkEnd w:id="196"/>
    <w:bookmarkEnd w:id="197"/>
    <w:p>
      <w:pPr>
        <w:pStyle w:val="2"/>
        <w:rPr>
          <w:rFonts w:hint="default" w:ascii="Times New Roman" w:hAnsi="Times New Roman" w:cs="Times New Roman"/>
        </w:rPr>
      </w:pPr>
      <w:bookmarkStart w:id="202" w:name="_Toc485497925"/>
      <w:bookmarkStart w:id="203" w:name="_Toc11005747"/>
      <w:bookmarkStart w:id="204" w:name="_Toc511632171"/>
      <w:bookmarkStart w:id="205" w:name="_Toc3238"/>
      <w:bookmarkStart w:id="206" w:name="_Toc511632112"/>
      <w:bookmarkStart w:id="207" w:name="_Toc11006445"/>
      <w:bookmarkStart w:id="208" w:name="_Toc482633783"/>
      <w:bookmarkStart w:id="209" w:name="_Toc10450202"/>
      <w:bookmarkStart w:id="210" w:name="_Toc32580"/>
      <w:bookmarkStart w:id="211" w:name="_Toc28757_WPSOffice_Level1"/>
      <w:bookmarkStart w:id="212" w:name="_Toc11361251"/>
      <w:r>
        <w:rPr>
          <w:rFonts w:hint="default" w:ascii="Times New Roman" w:hAnsi="Times New Roman" w:cs="Times New Roman"/>
        </w:rPr>
        <w:t>3项目需求分析</w:t>
      </w:r>
      <w:bookmarkEnd w:id="202"/>
      <w:bookmarkEnd w:id="203"/>
      <w:bookmarkEnd w:id="204"/>
      <w:bookmarkEnd w:id="205"/>
      <w:bookmarkEnd w:id="206"/>
      <w:bookmarkEnd w:id="207"/>
      <w:bookmarkEnd w:id="208"/>
      <w:bookmarkEnd w:id="209"/>
      <w:bookmarkEnd w:id="210"/>
      <w:bookmarkEnd w:id="211"/>
      <w:bookmarkEnd w:id="212"/>
    </w:p>
    <w:p>
      <w:pPr>
        <w:pStyle w:val="3"/>
        <w:rPr>
          <w:rFonts w:hint="default" w:ascii="Times New Roman" w:hAnsi="Times New Roman" w:cs="Times New Roman"/>
        </w:rPr>
      </w:pPr>
      <w:bookmarkStart w:id="213" w:name="_Toc11005748"/>
      <w:bookmarkStart w:id="214" w:name="_Toc31993_WPSOffice_Level1"/>
      <w:bookmarkStart w:id="215" w:name="_Toc485497926"/>
      <w:bookmarkStart w:id="216" w:name="_Toc10450203"/>
      <w:bookmarkStart w:id="217" w:name="_Toc11006446"/>
      <w:bookmarkStart w:id="218" w:name="_Toc511632113"/>
      <w:bookmarkStart w:id="219" w:name="_Toc19489"/>
      <w:bookmarkStart w:id="220" w:name="_Toc11361252"/>
      <w:bookmarkStart w:id="221" w:name="_Toc38"/>
      <w:bookmarkStart w:id="222" w:name="_Toc482633784"/>
      <w:bookmarkStart w:id="223" w:name="_Toc511632172"/>
      <w:r>
        <w:rPr>
          <w:rFonts w:hint="default" w:ascii="Times New Roman" w:hAnsi="Times New Roman" w:cs="Times New Roman"/>
        </w:rPr>
        <w:t>3.1系统的需求分析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rPr>
          <w:rFonts w:hint="default" w:ascii="Times New Roman" w:hAnsi="Times New Roman" w:cs="Times New Roman"/>
        </w:rPr>
      </w:pPr>
      <w:r>
        <w:rPr>
          <w:rFonts w:hint="default" w:ascii="Times New Roman" w:hAnsi="Times New Roman" w:cs="Times New Roman"/>
        </w:rPr>
        <w:t>该云管理系统主要是以尾矿库的安全数据监控，异常预警，异常处理，人员管理功能，以及导出数据报表等功能为主。该系统的需求如图3-1所示。</w:t>
      </w:r>
    </w:p>
    <w:p>
      <w:pPr>
        <w:adjustRightInd w:val="0"/>
        <w:snapToGrid w:val="0"/>
        <w:spacing w:line="360" w:lineRule="auto"/>
        <w:rPr>
          <w:rFonts w:hint="default" w:ascii="Times New Roman" w:hAnsi="Times New Roman" w:cs="Times New Roman"/>
        </w:rPr>
      </w:pPr>
      <w:r>
        <w:rPr>
          <w:rFonts w:hint="default" w:ascii="Times New Roman" w:hAnsi="Times New Roman" w:cs="Times New Roman"/>
        </w:rPr>
        <w:drawing>
          <wp:inline distT="0" distB="0" distL="0" distR="0">
            <wp:extent cx="5274310" cy="268224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4310" cy="2682240"/>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图3-1项目总体需求图</w:t>
      </w:r>
    </w:p>
    <w:p>
      <w:pPr>
        <w:pStyle w:val="25"/>
        <w:adjustRightInd w:val="0"/>
        <w:snapToGrid w:val="0"/>
        <w:rPr>
          <w:rFonts w:hint="default" w:ascii="Times New Roman" w:hAnsi="Times New Roman" w:cs="Times New Roma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4319270" cy="127254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74" cy="1315526"/>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图3-2测量中心</w:t>
      </w:r>
    </w:p>
    <w:p>
      <w:pPr>
        <w:pStyle w:val="25"/>
        <w:adjustRightInd w:val="0"/>
        <w:snapToGrid w:val="0"/>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adjustRightInd w:val="0"/>
        <w:snapToGrid w:val="0"/>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adjustRightInd w:val="0"/>
        <w:snapToGrid w:val="0"/>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adjustRightInd w:val="0"/>
        <w:snapToGrid w:val="0"/>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rPr>
          <w:rFonts w:hint="default" w:ascii="Times New Roman" w:hAnsi="Times New Roman" w:cs="Times New Roman"/>
        </w:rPr>
      </w:pPr>
      <w:bookmarkStart w:id="224" w:name="_Toc11361253"/>
      <w:bookmarkStart w:id="225" w:name="_Toc11005749"/>
      <w:bookmarkStart w:id="226" w:name="_Toc511632115"/>
      <w:bookmarkStart w:id="227" w:name="_Toc11006447"/>
      <w:bookmarkStart w:id="228" w:name="_Toc482633786"/>
      <w:bookmarkStart w:id="229" w:name="_Toc10450204"/>
      <w:bookmarkStart w:id="230" w:name="_Toc14379_WPSOffice_Level2"/>
      <w:bookmarkStart w:id="231" w:name="_Toc9844"/>
      <w:bookmarkStart w:id="232" w:name="_Toc511632174"/>
      <w:bookmarkStart w:id="233" w:name="_Toc485497928"/>
      <w:bookmarkStart w:id="234" w:name="_Toc8082"/>
      <w:r>
        <w:rPr>
          <w:rFonts w:hint="default" w:ascii="Times New Roman" w:hAnsi="Times New Roman" w:cs="Times New Roman"/>
        </w:rPr>
        <w:t>3.2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keepNext w:val="0"/>
        <w:keepLines w:val="0"/>
        <w:pageBreakBefore w:val="0"/>
        <w:widowControl w:val="0"/>
        <w:numPr>
          <w:ilvl w:val="0"/>
          <w:numId w:val="3"/>
        </w:numPr>
        <w:kinsoku/>
        <w:wordWrap/>
        <w:overflowPunct/>
        <w:topLinePunct w:val="0"/>
        <w:autoSpaceDE/>
        <w:autoSpaceDN/>
        <w:bidi w:val="0"/>
        <w:adjustRightInd w:val="0"/>
        <w:snapToGrid w:val="0"/>
        <w:ind w:left="0" w:leftChars="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rPr>
          <w:rFonts w:hint="default" w:ascii="Times New Roman" w:hAnsi="Times New Roman" w:cs="Times New Roman"/>
        </w:rPr>
      </w:pPr>
      <w:bookmarkStart w:id="235" w:name="_Toc11005750"/>
      <w:bookmarkStart w:id="236" w:name="_Toc11006448"/>
      <w:bookmarkStart w:id="237" w:name="_Toc511632116"/>
      <w:bookmarkStart w:id="238" w:name="_Toc482633787"/>
      <w:bookmarkStart w:id="239" w:name="_Toc199055984"/>
      <w:bookmarkStart w:id="240" w:name="_Toc485497929"/>
      <w:bookmarkStart w:id="241" w:name="_Toc445920860"/>
      <w:bookmarkStart w:id="242" w:name="_Toc199056028"/>
      <w:bookmarkStart w:id="243" w:name="_Toc16029"/>
      <w:bookmarkStart w:id="244" w:name="_Toc511632175"/>
      <w:bookmarkStart w:id="245" w:name="_Toc11361254"/>
      <w:bookmarkStart w:id="246" w:name="_Toc199055913"/>
      <w:bookmarkStart w:id="247" w:name="_Toc10450205"/>
      <w:bookmarkStart w:id="248" w:name="_Toc24600"/>
      <w:r>
        <w:rPr>
          <w:rFonts w:hint="default" w:ascii="Times New Roman" w:hAnsi="Times New Roman" w:cs="Times New Roman"/>
        </w:rPr>
        <w:t>4 系统的设计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rPr>
          <w:rFonts w:hint="default" w:ascii="Times New Roman" w:hAnsi="Times New Roman" w:cs="Times New Roman"/>
        </w:rPr>
      </w:pPr>
      <w:bookmarkStart w:id="249" w:name="_Toc11361255"/>
      <w:bookmarkStart w:id="250" w:name="_Toc482633788"/>
      <w:bookmarkStart w:id="251" w:name="_Toc485497930"/>
      <w:bookmarkStart w:id="252" w:name="_Toc10450206"/>
      <w:bookmarkStart w:id="253" w:name="_Toc10106_WPSOffice_Level2"/>
      <w:bookmarkStart w:id="254" w:name="_Toc5846"/>
      <w:bookmarkStart w:id="255" w:name="_Toc511632117"/>
      <w:bookmarkStart w:id="256" w:name="_Toc11005751"/>
      <w:bookmarkStart w:id="257" w:name="_Toc4760"/>
      <w:bookmarkStart w:id="258" w:name="_Toc11006449"/>
      <w:bookmarkStart w:id="259" w:name="_Toc511632176"/>
      <w:r>
        <w:rPr>
          <w:rFonts w:hint="default" w:ascii="Times New Roman" w:hAnsi="Times New Roman" w:cs="Times New Roman"/>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numPr>
          <w:ilvl w:val="0"/>
          <w:numId w:val="4"/>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numPr>
          <w:ilvl w:val="0"/>
          <w:numId w:val="4"/>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numPr>
          <w:ilvl w:val="0"/>
          <w:numId w:val="4"/>
        </w:numPr>
        <w:adjustRightInd w:val="0"/>
        <w:snapToGrid w:val="0"/>
        <w:spacing w:line="360" w:lineRule="auto"/>
        <w:ind w:left="0" w:firstLine="480"/>
        <w:rPr>
          <w:rFonts w:hint="default" w:ascii="Times New Roman" w:hAnsi="Times New Roman" w:cs="Times New Roman"/>
          <w:color w:val="000000"/>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Fonts w:hint="default" w:ascii="Times New Roman" w:hAnsi="Times New Roman" w:cs="Times New Roman"/>
        </w:rPr>
      </w:pPr>
      <w:bookmarkStart w:id="261" w:name="_Toc11652_WPSOffice_Level2"/>
      <w:bookmarkStart w:id="262" w:name="_Toc11005752"/>
      <w:bookmarkStart w:id="263" w:name="_Toc11006450"/>
      <w:bookmarkStart w:id="264" w:name="_Toc11361256"/>
      <w:bookmarkStart w:id="265" w:name="_Toc511632183"/>
      <w:bookmarkStart w:id="266" w:name="_Toc10450207"/>
      <w:bookmarkStart w:id="267" w:name="_Toc511632124"/>
      <w:bookmarkStart w:id="268" w:name="_Toc485497936"/>
      <w:bookmarkStart w:id="269" w:name="_Toc27790"/>
      <w:bookmarkStart w:id="270" w:name="_Toc12556"/>
      <w:r>
        <w:rPr>
          <w:rFonts w:hint="default" w:ascii="Times New Roman" w:hAnsi="Times New Roman" w:cs="Times New Roman"/>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numPr>
          <w:ilvl w:val="0"/>
          <w:numId w:val="5"/>
        </w:numPr>
        <w:adjustRightInd w:val="0"/>
        <w:snapToGrid w:val="0"/>
        <w:spacing w:line="360" w:lineRule="auto"/>
        <w:rPr>
          <w:rFonts w:hint="default" w:ascii="Times New Roman" w:hAnsi="Times New Roman" w:cs="Times New Roman"/>
        </w:rPr>
      </w:pPr>
      <w:r>
        <w:rPr>
          <w:rFonts w:hint="default" w:ascii="Times New Roman" w:hAnsi="Times New Roman" w:cs="Times New Roman"/>
        </w:rPr>
        <w:t>测量记录由四张表构成：测量类型表（big_type），该表用于记录不同测量类型的各自的信息如单位等信息，</w:t>
      </w:r>
      <w:r>
        <w:rPr>
          <w:rFonts w:hint="default" w:ascii="Times New Roman" w:hAnsi="Times New Roman" w:cs="Times New Roman"/>
          <w:sz w:val="24"/>
          <w:szCs w:val="24"/>
        </w:rPr>
        <w:t>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表4-1测量类型表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表4-2子类型详细信息表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255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表4-3测量记录表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adjustRightInd w:val="0"/>
        <w:snapToGrid w:val="0"/>
        <w:spacing w:line="360" w:lineRule="auto"/>
        <w:rPr>
          <w:rFonts w:hint="default" w:ascii="Times New Roman" w:hAnsi="Times New Roman" w:cs="Times New Roman"/>
        </w:rPr>
      </w:pPr>
      <w:r>
        <w:rPr>
          <w:rFonts w:hint="default" w:ascii="Times New Roman" w:hAnsi="Times New Roman" w:cs="Times New Roman"/>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图4-1 测量记录关系图</w:t>
      </w:r>
    </w:p>
    <w:p>
      <w:pPr>
        <w:numPr>
          <w:ilvl w:val="0"/>
          <w:numId w:val="5"/>
        </w:numPr>
        <w:adjustRightInd w:val="0"/>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表4-4测量点记录表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测点名称</w:t>
            </w:r>
          </w:p>
        </w:tc>
        <w:tc>
          <w:tcPr>
            <w:tcW w:w="2324"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表4-5位移采集汇总记录表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adjustRightInd w:val="0"/>
              <w:snapToGrid w:val="0"/>
              <w:jc w:val="center"/>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20</w:t>
            </w:r>
          </w:p>
        </w:tc>
        <w:tc>
          <w:tcPr>
            <w:tcW w:w="978"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5455920" cy="2179955"/>
            <wp:effectExtent l="0" t="0" r="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179955"/>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图4-2 位移测量关系图</w:t>
      </w:r>
    </w:p>
    <w:p>
      <w:pPr>
        <w:numPr>
          <w:ilvl w:val="0"/>
          <w:numId w:val="5"/>
        </w:numPr>
        <w:adjustRightInd w:val="0"/>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w:t>
      </w:r>
      <w:r>
        <w:rPr>
          <w:rFonts w:hint="eastAsia" w:ascii="Times New Roman" w:hAnsi="Times New Roman" w:cs="Times New Roman"/>
          <w:sz w:val="24"/>
          <w:szCs w:val="24"/>
          <w:lang w:eastAsia="zh-CN"/>
        </w:rPr>
        <w:t>，</w:t>
      </w:r>
      <w:r>
        <w:rPr>
          <w:rFonts w:hint="default" w:ascii="Times New Roman" w:hAnsi="Times New Roman" w:cs="Times New Roman"/>
          <w:sz w:val="24"/>
          <w:szCs w:val="24"/>
        </w:rPr>
        <w:t>测量异常属性关系如图4-3所示：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4229100" cy="1760855"/>
            <wp:effectExtent l="0" t="0" r="762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505" cy="1760855"/>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 w:val="24"/>
          <w:szCs w:val="24"/>
        </w:rPr>
      </w:pPr>
      <w:r>
        <w:rPr>
          <w:rFonts w:hint="default" w:ascii="Times New Roman" w:hAnsi="Times New Roman" w:cs="Times New Roman"/>
          <w:szCs w:val="21"/>
        </w:rPr>
        <w:t>图4-3测量异常属性图</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创建时间</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createTime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datetime</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0</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修改时间</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updateTime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datetime</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0</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操作人</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optionUser</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varchar</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10</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异常类型</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exceptionLocation</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int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异常描述</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exceptionDescription</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int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2</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异常状态</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exceptionState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int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1</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异常值</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exceptionValue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float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5</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阈值</w:t>
            </w:r>
          </w:p>
        </w:tc>
        <w:tc>
          <w:tcPr>
            <w:tcW w:w="2326"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limitValue</w:t>
            </w:r>
          </w:p>
        </w:tc>
        <w:tc>
          <w:tcPr>
            <w:tcW w:w="2067"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float</w:t>
            </w:r>
          </w:p>
        </w:tc>
        <w:tc>
          <w:tcPr>
            <w:tcW w:w="979" w:type="dxa"/>
          </w:tcPr>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t>5</w:t>
            </w:r>
          </w:p>
        </w:tc>
        <w:tc>
          <w:tcPr>
            <w:tcW w:w="979"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numPr>
          <w:ilvl w:val="0"/>
          <w:numId w:val="5"/>
        </w:numPr>
        <w:adjustRightInd w:val="0"/>
        <w:snapToGrid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用户表（user），用于存储系统注册用户的相关信息，具体的结构如用户表4-9所示</w:t>
      </w:r>
      <w:r>
        <w:rPr>
          <w:rFonts w:hint="eastAsia" w:cs="Times New Roman"/>
          <w:sz w:val="24"/>
          <w:szCs w:val="24"/>
          <w:lang w:eastAsia="zh-CN"/>
        </w:rPr>
        <w:t>：</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表4-9</w:t>
      </w:r>
      <w:r>
        <w:rPr>
          <w:rFonts w:hint="eastAsia" w:cs="Times New Roman"/>
          <w:szCs w:val="21"/>
          <w:lang w:val="en-US" w:eastAsia="zh-CN"/>
        </w:rPr>
        <w:t xml:space="preserve"> </w:t>
      </w:r>
      <w:r>
        <w:rPr>
          <w:rFonts w:hint="default" w:ascii="Times New Roman" w:hAnsi="Times New Roman" w:cs="Times New Roman"/>
          <w:szCs w:val="21"/>
        </w:rPr>
        <w:t>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adjustRightInd w:val="0"/>
              <w:snapToGrid w:val="0"/>
              <w:jc w:val="center"/>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adjustRightInd w:val="0"/>
              <w:snapToGrid w:val="0"/>
              <w:spacing w:line="360" w:lineRule="auto"/>
              <w:jc w:val="center"/>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adjustRightInd w:val="0"/>
        <w:snapToGrid w:val="0"/>
        <w:spacing w:line="360" w:lineRule="auto"/>
        <w:jc w:val="center"/>
        <w:rPr>
          <w:rFonts w:hint="default" w:ascii="Times New Roman" w:hAnsi="Times New Roman" w:cs="Times New Roman"/>
          <w:sz w:val="24"/>
          <w:szCs w:val="24"/>
        </w:rPr>
      </w:pPr>
      <w:r>
        <w:rPr>
          <w:rFonts w:hint="default" w:ascii="Times New Roman" w:hAnsi="Times New Roman" w:cs="Times New Roman"/>
        </w:rPr>
        <w:drawing>
          <wp:inline distT="0" distB="0" distL="0" distR="0">
            <wp:extent cx="3529965" cy="1712595"/>
            <wp:effectExtent l="0" t="0" r="571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529965" cy="1712595"/>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图4-4用户属性图</w:t>
      </w:r>
    </w:p>
    <w:p>
      <w:pPr>
        <w:pStyle w:val="2"/>
        <w:spacing w:beforeLines="0"/>
        <w:rPr>
          <w:rFonts w:hint="default" w:ascii="Times New Roman" w:hAnsi="Times New Roman" w:cs="Times New Roman"/>
        </w:rPr>
      </w:pPr>
      <w:bookmarkStart w:id="271" w:name="_Toc11361257"/>
      <w:bookmarkStart w:id="272" w:name="_Toc2045"/>
      <w:bookmarkStart w:id="273" w:name="_Toc511632186"/>
      <w:bookmarkStart w:id="274" w:name="_Toc485497942"/>
      <w:bookmarkStart w:id="275" w:name="_Toc482633793"/>
      <w:bookmarkStart w:id="276" w:name="_Toc8573"/>
      <w:bookmarkStart w:id="277" w:name="_Toc11005753"/>
      <w:bookmarkStart w:id="278" w:name="_Toc10450208"/>
      <w:bookmarkStart w:id="279" w:name="_Toc11006451"/>
      <w:bookmarkStart w:id="280" w:name="_Toc511632127"/>
      <w:r>
        <w:rPr>
          <w:rFonts w:hint="default" w:ascii="Times New Roman" w:hAnsi="Times New Roman" w:cs="Times New Roman"/>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rPr>
          <w:rFonts w:hint="default" w:ascii="Times New Roman" w:hAnsi="Times New Roman" w:cs="Times New Roman"/>
        </w:rPr>
      </w:pPr>
      <w:bookmarkStart w:id="281" w:name="_Toc31989_WPSOffice_Level3"/>
      <w:bookmarkStart w:id="282" w:name="_Toc10450209"/>
      <w:bookmarkStart w:id="283" w:name="_Toc511632191"/>
      <w:bookmarkStart w:id="284" w:name="_Toc511632132"/>
      <w:bookmarkStart w:id="285" w:name="_Toc11815"/>
      <w:bookmarkStart w:id="286" w:name="_Toc11006452"/>
      <w:bookmarkStart w:id="287" w:name="_Toc11361258"/>
      <w:bookmarkStart w:id="288" w:name="_Toc29451"/>
      <w:bookmarkStart w:id="289" w:name="_Toc11005754"/>
      <w:bookmarkStart w:id="290" w:name="_Toc485497948"/>
      <w:r>
        <w:rPr>
          <w:rFonts w:hint="default" w:ascii="Times New Roman" w:hAnsi="Times New Roman" w:cs="Times New Roman"/>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97450" cy="2678430"/>
            <wp:effectExtent l="0" t="0" r="1270" b="381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4997450" cy="2678430"/>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 尾矿库安全云管理平台登录页</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numPr>
          <w:ilvl w:val="0"/>
          <w:numId w:val="6"/>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numPr>
          <w:ilvl w:val="0"/>
          <w:numId w:val="6"/>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numPr>
          <w:ilvl w:val="0"/>
          <w:numId w:val="6"/>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numPr>
          <w:ilvl w:val="0"/>
          <w:numId w:val="6"/>
        </w:numPr>
        <w:adjustRightInd w:val="0"/>
        <w:snapToGrid w:val="0"/>
        <w:spacing w:line="360" w:lineRule="auto"/>
        <w:ind w:left="0" w:firstLine="480"/>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rPr>
          <w:rFonts w:hint="default" w:ascii="Times New Roman" w:hAnsi="Times New Roman" w:cs="Times New Roman"/>
        </w:rPr>
      </w:pPr>
      <w:bookmarkStart w:id="291" w:name="_Toc485497949"/>
      <w:bookmarkStart w:id="292" w:name="_Toc14400_WPSOffice_Level3"/>
      <w:bookmarkStart w:id="293" w:name="_Toc31223"/>
      <w:bookmarkStart w:id="294" w:name="_Toc511632133"/>
      <w:bookmarkStart w:id="295" w:name="_Toc16484"/>
      <w:bookmarkStart w:id="296" w:name="_Toc10450213"/>
      <w:bookmarkStart w:id="297" w:name="_Toc511632192"/>
      <w:bookmarkStart w:id="298" w:name="_Toc11006456"/>
      <w:bookmarkStart w:id="299" w:name="_Toc11361259"/>
      <w:bookmarkStart w:id="300" w:name="_Toc11005758"/>
      <w:bookmarkStart w:id="301" w:name="_Toc10450210"/>
      <w:bookmarkStart w:id="302" w:name="_Toc511632135"/>
      <w:bookmarkStart w:id="303" w:name="_Toc485497951"/>
      <w:bookmarkStart w:id="304" w:name="_Toc30042"/>
      <w:bookmarkStart w:id="305" w:name="_Toc11006453"/>
      <w:bookmarkStart w:id="306" w:name="_Toc13989"/>
      <w:bookmarkStart w:id="307" w:name="_Toc511632194"/>
      <w:bookmarkStart w:id="308" w:name="_Toc4071_WPSOffice_Level3"/>
      <w:bookmarkStart w:id="309" w:name="_Toc11005755"/>
      <w:r>
        <w:rPr>
          <w:rFonts w:hint="default" w:ascii="Times New Roman" w:hAnsi="Times New Roman" w:cs="Times New Roman"/>
        </w:rPr>
        <w:t xml:space="preserve">5.2 </w:t>
      </w:r>
      <w:bookmarkEnd w:id="291"/>
      <w:r>
        <w:rPr>
          <w:rFonts w:hint="default" w:ascii="Times New Roman" w:hAnsi="Times New Roman" w:cs="Times New Roman"/>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color w:val="000000"/>
          <w:sz w:val="24"/>
          <w:szCs w:val="24"/>
          <w:lang w:val="en-US"/>
        </w:rPr>
      </w:pPr>
      <w:r>
        <w:rPr>
          <w:rFonts w:hint="default" w:ascii="Times New Roman" w:hAnsi="Times New Roman" w:cs="Times New Roman"/>
          <w:szCs w:val="21"/>
        </w:rPr>
        <w:t>客户端接收消息并分发给不同组件</w:t>
      </w:r>
      <w:r>
        <w:rPr>
          <w:rFonts w:hint="eastAsia" w:cs="Times New Roman"/>
          <w:szCs w:val="21"/>
          <w:lang w:val="en-US" w:eastAsia="zh-CN"/>
        </w:rPr>
        <w:t>如图5-2所示：</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27647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eastAsia" w:ascii="Times New Roman" w:hAnsi="Times New Roman" w:eastAsia="宋体" w:cs="Times New Roman"/>
          <w:szCs w:val="21"/>
          <w:lang w:val="en-US" w:eastAsia="zh-CN"/>
        </w:rPr>
      </w:pPr>
      <w:r>
        <w:rPr>
          <w:rFonts w:hint="default" w:ascii="Times New Roman" w:hAnsi="Times New Roman" w:cs="Times New Roman"/>
          <w:szCs w:val="21"/>
        </w:rPr>
        <w:t>图5-</w:t>
      </w:r>
      <w:r>
        <w:rPr>
          <w:rFonts w:hint="eastAsia" w:cs="Times New Roman"/>
          <w:szCs w:val="21"/>
          <w:lang w:val="en-US" w:eastAsia="zh-CN"/>
        </w:rPr>
        <w:t>2</w:t>
      </w:r>
      <w:r>
        <w:rPr>
          <w:rFonts w:hint="default" w:ascii="Times New Roman" w:hAnsi="Times New Roman" w:cs="Times New Roman"/>
          <w:szCs w:val="21"/>
        </w:rPr>
        <w:t xml:space="preserve"> 客户端接收消息并分发给不同组件</w:t>
      </w:r>
      <w:r>
        <w:rPr>
          <w:rFonts w:hint="eastAsia" w:cs="Times New Roman"/>
          <w:szCs w:val="21"/>
          <w:lang w:val="en-US" w:eastAsia="zh-CN"/>
        </w:rPr>
        <w:t>图</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color w:val="000000"/>
          <w:sz w:val="24"/>
          <w:szCs w:val="24"/>
          <w:lang w:val="en-US"/>
        </w:rPr>
      </w:pPr>
      <w:r>
        <w:rPr>
          <w:rFonts w:hint="default" w:ascii="Times New Roman" w:hAnsi="Times New Roman" w:cs="Times New Roman"/>
          <w:szCs w:val="21"/>
        </w:rPr>
        <w:t>服务器向所有客户端推送数据</w:t>
      </w:r>
      <w:r>
        <w:rPr>
          <w:rFonts w:hint="eastAsia" w:cs="Times New Roman"/>
          <w:szCs w:val="21"/>
          <w:lang w:val="en-US" w:eastAsia="zh-CN"/>
        </w:rPr>
        <w:t>如图5-2所示：</w:t>
      </w:r>
    </w:p>
    <w:p>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5153025" cy="2234565"/>
            <wp:effectExtent l="0" t="0" r="1333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153025" cy="2234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w:t>
      </w:r>
      <w:r>
        <w:rPr>
          <w:rFonts w:hint="eastAsia" w:cs="Times New Roman"/>
          <w:szCs w:val="21"/>
          <w:lang w:val="en-US" w:eastAsia="zh-CN"/>
        </w:rPr>
        <w:t>3</w:t>
      </w:r>
      <w:r>
        <w:rPr>
          <w:rFonts w:hint="default" w:ascii="Times New Roman" w:hAnsi="Times New Roman" w:cs="Times New Roman"/>
          <w:szCs w:val="21"/>
        </w:rPr>
        <w:t xml:space="preserve"> 服务器向所有客户端推送数据</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通过java反射得到@ApiModelProperty的value注解的值</w:t>
      </w:r>
      <w:r>
        <w:rPr>
          <w:rFonts w:hint="eastAsia" w:cs="Times New Roman"/>
          <w:sz w:val="24"/>
          <w:szCs w:val="24"/>
          <w:lang w:eastAsia="zh-CN"/>
        </w:rPr>
        <w:t>。</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numPr>
          <w:ilvl w:val="0"/>
          <w:numId w:val="7"/>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adjustRightInd w:val="0"/>
        <w:snapToGrid w:val="0"/>
        <w:spacing w:line="360" w:lineRule="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图5-4 在导出字段上加@ApiModelProperty注解，并设置value属性</w:t>
      </w:r>
    </w:p>
    <w:p>
      <w:pPr>
        <w:adjustRightInd w:val="0"/>
        <w:snapToGrid w:val="0"/>
        <w:spacing w:line="360" w:lineRule="auto"/>
        <w:rPr>
          <w:rStyle w:val="19"/>
          <w:rFonts w:hint="default" w:ascii="Times New Roman" w:hAnsi="Times New Roman" w:cs="Times New Roman"/>
        </w:rPr>
      </w:pPr>
      <w:r>
        <w:rPr>
          <w:rFonts w:hint="default" w:ascii="Times New Roman" w:hAnsi="Times New Roman" w:cs="Times New Roman"/>
        </w:rPr>
        <w:drawing>
          <wp:inline distT="0" distB="0" distL="0" distR="0">
            <wp:extent cx="5022850" cy="231775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029529" cy="2320995"/>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图5-5 通过反射读取注解的value属性值</w:t>
      </w:r>
    </w:p>
    <w:p>
      <w:pPr>
        <w:adjustRightInd w:val="0"/>
        <w:snapToGrid w:val="0"/>
        <w:spacing w:line="360" w:lineRule="auto"/>
        <w:rPr>
          <w:rStyle w:val="19"/>
          <w:rFonts w:hint="default" w:ascii="Times New Roman" w:hAnsi="Times New Roman" w:cs="Times New Roman"/>
        </w:rPr>
      </w:pPr>
      <w:r>
        <w:rPr>
          <w:rFonts w:hint="default" w:ascii="Times New Roman" w:hAnsi="Times New Roman" w:cs="Times New Roman"/>
        </w:rPr>
        <w:drawing>
          <wp:inline distT="0" distB="0" distL="0" distR="0">
            <wp:extent cx="5608320" cy="1003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613711" cy="1005007"/>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图5-6 读取Excel模板</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（1）温度测量模块负责展示实时采集来的温度数据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adjustRightInd w:val="0"/>
        <w:snapToGrid w:val="0"/>
        <w:spacing w:line="360" w:lineRule="auto"/>
        <w:jc w:val="center"/>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163820" cy="2636520"/>
            <wp:effectExtent l="0" t="0" r="254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181453" cy="2636520"/>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图5-7 温度测量</w:t>
      </w:r>
    </w:p>
    <w:p>
      <w:pPr>
        <w:adjustRightInd w:val="0"/>
        <w:snapToGrid w:val="0"/>
        <w:spacing w:line="360" w:lineRule="auto"/>
        <w:ind w:firstLine="480" w:firstLineChars="200"/>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（2）湿度测量模块负责展示实时采集来的湿度数据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页面如图5-8所示。</w:t>
      </w:r>
    </w:p>
    <w:p>
      <w:pPr>
        <w:adjustRightInd w:val="0"/>
        <w:snapToGrid w:val="0"/>
        <w:spacing w:line="360" w:lineRule="auto"/>
        <w:jc w:val="center"/>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001895" cy="2259965"/>
            <wp:effectExtent l="0" t="0" r="8255"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053019" cy="2283243"/>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图5-8 湿度测量</w:t>
      </w:r>
    </w:p>
    <w:p>
      <w:pPr>
        <w:adjustRightInd w:val="0"/>
        <w:snapToGrid w:val="0"/>
        <w:spacing w:line="360" w:lineRule="auto"/>
        <w:ind w:firstLine="480" w:firstLineChars="200"/>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（3）浸润测量模块负责展示坝体水位线高度和尾矿所在地区的近期降雨量和水流量信息，方便管理人员及时开展防洪防汛工作</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页面如图5-9所示。</w:t>
      </w:r>
    </w:p>
    <w:p>
      <w:pPr>
        <w:adjustRightInd w:val="0"/>
        <w:snapToGrid w:val="0"/>
        <w:spacing w:line="360" w:lineRule="auto"/>
        <w:jc w:val="center"/>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4282440" cy="2047240"/>
            <wp:effectExtent l="0" t="0" r="381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4344671" cy="2077463"/>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图5-9 浸润测量</w:t>
      </w:r>
    </w:p>
    <w:p>
      <w:pPr>
        <w:adjustRightInd w:val="0"/>
        <w:snapToGrid w:val="0"/>
        <w:spacing w:line="360" w:lineRule="auto"/>
        <w:ind w:firstLine="480" w:firstLineChars="200"/>
        <w:rPr>
          <w:rStyle w:val="19"/>
          <w:rFonts w:hint="default" w:ascii="Times New Roman" w:hAnsi="Times New Roman" w:cs="Times New Roman"/>
          <w:i w:val="0"/>
          <w:iCs w:val="0"/>
          <w:sz w:val="24"/>
        </w:rPr>
      </w:pPr>
      <w:r>
        <w:rPr>
          <w:rStyle w:val="19"/>
          <w:rFonts w:hint="default" w:ascii="Times New Roman" w:hAnsi="Times New Roman" w:cs="Times New Roman"/>
          <w:i w:val="0"/>
          <w:iCs w:val="0"/>
          <w:sz w:val="24"/>
        </w:rPr>
        <w:t>（4）金气测量模块负责展示坝体有毒有害气体占比和重金属元素含量，帮助工作人员及时排除危险，避免不必要的人员伤害，可对各个子项设置不同的阈值，</w:t>
      </w:r>
      <w:r>
        <w:rPr>
          <w:rFonts w:hint="default" w:ascii="Times New Roman" w:hAnsi="Times New Roman" w:cs="Times New Roman"/>
          <w:color w:val="000000"/>
          <w:sz w:val="24"/>
          <w:szCs w:val="24"/>
        </w:rPr>
        <w:t>页面如图5-10所示。</w:t>
      </w:r>
    </w:p>
    <w:p>
      <w:pPr>
        <w:adjustRightInd w:val="0"/>
        <w:snapToGrid w:val="0"/>
        <w:spacing w:line="360" w:lineRule="auto"/>
        <w:ind w:firstLine="420" w:firstLineChars="200"/>
        <w:jc w:val="center"/>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4264025" cy="2113915"/>
            <wp:effectExtent l="0" t="0" r="3175" b="63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289727" cy="2126994"/>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图5-10 金气测量</w:t>
      </w:r>
    </w:p>
    <w:p>
      <w:pPr>
        <w:adjustRightInd w:val="0"/>
        <w:snapToGrid w:val="0"/>
        <w:spacing w:line="360" w:lineRule="auto"/>
        <w:ind w:firstLine="480" w:firstLineChars="200"/>
        <w:rPr>
          <w:rStyle w:val="19"/>
          <w:rFonts w:hint="default" w:ascii="Times New Roman" w:hAnsi="Times New Roman" w:cs="Times New Roman"/>
          <w:i w:val="0"/>
          <w:iCs w:val="0"/>
          <w:sz w:val="24"/>
        </w:rPr>
      </w:pPr>
      <w:r>
        <w:rPr>
          <w:rStyle w:val="19"/>
          <w:rFonts w:hint="default" w:ascii="Times New Roman" w:hAnsi="Times New Roman" w:cs="Times New Roman"/>
          <w:i w:val="0"/>
          <w:iCs w:val="0"/>
          <w:sz w:val="24"/>
        </w:rPr>
        <w:t>（5）位移测量模块负责展示坝体多个点的坝体位移x，y，z各个轴线上位移的变化情况。数据实时更新，可同时显示本次测量和上次测量的值，</w:t>
      </w:r>
      <w:r>
        <w:rPr>
          <w:rFonts w:hint="default" w:ascii="Times New Roman" w:hAnsi="Times New Roman" w:cs="Times New Roman"/>
          <w:color w:val="000000"/>
          <w:sz w:val="24"/>
          <w:szCs w:val="24"/>
        </w:rPr>
        <w:t>页面如图5-11所示。</w:t>
      </w:r>
    </w:p>
    <w:p>
      <w:pPr>
        <w:adjustRightInd w:val="0"/>
        <w:snapToGrid w:val="0"/>
        <w:spacing w:line="360" w:lineRule="auto"/>
        <w:jc w:val="center"/>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图5-11 位移测量</w:t>
      </w:r>
    </w:p>
    <w:p>
      <w:pPr>
        <w:pStyle w:val="3"/>
        <w:rPr>
          <w:rFonts w:hint="default" w:ascii="Times New Roman" w:hAnsi="Times New Roman" w:cs="Times New Roman"/>
        </w:rPr>
      </w:pPr>
      <w:bookmarkStart w:id="310" w:name="_Toc11005759"/>
      <w:bookmarkStart w:id="311" w:name="_Toc511632195"/>
      <w:bookmarkStart w:id="312" w:name="_Toc511632136"/>
      <w:bookmarkStart w:id="313" w:name="_Toc30053"/>
      <w:bookmarkStart w:id="314" w:name="_Toc10450214"/>
      <w:bookmarkStart w:id="315" w:name="_Toc485497952"/>
      <w:bookmarkStart w:id="316" w:name="_Toc11361260"/>
      <w:bookmarkStart w:id="317" w:name="_Toc19687_WPSOffice_Level3"/>
      <w:bookmarkStart w:id="318" w:name="_Toc11006457"/>
      <w:bookmarkStart w:id="319" w:name="_Toc12049"/>
      <w:r>
        <w:rPr>
          <w:rFonts w:hint="default" w:ascii="Times New Roman" w:hAnsi="Times New Roman" w:cs="Times New Roman"/>
        </w:rPr>
        <w:t>5.3系统管理模块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widowControl/>
        <w:adjustRightInd w:val="0"/>
        <w:snapToGrid w:val="0"/>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图5-12 系统管理页面图</w:t>
      </w:r>
    </w:p>
    <w:bookmarkEnd w:id="301"/>
    <w:bookmarkEnd w:id="302"/>
    <w:bookmarkEnd w:id="303"/>
    <w:bookmarkEnd w:id="304"/>
    <w:bookmarkEnd w:id="305"/>
    <w:bookmarkEnd w:id="306"/>
    <w:bookmarkEnd w:id="307"/>
    <w:bookmarkEnd w:id="308"/>
    <w:bookmarkEnd w:id="309"/>
    <w:p>
      <w:pPr>
        <w:pStyle w:val="3"/>
        <w:rPr>
          <w:rFonts w:hint="default" w:ascii="Times New Roman" w:hAnsi="Times New Roman" w:cs="Times New Roman"/>
        </w:rPr>
      </w:pPr>
      <w:bookmarkStart w:id="320" w:name="_Toc11005756"/>
      <w:bookmarkStart w:id="321" w:name="_Toc485497950"/>
      <w:bookmarkStart w:id="322" w:name="_Toc511632193"/>
      <w:bookmarkStart w:id="323" w:name="_Toc10450211"/>
      <w:bookmarkStart w:id="324" w:name="_Toc28685_WPSOffice_Level3"/>
      <w:bookmarkStart w:id="325" w:name="_Toc24793"/>
      <w:bookmarkStart w:id="326" w:name="_Toc11361261"/>
      <w:bookmarkStart w:id="327" w:name="_Toc511632134"/>
      <w:bookmarkStart w:id="328" w:name="_Toc16503"/>
      <w:bookmarkStart w:id="329" w:name="_Toc11006454"/>
      <w:r>
        <w:rPr>
          <w:rFonts w:hint="default" w:ascii="Times New Roman" w:hAnsi="Times New Roman" w:cs="Times New Roman"/>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adjustRightInd w:val="0"/>
        <w:snapToGrid w:val="0"/>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23055" cy="2049780"/>
            <wp:effectExtent l="0" t="0" r="698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123055" cy="2049780"/>
                    </a:xfrm>
                    <a:prstGeom prst="rect">
                      <a:avLst/>
                    </a:prstGeom>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图5-13视频监控页面图</w:t>
      </w:r>
    </w:p>
    <w:p>
      <w:pPr>
        <w:pStyle w:val="3"/>
        <w:rPr>
          <w:rFonts w:hint="default" w:ascii="Times New Roman" w:hAnsi="Times New Roman" w:cs="Times New Roman"/>
        </w:rPr>
      </w:pPr>
      <w:bookmarkStart w:id="330" w:name="_Toc11005757"/>
      <w:bookmarkStart w:id="331" w:name="_Toc11006455"/>
      <w:bookmarkStart w:id="332" w:name="_Toc11361262"/>
      <w:bookmarkStart w:id="333" w:name="_Toc10450212"/>
      <w:bookmarkStart w:id="334" w:name="_Toc742"/>
      <w:bookmarkStart w:id="335" w:name="_Toc23189_WPSOffice_Level3"/>
      <w:r>
        <w:rPr>
          <w:rFonts w:hint="default" w:ascii="Times New Roman" w:hAnsi="Times New Roman" w:cs="Times New Roman"/>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-14所示。</w:t>
      </w:r>
    </w:p>
    <w:p>
      <w:pPr>
        <w:adjustRightInd w:val="0"/>
        <w:snapToGrid w:val="0"/>
        <w:spacing w:line="360" w:lineRule="auto"/>
        <w:jc w:val="center"/>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图5-14监控地图页面</w:t>
      </w:r>
    </w:p>
    <w:p>
      <w:pPr>
        <w:pStyle w:val="3"/>
        <w:rPr>
          <w:rFonts w:hint="default" w:ascii="Times New Roman" w:hAnsi="Times New Roman" w:cs="Times New Roman"/>
        </w:rPr>
      </w:pPr>
      <w:bookmarkStart w:id="336" w:name="_Toc11361263"/>
      <w:r>
        <w:rPr>
          <w:rFonts w:hint="default" w:ascii="Times New Roman" w:hAnsi="Times New Roman" w:cs="Times New Roman"/>
        </w:rPr>
        <w:t>5.6用户管理模块</w:t>
      </w:r>
      <w:bookmarkEnd w:id="336"/>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adjustRightInd w:val="0"/>
        <w:snapToGrid w:val="0"/>
        <w:spacing w:line="360" w:lineRule="auto"/>
        <w:ind w:firstLine="480" w:firstLineChars="20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adjustRightInd w:val="0"/>
        <w:snapToGrid w:val="0"/>
        <w:spacing w:line="360" w:lineRule="auto"/>
        <w:jc w:val="center"/>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图5-15用户管理页面图</w:t>
      </w:r>
    </w:p>
    <w:p>
      <w:pPr>
        <w:pStyle w:val="2"/>
        <w:rPr>
          <w:rFonts w:hint="default" w:ascii="Times New Roman" w:hAnsi="Times New Roman" w:cs="Times New Roman"/>
        </w:rPr>
      </w:pPr>
      <w:bookmarkStart w:id="337" w:name="_Toc511632137"/>
      <w:bookmarkStart w:id="338" w:name="_Toc11005760"/>
      <w:bookmarkStart w:id="339" w:name="_Toc511632196"/>
      <w:bookmarkStart w:id="340" w:name="_Toc20918"/>
      <w:bookmarkStart w:id="341" w:name="_Toc11006458"/>
      <w:bookmarkStart w:id="342" w:name="_Toc10450215"/>
      <w:bookmarkStart w:id="343" w:name="_Toc485497953"/>
      <w:bookmarkStart w:id="344" w:name="_Toc11361264"/>
      <w:bookmarkStart w:id="345" w:name="_Toc29724"/>
      <w:bookmarkStart w:id="346" w:name="_Toc482633796"/>
      <w:r>
        <w:rPr>
          <w:rFonts w:hint="default" w:ascii="Times New Roman" w:hAnsi="Times New Roman" w:cs="Times New Roman"/>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rPr>
          <w:rFonts w:hint="default" w:ascii="Times New Roman" w:hAnsi="Times New Roman" w:cs="Times New Roman"/>
          <w:sz w:val="24"/>
          <w:szCs w:val="24"/>
        </w:rPr>
      </w:pPr>
      <w:bookmarkStart w:id="347" w:name="_Toc482633798"/>
      <w:bookmarkStart w:id="348" w:name="_Toc485497955"/>
      <w:bookmarkStart w:id="349" w:name="_Toc11361265"/>
      <w:bookmarkStart w:id="350" w:name="_Toc31834_WPSOffice_Level1"/>
      <w:bookmarkStart w:id="351" w:name="_Toc10450217"/>
      <w:bookmarkStart w:id="352" w:name="_Toc30563"/>
      <w:bookmarkStart w:id="353" w:name="_Toc511632198"/>
      <w:bookmarkStart w:id="354" w:name="_Toc11005762"/>
      <w:bookmarkStart w:id="355" w:name="_Toc25857"/>
      <w:bookmarkStart w:id="356" w:name="_Toc511632139"/>
      <w:bookmarkStart w:id="357" w:name="_Toc11006460"/>
      <w:r>
        <w:rPr>
          <w:rFonts w:hint="default" w:ascii="Times New Roman" w:hAnsi="Times New Roman" w:cs="Times New Roman"/>
          <w:sz w:val="24"/>
          <w:szCs w:val="24"/>
        </w:rPr>
        <w:t>6.</w:t>
      </w:r>
      <w:bookmarkEnd w:id="347"/>
      <w:bookmarkEnd w:id="348"/>
      <w:r>
        <w:rPr>
          <w:rFonts w:hint="default" w:ascii="Times New Roman" w:hAnsi="Times New Roman" w:cs="Times New Roman"/>
          <w:sz w:val="24"/>
          <w:szCs w:val="24"/>
        </w:rPr>
        <w:t>1 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adjustRightInd w:val="0"/>
        <w:snapToGrid w:val="0"/>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84470" cy="3009265"/>
            <wp:effectExtent l="0" t="0" r="3810" b="825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3009265"/>
                    </a:xfrm>
                    <a:prstGeom prst="rect">
                      <a:avLst/>
                    </a:prstGeom>
                    <a:noFill/>
                    <a:ln w="9525">
                      <a:noFill/>
                    </a:ln>
                  </pic:spPr>
                </pic:pic>
              </a:graphicData>
            </a:graphic>
          </wp:inline>
        </w:drawing>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rPr>
          <w:rFonts w:hint="default" w:ascii="Times New Roman" w:hAnsi="Times New Roman" w:cs="Times New Roman"/>
          <w:sz w:val="24"/>
          <w:szCs w:val="24"/>
        </w:rPr>
      </w:pPr>
      <w:bookmarkStart w:id="358" w:name="_Toc11361266"/>
      <w:r>
        <w:rPr>
          <w:rFonts w:hint="default" w:ascii="Times New Roman" w:hAnsi="Times New Roman" w:cs="Times New Roman"/>
          <w:sz w:val="24"/>
          <w:szCs w:val="24"/>
        </w:rPr>
        <w:t>6.2 测试结果</w:t>
      </w:r>
      <w:bookmarkEnd w:id="358"/>
    </w:p>
    <w:p>
      <w:pPr>
        <w:adjustRightInd w:val="0"/>
        <w:snapToGrid w:val="0"/>
        <w:spacing w:line="360" w:lineRule="auto"/>
        <w:ind w:firstLine="480" w:firstLineChars="200"/>
        <w:rPr>
          <w:rFonts w:hint="default" w:ascii="Times New Roman" w:hAnsi="Times New Roman" w:cs="Times New Roman"/>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管理系统完全可以满足一般企业正常业务使用，压测结果如图6-2所示。</w:t>
      </w:r>
    </w:p>
    <w:p>
      <w:pPr>
        <w:adjustRightInd w:val="0"/>
        <w:snapToGrid w:val="0"/>
        <w:spacing w:line="360" w:lineRule="auto"/>
        <w:ind w:firstLine="420" w:firstLineChars="200"/>
        <w:jc w:val="center"/>
        <w:rPr>
          <w:rFonts w:hint="default" w:ascii="Times New Roman" w:hAnsi="Times New Roman" w:cs="Times New Roman"/>
          <w:szCs w:val="21"/>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463290"/>
            <wp:effectExtent l="0" t="0" r="635" b="11430"/>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463290"/>
                    </a:xfrm>
                    <a:prstGeom prst="rect">
                      <a:avLst/>
                    </a:prstGeom>
                    <a:noFill/>
                    <a:ln w="9525">
                      <a:noFill/>
                    </a:ln>
                  </pic:spPr>
                </pic:pic>
              </a:graphicData>
            </a:graphic>
          </wp:anchor>
        </w:drawing>
      </w:r>
      <w:r>
        <w:rPr>
          <w:rFonts w:hint="default" w:ascii="Times New Roman" w:hAnsi="Times New Roman" w:cs="Times New Roman"/>
          <w:szCs w:val="21"/>
        </w:rPr>
        <w:t>图6-2 OneAPM CPT 压测结果</w:t>
      </w:r>
    </w:p>
    <w:p>
      <w:pPr>
        <w:pStyle w:val="2"/>
        <w:rPr>
          <w:rFonts w:hint="default" w:ascii="Times New Roman" w:hAnsi="Times New Roman" w:cs="Times New Roman"/>
        </w:rPr>
      </w:pPr>
      <w:bookmarkStart w:id="359" w:name="_Toc511632199"/>
      <w:bookmarkStart w:id="360" w:name="_Toc28842_WPSOffice_Level1"/>
      <w:bookmarkStart w:id="361" w:name="_Toc11361267"/>
      <w:bookmarkStart w:id="362" w:name="_Toc482633799"/>
      <w:bookmarkStart w:id="363" w:name="_Toc18931"/>
      <w:bookmarkStart w:id="364" w:name="_Toc10450218"/>
      <w:bookmarkStart w:id="365" w:name="_Toc11005763"/>
      <w:bookmarkStart w:id="366" w:name="_Toc11006461"/>
      <w:bookmarkStart w:id="367" w:name="_Toc13908"/>
      <w:bookmarkStart w:id="368" w:name="_Toc485497956"/>
      <w:bookmarkStart w:id="369" w:name="_Toc511632140"/>
      <w:r>
        <w:rPr>
          <w:rFonts w:hint="default" w:ascii="Times New Roman" w:hAnsi="Times New Roman" w:cs="Times New Roman"/>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网站的某些页面交互不够好看，自己前端技术不够完善。</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numPr>
          <w:ilvl w:val="0"/>
          <w:numId w:val="8"/>
        </w:numPr>
        <w:adjustRightInd w:val="0"/>
        <w:snapToGrid w:val="0"/>
        <w:spacing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rFonts w:hint="default" w:ascii="Times New Roman" w:hAnsi="Times New Roman" w:cs="Times New Roman"/>
          <w:sz w:val="24"/>
          <w:szCs w:val="24"/>
        </w:rPr>
      </w:pPr>
    </w:p>
    <w:p>
      <w:pPr>
        <w:adjustRightInd w:val="0"/>
        <w:snapToGrid w:val="0"/>
        <w:spacing w:line="360" w:lineRule="auto"/>
        <w:ind w:firstLine="480" w:firstLineChars="200"/>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rPr>
          <w:rFonts w:hint="default" w:ascii="Times New Roman" w:hAnsi="Times New Roman" w:cs="Times New Roman"/>
        </w:rPr>
      </w:pPr>
      <w:bookmarkStart w:id="370" w:name="_Toc2695"/>
      <w:bookmarkStart w:id="371" w:name="_Toc11361268"/>
      <w:bookmarkStart w:id="372" w:name="_Toc485497957"/>
      <w:bookmarkStart w:id="373" w:name="_Toc15317"/>
      <w:bookmarkStart w:id="374" w:name="_Toc511632141"/>
      <w:bookmarkStart w:id="375" w:name="_Toc19032"/>
      <w:bookmarkStart w:id="376" w:name="_Toc10895_WPSOffice_Level1"/>
      <w:bookmarkStart w:id="377" w:name="_Toc482633801"/>
      <w:bookmarkStart w:id="378" w:name="_Toc11006462"/>
      <w:bookmarkStart w:id="379" w:name="_Toc511632200"/>
      <w:bookmarkStart w:id="380" w:name="_Toc11005764"/>
      <w:bookmarkStart w:id="381" w:name="_Toc4484"/>
      <w:bookmarkStart w:id="382" w:name="_Toc10450219"/>
      <w:bookmarkStart w:id="383" w:name="_Toc32219"/>
      <w:bookmarkStart w:id="384" w:name="_Toc485497958"/>
      <w:bookmarkStart w:id="385" w:name="_Toc511632142"/>
      <w:bookmarkStart w:id="386" w:name="_Toc2265"/>
      <w:bookmarkStart w:id="387" w:name="_Toc26284"/>
      <w:bookmarkStart w:id="388" w:name="_Toc25887"/>
      <w:bookmarkStart w:id="389" w:name="_Toc25679"/>
      <w:bookmarkStart w:id="390" w:name="_Toc25943"/>
      <w:bookmarkStart w:id="391" w:name="_Toc482633800"/>
      <w:bookmarkStart w:id="392" w:name="_Toc511632201"/>
      <w:r>
        <w:rPr>
          <w:rFonts w:hint="default" w:ascii="Times New Roman" w:hAnsi="Times New Roman" w:cs="Times New Roman"/>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于广明</w:t>
      </w:r>
      <w:r>
        <w:rPr>
          <w:rFonts w:hint="eastAsia" w:cs="Times New Roman"/>
          <w:sz w:val="21"/>
          <w:szCs w:val="21"/>
          <w:lang w:val="en-US" w:eastAsia="zh-CN"/>
        </w:rPr>
        <w:t>.</w:t>
      </w:r>
      <w:r>
        <w:rPr>
          <w:rFonts w:hint="default" w:ascii="Times New Roman" w:hAnsi="Times New Roman" w:cs="Times New Roman"/>
          <w:sz w:val="21"/>
          <w:szCs w:val="21"/>
        </w:rPr>
        <w:t>宋传旺,潘永战,李亮,李冉,路世豹.尾矿坝安全研究的国外新进展及我国的现状和发展态势[J].岩石力学与工程学报,2014,33(S1):3238-3248.</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唐利红.基于Spring MVC及MyBatis</w:t>
      </w:r>
      <w:r>
        <w:rPr>
          <w:rFonts w:hint="eastAsia" w:cs="Times New Roman"/>
          <w:sz w:val="21"/>
          <w:szCs w:val="21"/>
          <w:lang w:val="en-US" w:eastAsia="zh-CN"/>
        </w:rPr>
        <w:t xml:space="preserve"> </w:t>
      </w:r>
      <w:r>
        <w:rPr>
          <w:rFonts w:hint="default" w:ascii="Times New Roman" w:hAnsi="Times New Roman" w:cs="Times New Roman"/>
          <w:sz w:val="21"/>
          <w:szCs w:val="21"/>
        </w:rPr>
        <w:t>Web应用框架解析[J].课程教育研究,2017(48):230.</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2006</w:t>
      </w:r>
      <w:r>
        <w:rPr>
          <w:rFonts w:hint="eastAsia" w:cs="Times New Roman"/>
          <w:sz w:val="21"/>
          <w:szCs w:val="21"/>
          <w:lang w:val="en-US" w:eastAsia="zh-CN"/>
        </w:rPr>
        <w:t>.</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秦飞.张宝玉.基于MVC模式</w:t>
      </w:r>
      <w:r>
        <w:rPr>
          <w:rFonts w:hint="eastAsia" w:cs="Times New Roman"/>
          <w:sz w:val="21"/>
          <w:szCs w:val="21"/>
          <w:lang w:val="en-US" w:eastAsia="zh-CN"/>
        </w:rPr>
        <w:t>下</w:t>
      </w:r>
      <w:r>
        <w:rPr>
          <w:rFonts w:hint="default" w:ascii="Times New Roman" w:hAnsi="Times New Roman" w:cs="Times New Roman"/>
          <w:sz w:val="21"/>
          <w:szCs w:val="21"/>
        </w:rPr>
        <w:t>的尾矿库</w:t>
      </w:r>
      <w:r>
        <w:rPr>
          <w:rFonts w:hint="eastAsia" w:cs="Times New Roman"/>
          <w:sz w:val="21"/>
          <w:szCs w:val="21"/>
          <w:lang w:val="en-US" w:eastAsia="zh-CN"/>
        </w:rPr>
        <w:t>的</w:t>
      </w:r>
      <w:r>
        <w:rPr>
          <w:rFonts w:hint="default" w:ascii="Times New Roman" w:hAnsi="Times New Roman" w:cs="Times New Roman"/>
          <w:sz w:val="21"/>
          <w:szCs w:val="21"/>
        </w:rPr>
        <w:t>信息化监控系统的分析与设计[J].山东工业技术,2017(24):114.</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康文杰</w:t>
      </w:r>
      <w:r>
        <w:rPr>
          <w:rFonts w:hint="eastAsia" w:cs="Times New Roman"/>
          <w:sz w:val="21"/>
          <w:szCs w:val="21"/>
          <w:lang w:val="en-US" w:eastAsia="zh-CN"/>
        </w:rPr>
        <w:t>.</w:t>
      </w:r>
      <w:r>
        <w:rPr>
          <w:rFonts w:hint="default" w:ascii="Times New Roman" w:hAnsi="Times New Roman" w:cs="Times New Roman"/>
          <w:sz w:val="21"/>
          <w:szCs w:val="21"/>
        </w:rPr>
        <w:t>王勇,俸皓.</w:t>
      </w:r>
      <w:r>
        <w:rPr>
          <w:rFonts w:hint="eastAsia" w:cs="Times New Roman"/>
          <w:sz w:val="21"/>
          <w:szCs w:val="21"/>
          <w:lang w:val="en-US" w:eastAsia="zh-CN"/>
        </w:rPr>
        <w:t>基于</w:t>
      </w:r>
      <w:r>
        <w:rPr>
          <w:rFonts w:hint="default" w:ascii="Times New Roman" w:hAnsi="Times New Roman" w:cs="Times New Roman"/>
          <w:sz w:val="21"/>
          <w:szCs w:val="21"/>
        </w:rPr>
        <w:t>云平台中</w:t>
      </w:r>
      <w:r>
        <w:rPr>
          <w:rFonts w:hint="eastAsia" w:cs="Times New Roman"/>
          <w:sz w:val="21"/>
          <w:szCs w:val="21"/>
          <w:lang w:val="en-US" w:eastAsia="zh-CN"/>
        </w:rPr>
        <w:t>的</w:t>
      </w:r>
      <w:r>
        <w:rPr>
          <w:rFonts w:hint="default" w:ascii="Times New Roman" w:hAnsi="Times New Roman" w:cs="Times New Roman"/>
          <w:sz w:val="21"/>
          <w:szCs w:val="21"/>
        </w:rPr>
        <w:t>MySQL数据库</w:t>
      </w:r>
      <w:r>
        <w:rPr>
          <w:rFonts w:hint="eastAsia" w:cs="Times New Roman"/>
          <w:sz w:val="21"/>
          <w:szCs w:val="21"/>
          <w:lang w:val="en-US" w:eastAsia="zh-CN"/>
        </w:rPr>
        <w:t>的</w:t>
      </w:r>
      <w:r>
        <w:rPr>
          <w:rFonts w:hint="default" w:ascii="Times New Roman" w:hAnsi="Times New Roman" w:cs="Times New Roman"/>
          <w:sz w:val="21"/>
          <w:szCs w:val="21"/>
        </w:rPr>
        <w:t>可用性的设计与实现[J].计算机工程与设计,2018,39(01):296-301</w:t>
      </w:r>
      <w:r>
        <w:rPr>
          <w:rFonts w:hint="eastAsia" w:cs="Times New Roman"/>
          <w:sz w:val="21"/>
          <w:szCs w:val="21"/>
          <w:lang w:val="en-US" w:eastAsia="zh-CN"/>
        </w:rPr>
        <w:t>.</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梁晓弘</w:t>
      </w:r>
      <w:r>
        <w:rPr>
          <w:rFonts w:hint="eastAsia" w:cs="Times New Roman"/>
          <w:sz w:val="21"/>
          <w:szCs w:val="21"/>
          <w:lang w:val="en-US" w:eastAsia="zh-CN"/>
        </w:rPr>
        <w:t>.</w:t>
      </w:r>
      <w:r>
        <w:rPr>
          <w:rFonts w:hint="default" w:ascii="Times New Roman" w:hAnsi="Times New Roman" w:cs="Times New Roman"/>
          <w:sz w:val="21"/>
          <w:szCs w:val="21"/>
        </w:rPr>
        <w:t>黄兴荣.J2EE架构下基于Web的信息管理系统框架</w:t>
      </w:r>
      <w:r>
        <w:rPr>
          <w:rFonts w:hint="eastAsia" w:cs="Times New Roman"/>
          <w:sz w:val="21"/>
          <w:szCs w:val="21"/>
          <w:lang w:val="en-US" w:eastAsia="zh-CN"/>
        </w:rPr>
        <w:t>的</w:t>
      </w:r>
      <w:r>
        <w:rPr>
          <w:rFonts w:hint="default" w:ascii="Times New Roman" w:hAnsi="Times New Roman" w:cs="Times New Roman"/>
          <w:sz w:val="21"/>
          <w:szCs w:val="21"/>
        </w:rPr>
        <w:t>研究[J].数字技术与应用,2017(12):86-88.</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李万锋.基于Java EE的数据可视化平台设计及主要功能实现[D].中国科学院大学(中国科学院工程管理与信息技术学院)</w:t>
      </w:r>
      <w:r>
        <w:rPr>
          <w:rFonts w:hint="eastAsia" w:cs="Times New Roman"/>
          <w:sz w:val="21"/>
          <w:szCs w:val="21"/>
          <w:lang w:val="en-US" w:eastAsia="zh-CN"/>
        </w:rPr>
        <w:t>,</w:t>
      </w:r>
      <w:r>
        <w:rPr>
          <w:rFonts w:hint="default" w:ascii="Times New Roman" w:hAnsi="Times New Roman" w:cs="Times New Roman"/>
          <w:sz w:val="21"/>
          <w:szCs w:val="21"/>
        </w:rPr>
        <w:t>2017.</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荣艳冬.关于Mybatis持久层框架的应用研究[J].信息安全与技术,2015,6(12):86-88.</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张宝玉.浅析HTTPS协议的原理及应用[J].网络安全技术与应用,2016(07):36-39.</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James Goodwill. Pure Java Server Pages .Indianapolis Ind: Sams, 2015</w:t>
      </w:r>
      <w:r>
        <w:rPr>
          <w:rFonts w:hint="eastAsia" w:cs="Times New Roman"/>
          <w:sz w:val="21"/>
          <w:szCs w:val="21"/>
          <w:lang w:val="en-US" w:eastAsia="zh-CN"/>
        </w:rPr>
        <w:t>,</w:t>
      </w:r>
      <w:r>
        <w:rPr>
          <w:rFonts w:hint="default" w:ascii="Times New Roman" w:hAnsi="Times New Roman" w:cs="Times New Roman"/>
          <w:sz w:val="21"/>
          <w:szCs w:val="21"/>
        </w:rPr>
        <w:t>54(3)</w:t>
      </w:r>
      <w:r>
        <w:rPr>
          <w:rFonts w:hint="eastAsia" w:cs="Times New Roman"/>
          <w:sz w:val="21"/>
          <w:szCs w:val="21"/>
          <w:lang w:val="en-US" w:eastAsia="zh-CN"/>
        </w:rPr>
        <w:t>,</w:t>
      </w:r>
      <w:r>
        <w:rPr>
          <w:rFonts w:hint="default" w:ascii="Times New Roman" w:hAnsi="Times New Roman" w:cs="Times New Roman"/>
          <w:sz w:val="21"/>
          <w:szCs w:val="21"/>
        </w:rPr>
        <w:t>61-63</w:t>
      </w:r>
      <w:r>
        <w:rPr>
          <w:rFonts w:hint="eastAsia" w:cs="Times New Roman"/>
          <w:sz w:val="21"/>
          <w:szCs w:val="21"/>
          <w:lang w:val="en-US" w:eastAsia="zh-CN"/>
        </w:rPr>
        <w:t>.</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 Zoya Ali. Designing Object Oriented Software Applications within the Context of Software Frameworks[D]. Ohio State University,2011.</w:t>
      </w:r>
    </w:p>
    <w:p>
      <w:pPr>
        <w:pStyle w:val="27"/>
        <w:keepNext w:val="0"/>
        <w:keepLines w:val="0"/>
        <w:pageBreakBefore w:val="0"/>
        <w:widowControl/>
        <w:numPr>
          <w:ilvl w:val="0"/>
          <w:numId w:val="9"/>
        </w:numPr>
        <w:kinsoku/>
        <w:wordWrap/>
        <w:overflowPunct/>
        <w:topLinePunct w:val="0"/>
        <w:autoSpaceDE/>
        <w:autoSpaceDN/>
        <w:bidi w:val="0"/>
        <w:adjustRightInd w:val="0"/>
        <w:snapToGrid w:val="0"/>
        <w:spacing w:line="360" w:lineRule="auto"/>
        <w:ind w:left="420" w:hanging="420" w:firstLineChars="0"/>
        <w:jc w:val="both"/>
        <w:textAlignment w:val="auto"/>
        <w:rPr>
          <w:rFonts w:hint="default"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"http://kns.cnki.net/kcms/detail/detail.aspx?filename=KJYX201720061&amp;dbcode=CJFQ&amp;dbname=CJFD2017&amp;v="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基于Vue.js的Web前端应用研究</w:t>
      </w:r>
      <w:r>
        <w:rPr>
          <w:rFonts w:hint="default" w:ascii="Times New Roman" w:hAnsi="Times New Roman" w:cs="Times New Roman"/>
          <w:sz w:val="21"/>
          <w:szCs w:val="21"/>
        </w:rPr>
        <w:fldChar w:fldCharType="end"/>
      </w:r>
      <w:r>
        <w:rPr>
          <w:rFonts w:hint="default" w:ascii="Times New Roman" w:hAnsi="Times New Roman" w:cs="Times New Roman"/>
          <w:sz w:val="21"/>
          <w:szCs w:val="21"/>
        </w:rPr>
        <w:t>[J].朱二华.科技与创新.2017(20)</w:t>
      </w:r>
      <w:r>
        <w:rPr>
          <w:rFonts w:hint="eastAsia" w:cs="Times New Roman"/>
          <w:sz w:val="21"/>
          <w:szCs w:val="21"/>
          <w:lang w:val="en-US" w:eastAsia="zh-CN"/>
        </w:rPr>
        <w:t>.</w:t>
      </w:r>
    </w:p>
    <w:p>
      <w:pPr>
        <w:pStyle w:val="27"/>
        <w:adjustRightInd w:val="0"/>
        <w:snapToGrid w:val="0"/>
        <w:spacing w:line="360" w:lineRule="auto"/>
        <w:ind w:left="420" w:firstLine="0" w:firstLineChars="0"/>
        <w:rPr>
          <w:rFonts w:hint="default" w:ascii="Times New Roman" w:hAnsi="Times New Roman" w:cs="Times New Roman"/>
        </w:rPr>
      </w:pPr>
    </w:p>
    <w:p>
      <w:pPr>
        <w:pStyle w:val="27"/>
        <w:adjustRightInd w:val="0"/>
        <w:snapToGrid w:val="0"/>
        <w:spacing w:line="360" w:lineRule="auto"/>
        <w:ind w:left="420" w:firstLine="0" w:firstLineChars="0"/>
        <w:rPr>
          <w:rFonts w:hint="default"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jc w:val="center"/>
        <w:rPr>
          <w:rFonts w:hint="default" w:ascii="Times New Roman" w:hAnsi="Times New Roman" w:cs="Times New Roman"/>
          <w:bCs/>
        </w:rPr>
      </w:pPr>
      <w:bookmarkStart w:id="393" w:name="_Toc10193_WPSOffice_Level1"/>
      <w:bookmarkStart w:id="394" w:name="_Toc11005765"/>
      <w:bookmarkStart w:id="395" w:name="_Toc11361269"/>
      <w:bookmarkStart w:id="396" w:name="_Toc10450220"/>
      <w:bookmarkStart w:id="397" w:name="_Toc11006463"/>
      <w:r>
        <w:rPr>
          <w:rFonts w:hint="default" w:ascii="Times New Roman" w:hAnsi="Times New Roman" w:cs="Times New Roman"/>
          <w:bCs/>
        </w:rPr>
        <w:t>致 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adjustRightInd w:val="0"/>
        <w:snapToGrid w:val="0"/>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adjustRightInd w:val="0"/>
        <w:snapToGrid w:val="0"/>
        <w:spacing w:line="360" w:lineRule="auto"/>
        <w:ind w:firstLine="480" w:firstLineChars="200"/>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2">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7">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4E1193A"/>
    <w:multiLevelType w:val="singleLevel"/>
    <w:tmpl w:val="74E1193A"/>
    <w:lvl w:ilvl="0" w:tentative="0">
      <w:start w:val="1"/>
      <w:numFmt w:val="decimal"/>
      <w:lvlText w:val="(%1)"/>
      <w:lvlJc w:val="left"/>
      <w:pPr>
        <w:ind w:left="425" w:hanging="425"/>
      </w:pPr>
      <w:rPr>
        <w:rFonts w:hint="default"/>
      </w:rPr>
    </w:lvl>
  </w:abstractNum>
  <w:num w:numId="1">
    <w:abstractNumId w:val="6"/>
  </w:num>
  <w:num w:numId="2">
    <w:abstractNumId w:val="0"/>
  </w:num>
  <w:num w:numId="3">
    <w:abstractNumId w:val="2"/>
  </w:num>
  <w:num w:numId="4">
    <w:abstractNumId w:val="3"/>
  </w:num>
  <w:num w:numId="5">
    <w:abstractNumId w:val="1"/>
  </w:num>
  <w:num w:numId="6">
    <w:abstractNumId w:val="4"/>
  </w:num>
  <w:num w:numId="7">
    <w:abstractNumId w:val="8"/>
  </w:num>
  <w:num w:numId="8">
    <w:abstractNumId w:val="7"/>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63B62"/>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1752"/>
    <w:rsid w:val="00973BA6"/>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57632"/>
    <w:rsid w:val="00A60827"/>
    <w:rsid w:val="00A701DF"/>
    <w:rsid w:val="00A82878"/>
    <w:rsid w:val="00A902C5"/>
    <w:rsid w:val="00A92546"/>
    <w:rsid w:val="00A93EF5"/>
    <w:rsid w:val="00A944F6"/>
    <w:rsid w:val="00A96C81"/>
    <w:rsid w:val="00AA1584"/>
    <w:rsid w:val="00AA1834"/>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52CE3"/>
    <w:rsid w:val="00B53528"/>
    <w:rsid w:val="00B62201"/>
    <w:rsid w:val="00B6279D"/>
    <w:rsid w:val="00B654D8"/>
    <w:rsid w:val="00B6609A"/>
    <w:rsid w:val="00B74337"/>
    <w:rsid w:val="00B81769"/>
    <w:rsid w:val="00B87162"/>
    <w:rsid w:val="00B960C3"/>
    <w:rsid w:val="00B97B53"/>
    <w:rsid w:val="00BA7DD6"/>
    <w:rsid w:val="00BB27F3"/>
    <w:rsid w:val="00BB4659"/>
    <w:rsid w:val="00BB6340"/>
    <w:rsid w:val="00BC1E2D"/>
    <w:rsid w:val="00BC6564"/>
    <w:rsid w:val="00BD16E5"/>
    <w:rsid w:val="00BD215D"/>
    <w:rsid w:val="00BE06C2"/>
    <w:rsid w:val="00BF1628"/>
    <w:rsid w:val="00BF281D"/>
    <w:rsid w:val="00BF4351"/>
    <w:rsid w:val="00BF634F"/>
    <w:rsid w:val="00C00776"/>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3E53"/>
    <w:rsid w:val="00CE6BD0"/>
    <w:rsid w:val="00CE6D22"/>
    <w:rsid w:val="00CE7CE6"/>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C0A0C"/>
    <w:rsid w:val="00FD0EA0"/>
    <w:rsid w:val="00FE2C8D"/>
    <w:rsid w:val="00FF04CD"/>
    <w:rsid w:val="00FF1679"/>
    <w:rsid w:val="00FF1F8C"/>
    <w:rsid w:val="00FF78BC"/>
    <w:rsid w:val="012474D0"/>
    <w:rsid w:val="014B19EB"/>
    <w:rsid w:val="014C48E9"/>
    <w:rsid w:val="015264BB"/>
    <w:rsid w:val="0155000F"/>
    <w:rsid w:val="015F61EE"/>
    <w:rsid w:val="01691048"/>
    <w:rsid w:val="017E5C0B"/>
    <w:rsid w:val="01893958"/>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56E43"/>
    <w:rsid w:val="031A11C2"/>
    <w:rsid w:val="03293614"/>
    <w:rsid w:val="032B1CD6"/>
    <w:rsid w:val="033D7CE5"/>
    <w:rsid w:val="035A058C"/>
    <w:rsid w:val="036A33A4"/>
    <w:rsid w:val="038D703A"/>
    <w:rsid w:val="039D59B8"/>
    <w:rsid w:val="03A53960"/>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51283F"/>
    <w:rsid w:val="0554712E"/>
    <w:rsid w:val="056A4410"/>
    <w:rsid w:val="056B084A"/>
    <w:rsid w:val="057D1DEE"/>
    <w:rsid w:val="059F2BD6"/>
    <w:rsid w:val="05BE6FB4"/>
    <w:rsid w:val="05C835C2"/>
    <w:rsid w:val="05D22D96"/>
    <w:rsid w:val="05F942A4"/>
    <w:rsid w:val="0604477D"/>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43531D"/>
    <w:rsid w:val="08516959"/>
    <w:rsid w:val="08616088"/>
    <w:rsid w:val="08690D5C"/>
    <w:rsid w:val="08847048"/>
    <w:rsid w:val="088622B9"/>
    <w:rsid w:val="088C32FC"/>
    <w:rsid w:val="088D1546"/>
    <w:rsid w:val="08947499"/>
    <w:rsid w:val="08957A7F"/>
    <w:rsid w:val="08BC276B"/>
    <w:rsid w:val="08BF1C8A"/>
    <w:rsid w:val="08EF0352"/>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BC4CB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423BB"/>
    <w:rsid w:val="0D1E34A8"/>
    <w:rsid w:val="0D340871"/>
    <w:rsid w:val="0D3F70B2"/>
    <w:rsid w:val="0D447B81"/>
    <w:rsid w:val="0D6066EA"/>
    <w:rsid w:val="0D7E1607"/>
    <w:rsid w:val="0D8B56DE"/>
    <w:rsid w:val="0DB24AA6"/>
    <w:rsid w:val="0DB307B9"/>
    <w:rsid w:val="0DC4330A"/>
    <w:rsid w:val="0DC50FA3"/>
    <w:rsid w:val="0DE316FF"/>
    <w:rsid w:val="0DF107DC"/>
    <w:rsid w:val="0E082C03"/>
    <w:rsid w:val="0E335C7A"/>
    <w:rsid w:val="0E4F0EF8"/>
    <w:rsid w:val="0E7D6921"/>
    <w:rsid w:val="0E9B64C8"/>
    <w:rsid w:val="0EAE5414"/>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E32AD0"/>
    <w:rsid w:val="0FE540BC"/>
    <w:rsid w:val="0FF823A1"/>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6708BC"/>
    <w:rsid w:val="116C64B7"/>
    <w:rsid w:val="117E335E"/>
    <w:rsid w:val="119F7AC2"/>
    <w:rsid w:val="11A13921"/>
    <w:rsid w:val="11A3145B"/>
    <w:rsid w:val="11A643EC"/>
    <w:rsid w:val="11B157A7"/>
    <w:rsid w:val="11FF2FF2"/>
    <w:rsid w:val="11FF49AE"/>
    <w:rsid w:val="1202598E"/>
    <w:rsid w:val="121154C7"/>
    <w:rsid w:val="121C0704"/>
    <w:rsid w:val="123A37A3"/>
    <w:rsid w:val="123A7F84"/>
    <w:rsid w:val="124339C4"/>
    <w:rsid w:val="12471F48"/>
    <w:rsid w:val="126B40E0"/>
    <w:rsid w:val="127553A2"/>
    <w:rsid w:val="128C5842"/>
    <w:rsid w:val="128F20E7"/>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2C4411"/>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B8287D"/>
    <w:rsid w:val="15C07F6E"/>
    <w:rsid w:val="15D328D2"/>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544732"/>
    <w:rsid w:val="1B8A215A"/>
    <w:rsid w:val="1BC43F41"/>
    <w:rsid w:val="1BCB082D"/>
    <w:rsid w:val="1BEA4CB8"/>
    <w:rsid w:val="1BFB2E71"/>
    <w:rsid w:val="1C084DBC"/>
    <w:rsid w:val="1C164240"/>
    <w:rsid w:val="1C2A6042"/>
    <w:rsid w:val="1C2E25F1"/>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B76705"/>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316A4D"/>
    <w:rsid w:val="20347AEB"/>
    <w:rsid w:val="204E5EA4"/>
    <w:rsid w:val="20614294"/>
    <w:rsid w:val="207A18BA"/>
    <w:rsid w:val="207C4DD0"/>
    <w:rsid w:val="208A3312"/>
    <w:rsid w:val="20A56FB0"/>
    <w:rsid w:val="20A67027"/>
    <w:rsid w:val="20CC56B4"/>
    <w:rsid w:val="20CD3BF2"/>
    <w:rsid w:val="20D33F30"/>
    <w:rsid w:val="20D83DC3"/>
    <w:rsid w:val="20E1090B"/>
    <w:rsid w:val="20E26697"/>
    <w:rsid w:val="20F161BF"/>
    <w:rsid w:val="20F214A7"/>
    <w:rsid w:val="21024E01"/>
    <w:rsid w:val="210C460F"/>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947339"/>
    <w:rsid w:val="22A34F3F"/>
    <w:rsid w:val="22B9507E"/>
    <w:rsid w:val="22C21ADC"/>
    <w:rsid w:val="22C82FB0"/>
    <w:rsid w:val="22D80B85"/>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584AD0"/>
    <w:rsid w:val="265D3B55"/>
    <w:rsid w:val="266A1107"/>
    <w:rsid w:val="269128A1"/>
    <w:rsid w:val="26C54BD8"/>
    <w:rsid w:val="26C960F3"/>
    <w:rsid w:val="26D140A2"/>
    <w:rsid w:val="26D80699"/>
    <w:rsid w:val="26E17AE0"/>
    <w:rsid w:val="26FB2E8D"/>
    <w:rsid w:val="270863F0"/>
    <w:rsid w:val="27231468"/>
    <w:rsid w:val="272C6D36"/>
    <w:rsid w:val="27312719"/>
    <w:rsid w:val="276B37A3"/>
    <w:rsid w:val="277E6517"/>
    <w:rsid w:val="27B10355"/>
    <w:rsid w:val="27BA08B6"/>
    <w:rsid w:val="27C635AA"/>
    <w:rsid w:val="27CA4A2C"/>
    <w:rsid w:val="27CF20B0"/>
    <w:rsid w:val="27ED47DC"/>
    <w:rsid w:val="27F2111C"/>
    <w:rsid w:val="280A6853"/>
    <w:rsid w:val="28397687"/>
    <w:rsid w:val="283B6310"/>
    <w:rsid w:val="284F01B9"/>
    <w:rsid w:val="28551533"/>
    <w:rsid w:val="285520F2"/>
    <w:rsid w:val="28886C26"/>
    <w:rsid w:val="28A9128E"/>
    <w:rsid w:val="28B42D61"/>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4639"/>
    <w:rsid w:val="2C1229F9"/>
    <w:rsid w:val="2C2B0E50"/>
    <w:rsid w:val="2C2B7F32"/>
    <w:rsid w:val="2C644BCB"/>
    <w:rsid w:val="2C6E0125"/>
    <w:rsid w:val="2C7F0688"/>
    <w:rsid w:val="2C820862"/>
    <w:rsid w:val="2C9E3317"/>
    <w:rsid w:val="2CA22807"/>
    <w:rsid w:val="2CA73FB9"/>
    <w:rsid w:val="2CE03C39"/>
    <w:rsid w:val="2CE7455A"/>
    <w:rsid w:val="2CFD3865"/>
    <w:rsid w:val="2D257534"/>
    <w:rsid w:val="2D272ADC"/>
    <w:rsid w:val="2D715559"/>
    <w:rsid w:val="2D8E33F8"/>
    <w:rsid w:val="2D9A1FE9"/>
    <w:rsid w:val="2D9B56EF"/>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F3E00"/>
    <w:rsid w:val="2EBE62CF"/>
    <w:rsid w:val="2EC16FD5"/>
    <w:rsid w:val="2ED9440E"/>
    <w:rsid w:val="2EF107E3"/>
    <w:rsid w:val="2F0207CA"/>
    <w:rsid w:val="2F0D09D6"/>
    <w:rsid w:val="2F117245"/>
    <w:rsid w:val="2F225297"/>
    <w:rsid w:val="2F406E00"/>
    <w:rsid w:val="2F44100C"/>
    <w:rsid w:val="2F4543DB"/>
    <w:rsid w:val="2F485E89"/>
    <w:rsid w:val="2F492F75"/>
    <w:rsid w:val="2F5E4213"/>
    <w:rsid w:val="2F61381A"/>
    <w:rsid w:val="2F9207C2"/>
    <w:rsid w:val="2F946BC0"/>
    <w:rsid w:val="2F981325"/>
    <w:rsid w:val="2FA310C5"/>
    <w:rsid w:val="2FB86C7C"/>
    <w:rsid w:val="2FBB541B"/>
    <w:rsid w:val="2FC27B8C"/>
    <w:rsid w:val="2FC30A9C"/>
    <w:rsid w:val="2FC913D9"/>
    <w:rsid w:val="2FD80952"/>
    <w:rsid w:val="2FDF5146"/>
    <w:rsid w:val="2FFA126E"/>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D64FC"/>
    <w:rsid w:val="31311E38"/>
    <w:rsid w:val="313F007D"/>
    <w:rsid w:val="31627DCE"/>
    <w:rsid w:val="3166394C"/>
    <w:rsid w:val="31736BC8"/>
    <w:rsid w:val="31790F2F"/>
    <w:rsid w:val="31854A1B"/>
    <w:rsid w:val="31900EBD"/>
    <w:rsid w:val="31932851"/>
    <w:rsid w:val="319856B1"/>
    <w:rsid w:val="31A35D09"/>
    <w:rsid w:val="31B15E2A"/>
    <w:rsid w:val="31B97C71"/>
    <w:rsid w:val="31D84025"/>
    <w:rsid w:val="31E1443F"/>
    <w:rsid w:val="31F86854"/>
    <w:rsid w:val="32092656"/>
    <w:rsid w:val="320C1EE2"/>
    <w:rsid w:val="320E5BDA"/>
    <w:rsid w:val="320F34F7"/>
    <w:rsid w:val="322532D1"/>
    <w:rsid w:val="32451040"/>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3FE4E48"/>
    <w:rsid w:val="34103495"/>
    <w:rsid w:val="34151B63"/>
    <w:rsid w:val="34151CEC"/>
    <w:rsid w:val="34181471"/>
    <w:rsid w:val="34255816"/>
    <w:rsid w:val="342E2B45"/>
    <w:rsid w:val="34682BA5"/>
    <w:rsid w:val="346C004A"/>
    <w:rsid w:val="34796B6C"/>
    <w:rsid w:val="34881833"/>
    <w:rsid w:val="34884073"/>
    <w:rsid w:val="348A7C24"/>
    <w:rsid w:val="349A22FD"/>
    <w:rsid w:val="349C47E5"/>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4C3D7E"/>
    <w:rsid w:val="366528C3"/>
    <w:rsid w:val="36754389"/>
    <w:rsid w:val="367E6795"/>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CB5301"/>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D6027A"/>
    <w:rsid w:val="38E07224"/>
    <w:rsid w:val="38EB4100"/>
    <w:rsid w:val="38EF0871"/>
    <w:rsid w:val="38F37106"/>
    <w:rsid w:val="39035654"/>
    <w:rsid w:val="3903617C"/>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0D12E4"/>
    <w:rsid w:val="3A185523"/>
    <w:rsid w:val="3A281864"/>
    <w:rsid w:val="3A2A56EB"/>
    <w:rsid w:val="3A364ACA"/>
    <w:rsid w:val="3A503D4E"/>
    <w:rsid w:val="3A5B7EA4"/>
    <w:rsid w:val="3A6B568F"/>
    <w:rsid w:val="3A713278"/>
    <w:rsid w:val="3A8B2973"/>
    <w:rsid w:val="3A9265FA"/>
    <w:rsid w:val="3AA95D41"/>
    <w:rsid w:val="3AAB04CB"/>
    <w:rsid w:val="3AC80D2F"/>
    <w:rsid w:val="3AE66936"/>
    <w:rsid w:val="3B0919DE"/>
    <w:rsid w:val="3B135CF1"/>
    <w:rsid w:val="3B136C32"/>
    <w:rsid w:val="3B142983"/>
    <w:rsid w:val="3B4D387B"/>
    <w:rsid w:val="3B510F37"/>
    <w:rsid w:val="3B5669C4"/>
    <w:rsid w:val="3B5E5CA2"/>
    <w:rsid w:val="3B6578E6"/>
    <w:rsid w:val="3B955788"/>
    <w:rsid w:val="3BA62B52"/>
    <w:rsid w:val="3BB61761"/>
    <w:rsid w:val="3BB64DC9"/>
    <w:rsid w:val="3BEC764E"/>
    <w:rsid w:val="3BF34A87"/>
    <w:rsid w:val="3BF85511"/>
    <w:rsid w:val="3BFD4D3A"/>
    <w:rsid w:val="3C1131D2"/>
    <w:rsid w:val="3C1350AF"/>
    <w:rsid w:val="3C180A96"/>
    <w:rsid w:val="3C1A7C6B"/>
    <w:rsid w:val="3C2D4105"/>
    <w:rsid w:val="3C4934A7"/>
    <w:rsid w:val="3C530966"/>
    <w:rsid w:val="3C5931F5"/>
    <w:rsid w:val="3C6215D7"/>
    <w:rsid w:val="3C754084"/>
    <w:rsid w:val="3C7979B8"/>
    <w:rsid w:val="3C9C21C6"/>
    <w:rsid w:val="3CB74016"/>
    <w:rsid w:val="3CBC595C"/>
    <w:rsid w:val="3CD57031"/>
    <w:rsid w:val="3CDE445C"/>
    <w:rsid w:val="3D165B17"/>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384659"/>
    <w:rsid w:val="3E664F45"/>
    <w:rsid w:val="3E761251"/>
    <w:rsid w:val="3E763C2A"/>
    <w:rsid w:val="3E9445B2"/>
    <w:rsid w:val="3EB03482"/>
    <w:rsid w:val="3EB13F8C"/>
    <w:rsid w:val="3ECD02FE"/>
    <w:rsid w:val="3ECD7EB1"/>
    <w:rsid w:val="3ECE5B3B"/>
    <w:rsid w:val="3EEB069D"/>
    <w:rsid w:val="3EED6C02"/>
    <w:rsid w:val="3EEF0037"/>
    <w:rsid w:val="3EF4271F"/>
    <w:rsid w:val="3F1109AC"/>
    <w:rsid w:val="3F2C1DDD"/>
    <w:rsid w:val="3F3D260D"/>
    <w:rsid w:val="3F433410"/>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10C9F"/>
    <w:rsid w:val="41E20EB5"/>
    <w:rsid w:val="41E30808"/>
    <w:rsid w:val="41E748B8"/>
    <w:rsid w:val="420413AB"/>
    <w:rsid w:val="42054C12"/>
    <w:rsid w:val="42143A66"/>
    <w:rsid w:val="421C1E5A"/>
    <w:rsid w:val="423B0157"/>
    <w:rsid w:val="42437E38"/>
    <w:rsid w:val="42590E92"/>
    <w:rsid w:val="425A2511"/>
    <w:rsid w:val="4271753F"/>
    <w:rsid w:val="42917D2D"/>
    <w:rsid w:val="42A7572E"/>
    <w:rsid w:val="42AB5E4F"/>
    <w:rsid w:val="42BE3614"/>
    <w:rsid w:val="42D47CB2"/>
    <w:rsid w:val="42D656DA"/>
    <w:rsid w:val="42DF0626"/>
    <w:rsid w:val="42F84129"/>
    <w:rsid w:val="4307427C"/>
    <w:rsid w:val="43131BBE"/>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13D7C"/>
    <w:rsid w:val="44F32C2A"/>
    <w:rsid w:val="452B76CE"/>
    <w:rsid w:val="453027FD"/>
    <w:rsid w:val="453220DA"/>
    <w:rsid w:val="45407A7F"/>
    <w:rsid w:val="455B01D0"/>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D7C0C"/>
    <w:rsid w:val="47620A2A"/>
    <w:rsid w:val="478A5FE7"/>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D2611"/>
    <w:rsid w:val="48CD4C76"/>
    <w:rsid w:val="48E0496E"/>
    <w:rsid w:val="4906474D"/>
    <w:rsid w:val="490D5B10"/>
    <w:rsid w:val="49371E18"/>
    <w:rsid w:val="49394FFD"/>
    <w:rsid w:val="49464DB9"/>
    <w:rsid w:val="49473080"/>
    <w:rsid w:val="494E188B"/>
    <w:rsid w:val="496A06F7"/>
    <w:rsid w:val="497D0B79"/>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BB02CE"/>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4F1878"/>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C61B6A"/>
    <w:rsid w:val="54D5155B"/>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74041"/>
    <w:rsid w:val="565C6CA5"/>
    <w:rsid w:val="565C6FB2"/>
    <w:rsid w:val="5682717A"/>
    <w:rsid w:val="5688413C"/>
    <w:rsid w:val="568A1256"/>
    <w:rsid w:val="56B150A7"/>
    <w:rsid w:val="56DD28EA"/>
    <w:rsid w:val="56E931D9"/>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421CB"/>
    <w:rsid w:val="58CA1C5E"/>
    <w:rsid w:val="58D31621"/>
    <w:rsid w:val="58D6607E"/>
    <w:rsid w:val="58EC14DB"/>
    <w:rsid w:val="58EF0C8D"/>
    <w:rsid w:val="58FE2275"/>
    <w:rsid w:val="591533DF"/>
    <w:rsid w:val="591D2991"/>
    <w:rsid w:val="59274A0B"/>
    <w:rsid w:val="592F029C"/>
    <w:rsid w:val="593340F8"/>
    <w:rsid w:val="593C7CA2"/>
    <w:rsid w:val="594C044C"/>
    <w:rsid w:val="59614F1F"/>
    <w:rsid w:val="596569D2"/>
    <w:rsid w:val="597B3EBD"/>
    <w:rsid w:val="59801000"/>
    <w:rsid w:val="5986578E"/>
    <w:rsid w:val="59BA396D"/>
    <w:rsid w:val="59C64C46"/>
    <w:rsid w:val="59E23CBD"/>
    <w:rsid w:val="59E44C04"/>
    <w:rsid w:val="59E45BDB"/>
    <w:rsid w:val="5A0C4BF1"/>
    <w:rsid w:val="5A1359E1"/>
    <w:rsid w:val="5A462106"/>
    <w:rsid w:val="5A825863"/>
    <w:rsid w:val="5AB91D25"/>
    <w:rsid w:val="5AD60785"/>
    <w:rsid w:val="5AE16C86"/>
    <w:rsid w:val="5AE27750"/>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C57504"/>
    <w:rsid w:val="5BD509AA"/>
    <w:rsid w:val="5BD67DAD"/>
    <w:rsid w:val="5BEA1BB4"/>
    <w:rsid w:val="5BF163A2"/>
    <w:rsid w:val="5BF970F3"/>
    <w:rsid w:val="5C005FF9"/>
    <w:rsid w:val="5C2B36A4"/>
    <w:rsid w:val="5C2B4076"/>
    <w:rsid w:val="5C3F50BC"/>
    <w:rsid w:val="5C48042E"/>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85DAB"/>
    <w:rsid w:val="5D7F39C3"/>
    <w:rsid w:val="5DB95423"/>
    <w:rsid w:val="5DD134DD"/>
    <w:rsid w:val="5DD249D3"/>
    <w:rsid w:val="5DD85E99"/>
    <w:rsid w:val="5DF30545"/>
    <w:rsid w:val="5DF33B3D"/>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A4342C"/>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851FD"/>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12C01"/>
    <w:rsid w:val="674767D3"/>
    <w:rsid w:val="67571A40"/>
    <w:rsid w:val="67910455"/>
    <w:rsid w:val="679D3EC8"/>
    <w:rsid w:val="67D93395"/>
    <w:rsid w:val="67E36485"/>
    <w:rsid w:val="68027681"/>
    <w:rsid w:val="681A5785"/>
    <w:rsid w:val="683D0956"/>
    <w:rsid w:val="6852136C"/>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641ED"/>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CD5704"/>
    <w:rsid w:val="6BCD609C"/>
    <w:rsid w:val="6BDA52AE"/>
    <w:rsid w:val="6C1D5E09"/>
    <w:rsid w:val="6C2374DD"/>
    <w:rsid w:val="6C2E19D3"/>
    <w:rsid w:val="6C490E57"/>
    <w:rsid w:val="6C707E49"/>
    <w:rsid w:val="6C8A115D"/>
    <w:rsid w:val="6C9F57C8"/>
    <w:rsid w:val="6CB47AE9"/>
    <w:rsid w:val="6CD46060"/>
    <w:rsid w:val="6CD54213"/>
    <w:rsid w:val="6CDB2EC7"/>
    <w:rsid w:val="6CF56DBF"/>
    <w:rsid w:val="6D070CCC"/>
    <w:rsid w:val="6D1C09BF"/>
    <w:rsid w:val="6D23387D"/>
    <w:rsid w:val="6D2B2DD9"/>
    <w:rsid w:val="6D463EB6"/>
    <w:rsid w:val="6D50394D"/>
    <w:rsid w:val="6D5F2FB7"/>
    <w:rsid w:val="6D6300EB"/>
    <w:rsid w:val="6D76577B"/>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984ADD"/>
    <w:rsid w:val="6FAE7B8E"/>
    <w:rsid w:val="6FCE76EC"/>
    <w:rsid w:val="7007220E"/>
    <w:rsid w:val="701C5647"/>
    <w:rsid w:val="70224437"/>
    <w:rsid w:val="702F3A60"/>
    <w:rsid w:val="70385625"/>
    <w:rsid w:val="70473D0C"/>
    <w:rsid w:val="70A26029"/>
    <w:rsid w:val="70BD2467"/>
    <w:rsid w:val="70DB536E"/>
    <w:rsid w:val="70EA6A44"/>
    <w:rsid w:val="70EB4787"/>
    <w:rsid w:val="71193472"/>
    <w:rsid w:val="71370CEB"/>
    <w:rsid w:val="71392316"/>
    <w:rsid w:val="71481912"/>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0E20AD"/>
    <w:rsid w:val="73194601"/>
    <w:rsid w:val="7329026A"/>
    <w:rsid w:val="732C47E1"/>
    <w:rsid w:val="73AD442D"/>
    <w:rsid w:val="73B42033"/>
    <w:rsid w:val="74073BCF"/>
    <w:rsid w:val="74107642"/>
    <w:rsid w:val="744A5B05"/>
    <w:rsid w:val="747B7BF4"/>
    <w:rsid w:val="748304C8"/>
    <w:rsid w:val="748A0646"/>
    <w:rsid w:val="74BD4906"/>
    <w:rsid w:val="74BF3B3D"/>
    <w:rsid w:val="74D01AB2"/>
    <w:rsid w:val="74FC2C52"/>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9D7620"/>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B42D78"/>
    <w:rsid w:val="78C15B3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B675A6"/>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4084F"/>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023B53"/>
    <w:rsid w:val="7F540C99"/>
    <w:rsid w:val="7F637EE5"/>
    <w:rsid w:val="7F643E92"/>
    <w:rsid w:val="7F65041A"/>
    <w:rsid w:val="7F6C0C84"/>
    <w:rsid w:val="7F725E00"/>
    <w:rsid w:val="7F827618"/>
    <w:rsid w:val="7F9F7F4A"/>
    <w:rsid w:val="7FAD6ED8"/>
    <w:rsid w:val="7FC16596"/>
    <w:rsid w:val="7FC7363F"/>
    <w:rsid w:val="7FCB4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E6F89-64F2-427F-BE05-E3EF9D5741EB}">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4823</Words>
  <Characters>27495</Characters>
  <Lines>229</Lines>
  <Paragraphs>64</Paragraphs>
  <TotalTime>3</TotalTime>
  <ScaleCrop>false</ScaleCrop>
  <LinksUpToDate>false</LinksUpToDate>
  <CharactersWithSpaces>32254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2019-06-17T09:17:24Z</dcterms:modified>
  <cp:revision>874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