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eastAsia="华文行楷"/>
          <w:color w:val="FFFFFF"/>
          <w:sz w:val="18"/>
          <w:szCs w:val="18"/>
        </w:rPr>
      </w:pPr>
    </w:p>
    <w:tbl>
      <w:tblPr>
        <w:tblStyle w:val="15"/>
        <w:tblW w:w="5148" w:type="dxa"/>
        <w:jc w:val="center"/>
        <w:tblInd w:w="0" w:type="dxa"/>
        <w:tblLayout w:type="fixed"/>
        <w:tblCellMar>
          <w:top w:w="0" w:type="dxa"/>
          <w:left w:w="108" w:type="dxa"/>
          <w:bottom w:w="0" w:type="dxa"/>
          <w:right w:w="108" w:type="dxa"/>
        </w:tblCellMar>
      </w:tblPr>
      <w:tblGrid>
        <w:gridCol w:w="1548"/>
        <w:gridCol w:w="3600"/>
      </w:tblGrid>
      <w:tr>
        <w:tblPrEx>
          <w:tblLayout w:type="fixed"/>
          <w:tblCellMar>
            <w:top w:w="0" w:type="dxa"/>
            <w:left w:w="108" w:type="dxa"/>
            <w:bottom w:w="0" w:type="dxa"/>
            <w:right w:w="108" w:type="dxa"/>
          </w:tblCellMar>
        </w:tblPrEx>
        <w:trPr>
          <w:jc w:val="center"/>
        </w:trPr>
        <w:tc>
          <w:tcPr>
            <w:tcW w:w="1548" w:type="dxa"/>
          </w:tcPr>
          <w:p>
            <w:pPr>
              <w:spacing w:line="360" w:lineRule="auto"/>
              <w:ind w:firstLine="300" w:firstLineChars="200"/>
              <w:rPr>
                <w:color w:val="000000"/>
                <w:sz w:val="15"/>
                <w:szCs w:val="15"/>
              </w:rPr>
            </w:pPr>
            <w:r>
              <w:rPr>
                <w:color w:val="000000"/>
                <w:sz w:val="15"/>
              </w:rPr>
              <w:drawing>
                <wp:inline distT="0" distB="0" distL="114300" distR="114300">
                  <wp:extent cx="694055" cy="428625"/>
                  <wp:effectExtent l="0" t="0" r="6985" b="13335"/>
                  <wp:docPr id="20" name="图片 1" descr="学院标识组合（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descr="学院标识组合（方）"/>
                          <pic:cNvPicPr>
                            <a:picLocks noChangeAspect="1"/>
                          </pic:cNvPicPr>
                        </pic:nvPicPr>
                        <pic:blipFill>
                          <a:blip r:embed="rId24"/>
                          <a:srcRect r="-418" b="41699"/>
                          <a:stretch>
                            <a:fillRect/>
                          </a:stretch>
                        </pic:blipFill>
                        <pic:spPr>
                          <a:xfrm>
                            <a:off x="0" y="0"/>
                            <a:ext cx="694055" cy="428625"/>
                          </a:xfrm>
                          <a:prstGeom prst="rect">
                            <a:avLst/>
                          </a:prstGeom>
                          <a:noFill/>
                          <a:ln>
                            <a:noFill/>
                          </a:ln>
                        </pic:spPr>
                      </pic:pic>
                    </a:graphicData>
                  </a:graphic>
                </wp:inline>
              </w:drawing>
            </w:r>
          </w:p>
        </w:tc>
        <w:tc>
          <w:tcPr>
            <w:tcW w:w="3600" w:type="dxa"/>
          </w:tcPr>
          <w:p>
            <w:pPr>
              <w:spacing w:line="360" w:lineRule="auto"/>
              <w:rPr>
                <w:color w:val="000000"/>
                <w:sz w:val="15"/>
                <w:szCs w:val="15"/>
              </w:rPr>
            </w:pPr>
            <w:r>
              <w:rPr>
                <w:b/>
                <w:bCs/>
                <w:color w:val="000000"/>
                <w:sz w:val="72"/>
              </w:rPr>
              <w:drawing>
                <wp:inline distT="0" distB="0" distL="114300" distR="114300">
                  <wp:extent cx="2120265" cy="476250"/>
                  <wp:effectExtent l="0" t="0" r="13335" b="11430"/>
                  <wp:docPr id="21" name="图片 2"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descr="校名"/>
                          <pic:cNvPicPr>
                            <a:picLocks noChangeAspect="1"/>
                          </pic:cNvPicPr>
                        </pic:nvPicPr>
                        <pic:blipFill>
                          <a:blip r:embed="rId25">
                            <a:biLevel thresh="50000"/>
                            <a:grayscl/>
                            <a:lum contrast="12000"/>
                          </a:blip>
                          <a:stretch>
                            <a:fillRect/>
                          </a:stretch>
                        </pic:blipFill>
                        <pic:spPr>
                          <a:xfrm>
                            <a:off x="0" y="0"/>
                            <a:ext cx="2120265" cy="476250"/>
                          </a:xfrm>
                          <a:prstGeom prst="rect">
                            <a:avLst/>
                          </a:prstGeom>
                          <a:noFill/>
                          <a:ln>
                            <a:noFill/>
                          </a:ln>
                        </pic:spPr>
                      </pic:pic>
                    </a:graphicData>
                  </a:graphic>
                </wp:inline>
              </w:drawing>
            </w:r>
          </w:p>
        </w:tc>
      </w:tr>
    </w:tbl>
    <w:p>
      <w:pPr>
        <w:ind w:firstLine="420" w:firstLineChars="200"/>
        <w:jc w:val="center"/>
        <w:rPr>
          <w:color w:val="000000"/>
        </w:rPr>
      </w:pPr>
      <w:r>
        <w:rPr>
          <w:color w:val="000000"/>
        </w:rPr>
        <w:t xml:space="preserve"> </w:t>
      </w:r>
    </w:p>
    <w:p>
      <w:pPr>
        <w:jc w:val="center"/>
        <w:rPr>
          <w:rFonts w:eastAsia="楷体_GB2312"/>
          <w:b/>
          <w:bCs/>
          <w:sz w:val="72"/>
          <w:szCs w:val="72"/>
        </w:rPr>
      </w:pPr>
      <w:r>
        <w:rPr>
          <w:rFonts w:eastAsia="黑体"/>
          <w:b/>
          <w:bCs/>
          <w:color w:val="000000"/>
          <w:sz w:val="72"/>
          <w:szCs w:val="72"/>
        </w:rPr>
        <w:t>本科生毕业论文（</w:t>
      </w:r>
      <w:r>
        <w:rPr>
          <w:rFonts w:hint="eastAsia" w:eastAsia="黑体"/>
          <w:b/>
          <w:bCs/>
          <w:color w:val="000000"/>
          <w:sz w:val="72"/>
          <w:szCs w:val="72"/>
        </w:rPr>
        <w:t>设计</w:t>
      </w:r>
      <w:r>
        <w:rPr>
          <w:rFonts w:eastAsia="黑体"/>
          <w:b/>
          <w:bCs/>
          <w:color w:val="000000"/>
          <w:sz w:val="72"/>
          <w:szCs w:val="72"/>
        </w:rPr>
        <w:t>）</w:t>
      </w:r>
    </w:p>
    <w:p>
      <w:pPr>
        <w:ind w:firstLine="436" w:firstLineChars="200"/>
        <w:jc w:val="center"/>
        <w:rPr>
          <w:spacing w:val="4"/>
        </w:rPr>
      </w:pPr>
    </w:p>
    <w:p>
      <w:pPr>
        <w:spacing w:line="360" w:lineRule="auto"/>
        <w:ind w:firstLine="436" w:firstLineChars="200"/>
        <w:rPr>
          <w:spacing w:val="4"/>
        </w:rPr>
      </w:pPr>
    </w:p>
    <w:p>
      <w:pPr>
        <w:spacing w:line="360" w:lineRule="auto"/>
        <w:ind w:leftChars="-67" w:right="-483" w:rightChars="-230" w:hanging="140" w:hangingChars="32"/>
        <w:jc w:val="center"/>
        <w:rPr>
          <w:rFonts w:ascii="黑体" w:hAnsi="黑体" w:eastAsia="黑体"/>
          <w:color w:val="000000"/>
          <w:sz w:val="44"/>
          <w:szCs w:val="44"/>
        </w:rPr>
      </w:pPr>
      <w:bookmarkStart w:id="0" w:name="_Hlk10445426"/>
      <w:r>
        <w:rPr>
          <w:rFonts w:hint="eastAsia" w:ascii="黑体" w:hAnsi="黑体" w:eastAsia="黑体"/>
          <w:color w:val="000000"/>
          <w:sz w:val="44"/>
          <w:szCs w:val="44"/>
        </w:rPr>
        <w:t>基于J2EE的尾矿库坝体安全性能监测系统</w:t>
      </w:r>
    </w:p>
    <w:bookmarkEnd w:id="0"/>
    <w:p>
      <w:pPr>
        <w:spacing w:line="360" w:lineRule="auto"/>
        <w:ind w:leftChars="-67" w:right="-483" w:rightChars="-230" w:hanging="140" w:hangingChars="32"/>
        <w:jc w:val="center"/>
        <w:rPr>
          <w:rFonts w:ascii="黑体" w:hAnsi="黑体" w:eastAsia="黑体"/>
          <w:color w:val="000000"/>
          <w:sz w:val="44"/>
          <w:szCs w:val="44"/>
        </w:rPr>
      </w:pPr>
    </w:p>
    <w:p>
      <w:pPr>
        <w:widowControl/>
        <w:spacing w:after="120" w:line="134" w:lineRule="atLeast"/>
        <w:ind w:left="-360"/>
      </w:pPr>
    </w:p>
    <w:p>
      <w:pPr>
        <w:spacing w:line="360" w:lineRule="auto"/>
        <w:jc w:val="center"/>
        <w:rPr>
          <w:b/>
          <w:spacing w:val="4"/>
          <w:sz w:val="44"/>
          <w:szCs w:val="44"/>
        </w:rPr>
      </w:pPr>
      <w:r>
        <w:rPr>
          <w:rFonts w:eastAsia="黑体"/>
          <w:b/>
          <w:sz w:val="44"/>
          <w:szCs w:val="44"/>
        </w:rPr>
        <w:t xml:space="preserve">Safety </w:t>
      </w:r>
      <w:r>
        <w:rPr>
          <w:rFonts w:hint="eastAsia" w:eastAsia="黑体"/>
          <w:b/>
          <w:sz w:val="44"/>
          <w:szCs w:val="44"/>
        </w:rPr>
        <w:t>P</w:t>
      </w:r>
      <w:r>
        <w:rPr>
          <w:rFonts w:eastAsia="黑体"/>
          <w:b/>
          <w:sz w:val="44"/>
          <w:szCs w:val="44"/>
        </w:rPr>
        <w:t xml:space="preserve">erformance </w:t>
      </w:r>
      <w:r>
        <w:rPr>
          <w:rFonts w:hint="eastAsia" w:eastAsia="黑体"/>
          <w:b/>
          <w:sz w:val="44"/>
          <w:szCs w:val="44"/>
        </w:rPr>
        <w:t>M</w:t>
      </w:r>
      <w:r>
        <w:rPr>
          <w:rFonts w:eastAsia="黑体"/>
          <w:b/>
          <w:sz w:val="44"/>
          <w:szCs w:val="44"/>
        </w:rPr>
        <w:t xml:space="preserve">onitoring </w:t>
      </w:r>
      <w:r>
        <w:rPr>
          <w:rFonts w:hint="eastAsia" w:eastAsia="黑体"/>
          <w:b/>
          <w:sz w:val="44"/>
          <w:szCs w:val="44"/>
        </w:rPr>
        <w:t>S</w:t>
      </w:r>
      <w:r>
        <w:rPr>
          <w:rFonts w:eastAsia="黑体"/>
          <w:b/>
          <w:sz w:val="44"/>
          <w:szCs w:val="44"/>
        </w:rPr>
        <w:t xml:space="preserve">ystem of </w:t>
      </w:r>
      <w:r>
        <w:rPr>
          <w:rFonts w:hint="eastAsia" w:eastAsia="黑体"/>
          <w:b/>
          <w:sz w:val="44"/>
          <w:szCs w:val="44"/>
        </w:rPr>
        <w:t>T</w:t>
      </w:r>
      <w:r>
        <w:rPr>
          <w:rFonts w:eastAsia="黑体"/>
          <w:b/>
          <w:sz w:val="44"/>
          <w:szCs w:val="44"/>
        </w:rPr>
        <w:t xml:space="preserve">ailings dam </w:t>
      </w:r>
      <w:r>
        <w:rPr>
          <w:rFonts w:hint="eastAsia" w:eastAsia="黑体"/>
          <w:b/>
          <w:sz w:val="44"/>
          <w:szCs w:val="44"/>
        </w:rPr>
        <w:t>B</w:t>
      </w:r>
      <w:r>
        <w:rPr>
          <w:rFonts w:eastAsia="黑体"/>
          <w:b/>
          <w:sz w:val="44"/>
          <w:szCs w:val="44"/>
        </w:rPr>
        <w:t>ased on J2EE</w:t>
      </w:r>
    </w:p>
    <w:p>
      <w:pPr>
        <w:spacing w:line="360" w:lineRule="auto"/>
        <w:rPr>
          <w:b/>
          <w:bCs/>
          <w:spacing w:val="4"/>
          <w:sz w:val="44"/>
          <w:szCs w:val="44"/>
        </w:rPr>
      </w:pPr>
    </w:p>
    <w:p>
      <w:pPr>
        <w:spacing w:line="360" w:lineRule="auto"/>
        <w:ind w:firstLine="899" w:firstLineChars="200"/>
        <w:rPr>
          <w:b/>
          <w:bCs/>
          <w:spacing w:val="4"/>
          <w:sz w:val="44"/>
          <w:szCs w:val="44"/>
        </w:rPr>
      </w:pPr>
    </w:p>
    <w:p>
      <w:pPr>
        <w:spacing w:line="360" w:lineRule="auto"/>
        <w:rPr>
          <w:b/>
          <w:bCs/>
          <w:spacing w:val="4"/>
          <w:sz w:val="44"/>
          <w:szCs w:val="44"/>
        </w:rPr>
      </w:pPr>
    </w:p>
    <w:p>
      <w:pPr>
        <w:tabs>
          <w:tab w:val="left" w:pos="360"/>
        </w:tabs>
        <w:spacing w:line="360" w:lineRule="auto"/>
        <w:rPr>
          <w:rFonts w:eastAsia="黑体"/>
          <w:sz w:val="30"/>
          <w:u w:val="single"/>
        </w:rPr>
      </w:pPr>
      <w:r>
        <w:rPr>
          <w:rFonts w:hint="eastAsia" w:eastAsia="黑体"/>
          <w:sz w:val="30"/>
        </w:rPr>
        <w:t xml:space="preserve">           </w:t>
      </w:r>
      <w:r>
        <w:rPr>
          <w:rFonts w:eastAsia="黑体"/>
          <w:sz w:val="30"/>
        </w:rPr>
        <w:t>专        业</w:t>
      </w:r>
      <w:r>
        <w:rPr>
          <w:rFonts w:ascii="宋体" w:hAnsi="宋体"/>
          <w:b/>
          <w:sz w:val="30"/>
          <w:u w:val="single"/>
        </w:rPr>
        <w:t xml:space="preserve">      </w:t>
      </w:r>
      <w:r>
        <w:rPr>
          <w:rFonts w:ascii="宋体" w:hAnsi="宋体"/>
          <w:b/>
          <w:sz w:val="32"/>
          <w:szCs w:val="32"/>
          <w:u w:val="single"/>
        </w:rPr>
        <w:t xml:space="preserve">电子信息工程 </w:t>
      </w:r>
      <w:r>
        <w:rPr>
          <w:rFonts w:ascii="宋体" w:hAnsi="宋体"/>
          <w:b/>
          <w:sz w:val="30"/>
          <w:u w:val="single"/>
        </w:rPr>
        <w:t xml:space="preserve">    </w:t>
      </w:r>
      <w:r>
        <w:rPr>
          <w:rFonts w:ascii="宋体" w:hAnsi="宋体"/>
          <w:b/>
          <w:sz w:val="30"/>
          <w:u w:val="single"/>
        </w:rPr>
        <w:tab/>
      </w:r>
    </w:p>
    <w:p>
      <w:pPr>
        <w:tabs>
          <w:tab w:val="left" w:pos="360"/>
        </w:tabs>
        <w:spacing w:line="360" w:lineRule="auto"/>
        <w:rPr>
          <w:rFonts w:eastAsia="黑体"/>
          <w:sz w:val="30"/>
          <w:u w:val="single"/>
        </w:rPr>
      </w:pPr>
      <w:r>
        <w:rPr>
          <w:rFonts w:eastAsia="黑体"/>
          <w:sz w:val="30"/>
        </w:rPr>
        <w:tab/>
      </w:r>
      <w:r>
        <w:rPr>
          <w:rFonts w:eastAsia="黑体"/>
          <w:sz w:val="30"/>
        </w:rPr>
        <w:tab/>
      </w:r>
      <w:r>
        <w:rPr>
          <w:rFonts w:eastAsia="黑体"/>
          <w:sz w:val="30"/>
        </w:rPr>
        <w:tab/>
      </w:r>
      <w:r>
        <w:rPr>
          <w:rFonts w:eastAsia="黑体"/>
          <w:sz w:val="30"/>
        </w:rPr>
        <w:tab/>
      </w:r>
      <w:r>
        <w:rPr>
          <w:rFonts w:eastAsia="黑体"/>
          <w:sz w:val="30"/>
        </w:rPr>
        <w:tab/>
      </w:r>
      <w:r>
        <w:rPr>
          <w:rFonts w:eastAsia="黑体"/>
          <w:sz w:val="30"/>
        </w:rPr>
        <w:t>姓        名</w:t>
      </w:r>
      <w:r>
        <w:rPr>
          <w:rFonts w:ascii="宋体" w:hAnsi="宋体"/>
          <w:b/>
          <w:sz w:val="30"/>
          <w:u w:val="single"/>
        </w:rPr>
        <w:t xml:space="preserve">         </w:t>
      </w:r>
      <w:r>
        <w:rPr>
          <w:rFonts w:hint="eastAsia" w:ascii="宋体" w:hAnsi="宋体"/>
          <w:b/>
          <w:sz w:val="32"/>
          <w:szCs w:val="32"/>
          <w:u w:val="single"/>
        </w:rPr>
        <w:t>李兴成</w:t>
      </w:r>
      <w:r>
        <w:rPr>
          <w:rFonts w:ascii="宋体" w:hAnsi="宋体"/>
          <w:b/>
          <w:sz w:val="32"/>
          <w:szCs w:val="32"/>
          <w:u w:val="single"/>
        </w:rPr>
        <w:t xml:space="preserve"> </w:t>
      </w:r>
      <w:r>
        <w:rPr>
          <w:rFonts w:ascii="宋体" w:hAnsi="宋体"/>
          <w:b/>
          <w:sz w:val="30"/>
          <w:u w:val="single"/>
        </w:rPr>
        <w:t xml:space="preserve">        </w:t>
      </w:r>
      <w:r>
        <w:rPr>
          <w:rFonts w:hint="eastAsia" w:ascii="宋体" w:hAnsi="宋体"/>
          <w:b/>
          <w:sz w:val="30"/>
          <w:u w:val="single"/>
        </w:rPr>
        <w:tab/>
      </w:r>
    </w:p>
    <w:p>
      <w:pPr>
        <w:tabs>
          <w:tab w:val="left" w:pos="360"/>
        </w:tabs>
        <w:spacing w:line="360" w:lineRule="auto"/>
        <w:rPr>
          <w:rFonts w:eastAsia="黑体"/>
          <w:sz w:val="30"/>
          <w:u w:val="single"/>
        </w:rPr>
      </w:pPr>
      <w:r>
        <w:rPr>
          <w:rFonts w:eastAsia="黑体"/>
          <w:sz w:val="30"/>
        </w:rPr>
        <w:t xml:space="preserve">           学        号</w:t>
      </w:r>
      <w:r>
        <w:rPr>
          <w:rFonts w:ascii="宋体" w:hAnsi="宋体"/>
          <w:b/>
          <w:sz w:val="30"/>
          <w:u w:val="single"/>
        </w:rPr>
        <w:t xml:space="preserve">      </w:t>
      </w:r>
      <w:r>
        <w:rPr>
          <w:rFonts w:ascii="宋体" w:hAnsi="宋体"/>
          <w:b/>
          <w:sz w:val="32"/>
          <w:szCs w:val="32"/>
          <w:u w:val="single"/>
        </w:rPr>
        <w:t xml:space="preserve">  </w:t>
      </w:r>
      <w:r>
        <w:rPr>
          <w:rFonts w:hint="eastAsia" w:ascii="宋体" w:hAnsi="宋体"/>
          <w:b/>
          <w:sz w:val="32"/>
          <w:szCs w:val="32"/>
          <w:u w:val="single"/>
        </w:rPr>
        <w:t>15033113</w:t>
      </w:r>
      <w:r>
        <w:rPr>
          <w:rFonts w:ascii="宋体" w:hAnsi="宋体"/>
          <w:b/>
          <w:sz w:val="30"/>
          <w:u w:val="single"/>
        </w:rPr>
        <w:t xml:space="preserve">        </w:t>
      </w:r>
      <w:r>
        <w:rPr>
          <w:rFonts w:hint="eastAsia" w:ascii="宋体" w:hAnsi="宋体"/>
          <w:b/>
          <w:sz w:val="30"/>
          <w:u w:val="single"/>
        </w:rPr>
        <w:tab/>
      </w:r>
    </w:p>
    <w:p>
      <w:pPr>
        <w:tabs>
          <w:tab w:val="left" w:pos="360"/>
        </w:tabs>
        <w:spacing w:line="360" w:lineRule="auto"/>
        <w:rPr>
          <w:rFonts w:eastAsia="黑体"/>
          <w:sz w:val="30"/>
          <w:u w:val="single"/>
        </w:rPr>
      </w:pPr>
      <w:r>
        <w:rPr>
          <w:rFonts w:eastAsia="黑体"/>
          <w:sz w:val="30"/>
        </w:rPr>
        <w:tab/>
      </w:r>
      <w:r>
        <w:rPr>
          <w:rFonts w:eastAsia="黑体"/>
          <w:sz w:val="30"/>
        </w:rPr>
        <w:tab/>
      </w:r>
      <w:r>
        <w:rPr>
          <w:rFonts w:eastAsia="黑体"/>
          <w:sz w:val="30"/>
        </w:rPr>
        <w:tab/>
      </w:r>
      <w:r>
        <w:rPr>
          <w:rFonts w:eastAsia="黑体"/>
          <w:sz w:val="30"/>
        </w:rPr>
        <w:tab/>
      </w:r>
      <w:r>
        <w:rPr>
          <w:rFonts w:eastAsia="黑体"/>
          <w:sz w:val="30"/>
        </w:rPr>
        <w:tab/>
      </w:r>
      <w:r>
        <w:rPr>
          <w:rFonts w:eastAsia="黑体"/>
          <w:sz w:val="30"/>
        </w:rPr>
        <w:t>指 导  教 师</w:t>
      </w:r>
      <w:r>
        <w:rPr>
          <w:rFonts w:ascii="宋体" w:hAnsi="宋体"/>
          <w:b/>
          <w:sz w:val="30"/>
          <w:u w:val="single"/>
        </w:rPr>
        <w:t xml:space="preserve">         </w:t>
      </w:r>
      <w:r>
        <w:rPr>
          <w:rFonts w:ascii="宋体" w:hAnsi="宋体"/>
          <w:b/>
          <w:sz w:val="32"/>
          <w:szCs w:val="32"/>
          <w:u w:val="single"/>
        </w:rPr>
        <w:t>王</w:t>
      </w:r>
      <w:r>
        <w:rPr>
          <w:rFonts w:hint="eastAsia" w:ascii="宋体" w:hAnsi="宋体"/>
          <w:b/>
          <w:sz w:val="32"/>
          <w:szCs w:val="32"/>
          <w:u w:val="single"/>
        </w:rPr>
        <w:t xml:space="preserve"> </w:t>
      </w:r>
      <w:r>
        <w:rPr>
          <w:rFonts w:ascii="宋体" w:hAnsi="宋体"/>
          <w:b/>
          <w:sz w:val="32"/>
          <w:szCs w:val="32"/>
          <w:u w:val="single"/>
        </w:rPr>
        <w:t>博      </w:t>
      </w:r>
      <w:r>
        <w:rPr>
          <w:rFonts w:hint="eastAsia" w:ascii="宋体" w:hAnsi="宋体"/>
          <w:b/>
          <w:sz w:val="32"/>
          <w:szCs w:val="32"/>
          <w:u w:val="single"/>
        </w:rPr>
        <w:t xml:space="preserve"> </w:t>
      </w:r>
    </w:p>
    <w:p>
      <w:pPr>
        <w:tabs>
          <w:tab w:val="left" w:pos="360"/>
        </w:tabs>
        <w:spacing w:line="360" w:lineRule="auto"/>
        <w:rPr>
          <w:rFonts w:ascii="宋体" w:hAnsi="宋体"/>
          <w:b/>
          <w:sz w:val="30"/>
          <w:u w:val="single"/>
        </w:rPr>
      </w:pPr>
      <w:r>
        <w:rPr>
          <w:rFonts w:eastAsia="黑体"/>
          <w:sz w:val="30"/>
        </w:rPr>
        <w:t xml:space="preserve">           完 成  时 间</w:t>
      </w:r>
      <w:r>
        <w:rPr>
          <w:rFonts w:ascii="宋体" w:hAnsi="宋体"/>
          <w:b/>
          <w:sz w:val="30"/>
          <w:u w:val="single"/>
        </w:rPr>
        <w:t xml:space="preserve">         </w:t>
      </w:r>
      <w:r>
        <w:rPr>
          <w:rFonts w:ascii="宋体" w:hAnsi="宋体"/>
          <w:b/>
          <w:sz w:val="32"/>
          <w:szCs w:val="32"/>
          <w:u w:val="single"/>
        </w:rPr>
        <w:t>201</w:t>
      </w:r>
      <w:r>
        <w:rPr>
          <w:rFonts w:hint="eastAsia" w:ascii="宋体" w:hAnsi="宋体"/>
          <w:b/>
          <w:sz w:val="32"/>
          <w:szCs w:val="32"/>
          <w:u w:val="single"/>
        </w:rPr>
        <w:t>9</w:t>
      </w:r>
      <w:r>
        <w:rPr>
          <w:rFonts w:ascii="宋体" w:hAnsi="宋体"/>
          <w:b/>
          <w:sz w:val="32"/>
          <w:szCs w:val="32"/>
          <w:u w:val="single"/>
        </w:rPr>
        <w:t xml:space="preserve">.6  </w:t>
      </w:r>
      <w:r>
        <w:rPr>
          <w:rFonts w:ascii="宋体" w:hAnsi="宋体"/>
          <w:b/>
          <w:sz w:val="30"/>
          <w:u w:val="single"/>
        </w:rPr>
        <w:t xml:space="preserve">       </w:t>
      </w:r>
      <w:r>
        <w:rPr>
          <w:rFonts w:hint="eastAsia" w:ascii="宋体" w:hAnsi="宋体"/>
          <w:b/>
          <w:sz w:val="30"/>
          <w:u w:val="single"/>
        </w:rPr>
        <w:tab/>
      </w:r>
    </w:p>
    <w:p>
      <w:pPr>
        <w:tabs>
          <w:tab w:val="left" w:pos="360"/>
        </w:tabs>
        <w:spacing w:line="360" w:lineRule="auto"/>
        <w:rPr>
          <w:rFonts w:eastAsia="黑体"/>
          <w:color w:val="000000"/>
          <w:sz w:val="44"/>
        </w:rPr>
      </w:pPr>
    </w:p>
    <w:p>
      <w:pPr>
        <w:tabs>
          <w:tab w:val="left" w:pos="360"/>
        </w:tabs>
        <w:spacing w:line="360" w:lineRule="auto"/>
        <w:rPr>
          <w:rFonts w:eastAsia="黑体"/>
          <w:color w:val="000000"/>
          <w:sz w:val="44"/>
        </w:rPr>
        <w:sectPr>
          <w:footerReference r:id="rId6" w:type="first"/>
          <w:headerReference r:id="rId3" w:type="default"/>
          <w:headerReference r:id="rId4" w:type="even"/>
          <w:footerReference r:id="rId5" w:type="even"/>
          <w:pgSz w:w="11906" w:h="16838"/>
          <w:pgMar w:top="1440" w:right="1800" w:bottom="1440" w:left="1800" w:header="851" w:footer="992" w:gutter="0"/>
          <w:cols w:space="425" w:num="1"/>
          <w:docGrid w:type="lines" w:linePitch="312" w:charSpace="0"/>
        </w:sectPr>
      </w:pPr>
    </w:p>
    <w:p>
      <w:pPr>
        <w:tabs>
          <w:tab w:val="left" w:pos="360"/>
        </w:tabs>
        <w:spacing w:line="360" w:lineRule="auto"/>
        <w:jc w:val="center"/>
        <w:rPr>
          <w:rFonts w:eastAsia="黑体"/>
          <w:color w:val="000000"/>
          <w:sz w:val="44"/>
        </w:rPr>
      </w:pPr>
      <w:r>
        <w:rPr>
          <w:rFonts w:eastAsia="黑体"/>
          <w:color w:val="000000"/>
          <w:sz w:val="44"/>
        </w:rPr>
        <w:t>独创性声明</w:t>
      </w:r>
    </w:p>
    <w:p>
      <w:pPr>
        <w:pStyle w:val="31"/>
        <w:spacing w:line="360" w:lineRule="auto"/>
        <w:ind w:left="0" w:firstLine="560" w:firstLineChars="200"/>
        <w:rPr>
          <w:rFonts w:eastAsia="仿宋_GB2312"/>
          <w:color w:val="000000"/>
        </w:rPr>
      </w:pPr>
      <w:r>
        <w:rPr>
          <w:rFonts w:eastAsia="仿宋_GB2312"/>
          <w:color w:val="000000"/>
        </w:rPr>
        <w:t>本人声明所呈交的论文是我个人在导师指导下进行的研究工作及取得的研究成果。尽我所知，除了文中特别加以标注和致谢的地方外，论文中不包括其他人已经发表或撰写过的研究成果，也不包含为获得商洛学院或其他教育机构的学位或证书而使用过的材料。与我一同工作的同志对本研究所做的任何贡献均已在论文中作了明确的说明并表示了谢意。</w:t>
      </w:r>
    </w:p>
    <w:p>
      <w:pPr>
        <w:spacing w:line="360" w:lineRule="auto"/>
        <w:rPr>
          <w:rFonts w:hint="default" w:eastAsia="仿宋_GB2312"/>
          <w:color w:val="000000"/>
          <w:sz w:val="28"/>
          <w:lang w:val="en-US"/>
        </w:rPr>
      </w:pPr>
      <w:r>
        <w:rPr>
          <w:rFonts w:eastAsia="仿宋_GB2312"/>
          <w:color w:val="000000"/>
          <w:sz w:val="28"/>
        </w:rPr>
        <w:t>学位论文作者签名：_________________</w:t>
      </w:r>
      <w:r>
        <w:rPr>
          <w:rFonts w:eastAsia="仿宋_GB2312"/>
          <w:color w:val="000000"/>
          <w:sz w:val="28"/>
        </w:rPr>
        <w:tab/>
      </w:r>
      <w:r>
        <w:rPr>
          <w:rFonts w:eastAsia="仿宋_GB2312"/>
          <w:color w:val="000000"/>
          <w:sz w:val="28"/>
        </w:rPr>
        <w:t xml:space="preserve">  日期：</w:t>
      </w:r>
      <w:r>
        <w:rPr>
          <w:rFonts w:hint="eastAsia" w:eastAsia="仿宋_GB2312"/>
          <w:color w:val="000000"/>
          <w:sz w:val="28"/>
          <w:u w:val="single"/>
          <w:lang w:val="en-US" w:eastAsia="zh-CN"/>
        </w:rPr>
        <w:t xml:space="preserve"> </w:t>
      </w:r>
      <w:bookmarkStart w:id="398" w:name="_GoBack"/>
      <w:bookmarkEnd w:id="398"/>
      <w:r>
        <w:rPr>
          <w:rFonts w:hint="eastAsia" w:eastAsia="仿宋_GB2312"/>
          <w:color w:val="000000"/>
          <w:sz w:val="28"/>
          <w:u w:val="single"/>
          <w:lang w:val="en-US" w:eastAsia="zh-CN"/>
        </w:rPr>
        <w:t xml:space="preserve">  2019.6.18    </w:t>
      </w:r>
    </w:p>
    <w:p>
      <w:pPr>
        <w:spacing w:after="468" w:afterLines="150" w:line="360" w:lineRule="auto"/>
        <w:jc w:val="center"/>
        <w:rPr>
          <w:rFonts w:eastAsia="黑体"/>
          <w:color w:val="FF0000"/>
          <w:sz w:val="44"/>
        </w:rPr>
      </w:pPr>
    </w:p>
    <w:p>
      <w:pPr>
        <w:spacing w:after="468" w:afterLines="150" w:line="360" w:lineRule="auto"/>
        <w:jc w:val="center"/>
        <w:rPr>
          <w:rFonts w:eastAsia="黑体"/>
          <w:color w:val="000000"/>
          <w:sz w:val="44"/>
        </w:rPr>
      </w:pPr>
      <w:r>
        <w:rPr>
          <w:rFonts w:eastAsia="黑体"/>
          <w:color w:val="000000"/>
          <w:sz w:val="44"/>
        </w:rPr>
        <w:t>关于论文使用授权的说明</w:t>
      </w:r>
    </w:p>
    <w:p>
      <w:pPr>
        <w:pStyle w:val="31"/>
        <w:spacing w:line="360" w:lineRule="auto"/>
        <w:ind w:left="0" w:firstLine="560" w:firstLineChars="200"/>
        <w:rPr>
          <w:rFonts w:eastAsia="仿宋_GB2312"/>
          <w:color w:val="000000"/>
        </w:rPr>
      </w:pPr>
      <w:r>
        <w:rPr>
          <w:rFonts w:eastAsia="仿宋_GB2312"/>
          <w:color w:val="000000"/>
        </w:rPr>
        <w:t>本人完全了解商洛学院有关保留、使用学位论文的规定，即：学校有权保留送交论文的复印件，允许论文被查阅和借阅；学校可以公布论文的全部或部分内容，可以采用影印、缩印或其他复制手段保存论文。</w:t>
      </w:r>
    </w:p>
    <w:p>
      <w:pPr>
        <w:pStyle w:val="31"/>
        <w:spacing w:line="360" w:lineRule="auto"/>
        <w:ind w:left="0" w:firstLine="560" w:firstLineChars="200"/>
        <w:rPr>
          <w:rFonts w:eastAsia="仿宋_GB2312"/>
          <w:color w:val="000000"/>
        </w:rPr>
      </w:pPr>
      <w:r>
        <w:rPr>
          <w:rFonts w:eastAsia="仿宋_GB2312"/>
          <w:color w:val="000000"/>
        </w:rPr>
        <w:t>□公开</w:t>
      </w:r>
      <w:r>
        <w:rPr>
          <w:rFonts w:eastAsia="仿宋_GB2312"/>
          <w:color w:val="000000"/>
        </w:rPr>
        <w:tab/>
      </w:r>
      <w:r>
        <w:rPr>
          <w:rFonts w:eastAsia="仿宋_GB2312"/>
          <w:color w:val="000000"/>
        </w:rPr>
        <w:t xml:space="preserve">  □保密（____年____月）  (保密的学位论文在解密后应遵守此协议)</w:t>
      </w:r>
    </w:p>
    <w:p>
      <w:pPr>
        <w:pStyle w:val="31"/>
        <w:spacing w:line="360" w:lineRule="auto"/>
        <w:ind w:left="0" w:firstLine="560" w:firstLineChars="200"/>
        <w:rPr>
          <w:rFonts w:hint="default" w:eastAsia="仿宋_GB2312"/>
          <w:color w:val="000000"/>
          <w:lang w:val="en-US" w:eastAsia="zh-CN"/>
        </w:rPr>
      </w:pPr>
      <w:r>
        <w:rPr>
          <w:rFonts w:eastAsia="仿宋_GB2312"/>
          <w:color w:val="000000"/>
        </w:rPr>
        <w:t>签名：              导师签名：              日期：</w:t>
      </w:r>
      <w:r>
        <w:rPr>
          <w:rFonts w:hint="eastAsia" w:eastAsia="仿宋_GB2312"/>
          <w:color w:val="000000"/>
          <w:sz w:val="28"/>
          <w:u w:val="none"/>
          <w:lang w:val="en-US" w:eastAsia="zh-CN"/>
        </w:rPr>
        <w:t>2019.6.19</w:t>
      </w:r>
    </w:p>
    <w:p>
      <w:pPr>
        <w:pStyle w:val="31"/>
        <w:spacing w:line="360" w:lineRule="auto"/>
        <w:ind w:left="0" w:firstLine="560" w:firstLineChars="200"/>
        <w:rPr>
          <w:rFonts w:eastAsia="仿宋_GB2312"/>
          <w:color w:val="000000"/>
        </w:rPr>
      </w:pPr>
    </w:p>
    <w:p>
      <w:pPr>
        <w:pStyle w:val="31"/>
        <w:spacing w:line="360" w:lineRule="auto"/>
        <w:ind w:left="0" w:firstLine="560" w:firstLineChars="200"/>
        <w:rPr>
          <w:rFonts w:eastAsia="仿宋_GB2312"/>
          <w:color w:val="000000"/>
        </w:rPr>
        <w:sectPr>
          <w:footerReference r:id="rId8" w:type="default"/>
          <w:headerReference r:id="rId7" w:type="even"/>
          <w:footerReference r:id="rId9" w:type="even"/>
          <w:pgSz w:w="11906" w:h="16838"/>
          <w:pgMar w:top="1440" w:right="1800" w:bottom="1440" w:left="1800" w:header="851" w:footer="992" w:gutter="0"/>
          <w:cols w:space="425" w:num="1"/>
          <w:docGrid w:type="lines" w:linePitch="312" w:charSpace="0"/>
        </w:sectPr>
      </w:pPr>
    </w:p>
    <w:p>
      <w:pPr>
        <w:widowControl/>
        <w:jc w:val="center"/>
        <w:rPr>
          <w:rFonts w:ascii="黑体" w:hAnsi="黑体" w:eastAsia="黑体"/>
          <w:kern w:val="0"/>
          <w:sz w:val="32"/>
          <w:szCs w:val="32"/>
        </w:rPr>
      </w:pPr>
      <w:r>
        <w:rPr>
          <w:rFonts w:hint="eastAsia" w:ascii="黑体" w:hAnsi="黑体" w:eastAsia="黑体"/>
          <w:kern w:val="0"/>
          <w:sz w:val="32"/>
          <w:szCs w:val="32"/>
        </w:rPr>
        <w:t>基于J2EE的尾矿库坝体安全性能监测系统</w:t>
      </w:r>
    </w:p>
    <w:p>
      <w:pPr>
        <w:snapToGrid w:val="0"/>
        <w:spacing w:line="360" w:lineRule="auto"/>
        <w:ind w:firstLine="482" w:firstLineChars="200"/>
        <w:rPr>
          <w:sz w:val="24"/>
          <w:szCs w:val="24"/>
        </w:rPr>
      </w:pPr>
      <w:r>
        <w:rPr>
          <w:rFonts w:hint="eastAsia"/>
          <w:b/>
          <w:sz w:val="24"/>
        </w:rPr>
        <w:t>摘  要：</w:t>
      </w:r>
      <w:r>
        <w:rPr>
          <w:rFonts w:hint="eastAsia"/>
          <w:sz w:val="24"/>
          <w:szCs w:val="24"/>
        </w:rPr>
        <w:t>随着科技的不断发展，信息化进程不断加快，互联网传输能力不断增强，现如今已逐步发展为将数据和各类软件聚合存储于“网络云”（大型处理中心）中统一处理，用户只需要一个上网终端即可完成一系列的需求。</w:t>
      </w:r>
    </w:p>
    <w:p>
      <w:pPr>
        <w:snapToGrid w:val="0"/>
        <w:spacing w:line="360" w:lineRule="auto"/>
        <w:ind w:firstLine="480" w:firstLineChars="200"/>
        <w:rPr>
          <w:sz w:val="24"/>
          <w:szCs w:val="24"/>
        </w:rPr>
      </w:pPr>
      <w:r>
        <w:rPr>
          <w:rFonts w:hint="eastAsia"/>
          <w:sz w:val="24"/>
          <w:szCs w:val="24"/>
        </w:rPr>
        <w:t>设计了一套web尾矿库安全性能检测系统，为矿区管理者进行尾矿安全性能监测、日常维护等提供决策支持。系统主要实现的功能有：尾矿库温湿度、浸润线、位移、水位、有毒有害气体、重金属元素数据监测，异常报警，报表导出等功能，为了方便尾矿坝管理者更好的管理和监测尾矿库的安全等情况，系统提供了：实时视频监控、地图监测、用户管理等功能。平台使用前后端分离的开发方式，主要采用Java语言开发，应用SpringBoot框架，使用mysql + mybatis + jpa的方式进行存储数据，使用POI技术开发报表功能，使用了Vue 、Element-ui、iView、Echarts等前端框架开发用户交互页面。通过这些功能和技术实现一个高效的、稳定的、实用的web</w:t>
      </w:r>
      <w:r>
        <w:rPr>
          <w:rFonts w:hint="eastAsia"/>
          <w:sz w:val="24"/>
          <w:szCs w:val="24"/>
          <w:lang w:val="en-US" w:eastAsia="zh-CN"/>
        </w:rPr>
        <w:t>监</w:t>
      </w:r>
      <w:r>
        <w:rPr>
          <w:rFonts w:hint="eastAsia"/>
          <w:sz w:val="24"/>
          <w:szCs w:val="24"/>
        </w:rPr>
        <w:t>测系统。</w:t>
      </w:r>
    </w:p>
    <w:p>
      <w:pPr>
        <w:spacing w:line="360" w:lineRule="auto"/>
        <w:ind w:left="-141" w:leftChars="-67" w:right="-483" w:rightChars="-230" w:firstLine="482" w:firstLineChars="200"/>
        <w:jc w:val="left"/>
        <w:rPr>
          <w:sz w:val="24"/>
          <w:szCs w:val="24"/>
        </w:rPr>
      </w:pPr>
      <w:r>
        <w:rPr>
          <w:rFonts w:hint="eastAsia" w:hAnsi="宋体"/>
          <w:b/>
          <w:sz w:val="24"/>
        </w:rPr>
        <w:t>关键字:</w:t>
      </w:r>
      <w:r>
        <w:rPr>
          <w:rFonts w:hint="eastAsia"/>
          <w:sz w:val="24"/>
          <w:szCs w:val="24"/>
        </w:rPr>
        <w:t>J2EE；尾矿库；数据可视化；安全检测</w:t>
      </w:r>
    </w:p>
    <w:p>
      <w:pPr>
        <w:spacing w:line="360" w:lineRule="auto"/>
        <w:ind w:left="-141" w:leftChars="-67" w:right="-483" w:rightChars="-230" w:firstLine="360" w:firstLineChars="200"/>
        <w:jc w:val="left"/>
        <w:rPr>
          <w:rFonts w:ascii="黑体" w:hAnsi="黑体" w:eastAsia="黑体"/>
          <w:color w:val="000000"/>
          <w:sz w:val="18"/>
          <w:szCs w:val="18"/>
        </w:rPr>
      </w:pPr>
      <w:r>
        <w:rPr>
          <w:rFonts w:ascii="黑体" w:hAnsi="黑体" w:eastAsia="黑体"/>
          <w:color w:val="000000"/>
          <w:sz w:val="18"/>
          <w:szCs w:val="18"/>
        </w:rPr>
        <w:t xml:space="preserve"> </w:t>
      </w:r>
    </w:p>
    <w:p>
      <w:pPr>
        <w:pStyle w:val="8"/>
        <w:spacing w:line="360" w:lineRule="auto"/>
        <w:ind w:firstLine="420" w:firstLineChars="200"/>
        <w:rPr>
          <w:szCs w:val="20"/>
        </w:rPr>
        <w:sectPr>
          <w:footerReference r:id="rId10" w:type="default"/>
          <w:footerReference r:id="rId11" w:type="even"/>
          <w:pgSz w:w="11906" w:h="16838"/>
          <w:pgMar w:top="1440" w:right="1800" w:bottom="1440" w:left="1800" w:header="851" w:footer="992" w:gutter="0"/>
          <w:pgNumType w:fmt="upperRoman" w:start="1"/>
          <w:cols w:space="425" w:num="1"/>
          <w:docGrid w:type="lines" w:linePitch="312" w:charSpace="0"/>
        </w:sectPr>
      </w:pPr>
    </w:p>
    <w:p>
      <w:pPr>
        <w:spacing w:line="360" w:lineRule="auto"/>
        <w:jc w:val="center"/>
        <w:rPr>
          <w:b/>
          <w:sz w:val="32"/>
          <w:szCs w:val="32"/>
        </w:rPr>
      </w:pPr>
      <w:bookmarkStart w:id="1" w:name="_Toc8170"/>
      <w:bookmarkStart w:id="2" w:name="_Toc4569"/>
      <w:r>
        <w:rPr>
          <w:b/>
          <w:sz w:val="32"/>
          <w:szCs w:val="32"/>
        </w:rPr>
        <w:t>Safety performance monitoring system of tailings dam based on J2EE</w:t>
      </w:r>
    </w:p>
    <w:p>
      <w:pPr>
        <w:snapToGrid w:val="0"/>
        <w:spacing w:line="360" w:lineRule="auto"/>
        <w:ind w:firstLine="482" w:firstLineChars="200"/>
        <w:rPr>
          <w:sz w:val="24"/>
          <w:szCs w:val="24"/>
        </w:rPr>
      </w:pPr>
      <w:r>
        <w:rPr>
          <w:b/>
          <w:kern w:val="0"/>
          <w:sz w:val="24"/>
          <w:szCs w:val="24"/>
        </w:rPr>
        <w:t xml:space="preserve">Abstract: </w:t>
      </w:r>
      <w:r>
        <w:rPr>
          <w:sz w:val="24"/>
          <w:szCs w:val="24"/>
        </w:rPr>
        <w:t>with the continuous development of science and technology, the information process is accelerating, and the Internet transmission capacity is increasing. Nowadays, it has gradually developed to store data and various kinds of software in the "network cloud" (large processing center) for unified processing. Users only need an Internet terminal to complete a series of requirements.</w:t>
      </w:r>
    </w:p>
    <w:p>
      <w:pPr>
        <w:snapToGrid w:val="0"/>
        <w:spacing w:line="360" w:lineRule="auto"/>
        <w:ind w:firstLine="480" w:firstLineChars="200"/>
        <w:rPr>
          <w:sz w:val="24"/>
          <w:szCs w:val="24"/>
        </w:rPr>
      </w:pPr>
      <w:r>
        <w:rPr>
          <w:sz w:val="24"/>
          <w:szCs w:val="24"/>
        </w:rPr>
        <w:t>A safety performance testing system of web tailings pond is designed to provide decision support for mine managers to carry out safety performance testing and daily maintenance of tailings.System is mainly the functions are: tailings displacement, water level, temperature and humidity, the saturation line, poisonous and harmful gases, heavy metals, data monitoring, abnormal alarm, report form export, and other functions, for the convenience of tailings dam managers to better manage and monitor the safety of the tailings, etc., the system provides: real-time monitoring of video, maps, user management, etc.The platform USES the development method of front and back end separation, mainly using Java language development, using SpringBoot framework, using mysql + mybatis + jpa to store data, using POI technology to develop report function, using Vue, element-ui, iView, Echarts and other front-end frameworks to develop user interactive pages.Through these functions and technologies to achieve an efficient, stable, practical web management system.</w:t>
      </w:r>
    </w:p>
    <w:p>
      <w:pPr>
        <w:spacing w:line="360" w:lineRule="auto"/>
        <w:ind w:firstLine="482" w:firstLineChars="200"/>
      </w:pPr>
      <w:r>
        <w:rPr>
          <w:b/>
          <w:kern w:val="0"/>
          <w:sz w:val="24"/>
          <w:szCs w:val="24"/>
        </w:rPr>
        <w:t xml:space="preserve">Key words: </w:t>
      </w:r>
      <w:r>
        <w:t>J2EE</w:t>
      </w:r>
      <w:r>
        <w:rPr>
          <w:rFonts w:hint="eastAsia"/>
        </w:rPr>
        <w:t xml:space="preserve">; </w:t>
      </w:r>
      <w:r>
        <w:t>Tailings</w:t>
      </w:r>
      <w:r>
        <w:rPr>
          <w:rFonts w:hint="eastAsia"/>
        </w:rPr>
        <w:t xml:space="preserve">; </w:t>
      </w:r>
      <w:r>
        <w:t>Data visualization</w:t>
      </w:r>
      <w:r>
        <w:rPr>
          <w:rFonts w:hint="eastAsia"/>
        </w:rPr>
        <w:t xml:space="preserve">; </w:t>
      </w:r>
      <w:r>
        <w:fldChar w:fldCharType="begin"/>
      </w:r>
      <w:r>
        <w:instrText xml:space="preserve"> HYPERLINK "javascript:;" </w:instrText>
      </w:r>
      <w:r>
        <w:fldChar w:fldCharType="separate"/>
      </w:r>
      <w:r>
        <w:t>security</w:t>
      </w:r>
      <w:r>
        <w:fldChar w:fldCharType="end"/>
      </w:r>
      <w:r>
        <w:t xml:space="preserve"> </w:t>
      </w:r>
      <w:r>
        <w:fldChar w:fldCharType="begin"/>
      </w:r>
      <w:r>
        <w:instrText xml:space="preserve"> HYPERLINK "javascript:;" </w:instrText>
      </w:r>
      <w:r>
        <w:fldChar w:fldCharType="separate"/>
      </w:r>
      <w:r>
        <w:t>detection</w:t>
      </w:r>
      <w:r>
        <w:fldChar w:fldCharType="end"/>
      </w:r>
    </w:p>
    <w:p>
      <w:pPr>
        <w:ind w:firstLine="420" w:firstLineChars="200"/>
      </w:pPr>
    </w:p>
    <w:p>
      <w:pPr>
        <w:sectPr>
          <w:footerReference r:id="rId14" w:type="first"/>
          <w:footerReference r:id="rId12" w:type="default"/>
          <w:footerReference r:id="rId13" w:type="even"/>
          <w:pgSz w:w="11906" w:h="16838"/>
          <w:pgMar w:top="1440" w:right="1800" w:bottom="1440" w:left="1800" w:header="851" w:footer="992" w:gutter="0"/>
          <w:pgNumType w:fmt="upperRoman"/>
          <w:cols w:space="425" w:num="1"/>
          <w:titlePg/>
          <w:docGrid w:type="lines" w:linePitch="312" w:charSpace="0"/>
        </w:sectPr>
      </w:pPr>
    </w:p>
    <w:sdt>
      <w:sdtPr>
        <w:rPr>
          <w:rFonts w:hint="eastAsia" w:ascii="黑体" w:hAnsi="黑体" w:eastAsia="黑体" w:cs="黑体"/>
          <w:sz w:val="28"/>
          <w:szCs w:val="28"/>
          <w:lang w:val="zh-CN"/>
        </w:rPr>
        <w:id w:val="1729650268"/>
        <w:docPartObj>
          <w:docPartGallery w:val="Table of Contents"/>
          <w:docPartUnique/>
        </w:docPartObj>
      </w:sdtPr>
      <w:sdtEndPr>
        <w:rPr>
          <w:rFonts w:hint="eastAsia" w:ascii="Times New Roman" w:hAnsi="Times New Roman" w:eastAsia="宋体" w:cs="Times New Roman"/>
          <w:b/>
          <w:bCs/>
          <w:sz w:val="21"/>
          <w:szCs w:val="20"/>
          <w:lang w:val="zh-CN"/>
        </w:rPr>
      </w:sdtEndPr>
      <w:sdtContent>
        <w:p>
          <w:pPr>
            <w:jc w:val="center"/>
            <w:rPr>
              <w:rFonts w:ascii="黑体" w:hAnsi="黑体" w:eastAsia="黑体" w:cs="黑体"/>
              <w:sz w:val="28"/>
              <w:szCs w:val="28"/>
            </w:rPr>
          </w:pPr>
          <w:r>
            <w:rPr>
              <w:rFonts w:hint="eastAsia" w:ascii="黑体" w:hAnsi="黑体" w:eastAsia="黑体" w:cs="黑体"/>
              <w:sz w:val="28"/>
              <w:szCs w:val="28"/>
            </w:rPr>
            <w:t>目  录</w:t>
          </w:r>
        </w:p>
        <w:p>
          <w:pPr>
            <w:pStyle w:val="12"/>
            <w:tabs>
              <w:tab w:val="right" w:leader="dot" w:pos="8296"/>
            </w:tabs>
            <w:spacing w:line="360" w:lineRule="auto"/>
            <w:rPr>
              <w:rFonts w:ascii="宋体" w:hAnsi="宋体" w:cstheme="minorBidi"/>
              <w:sz w:val="24"/>
              <w:szCs w:val="24"/>
            </w:rPr>
          </w:pPr>
          <w:r>
            <w:rPr>
              <w:rFonts w:ascii="宋体" w:hAnsi="宋体"/>
              <w:sz w:val="24"/>
              <w:szCs w:val="24"/>
            </w:rPr>
            <w:fldChar w:fldCharType="begin"/>
          </w:r>
          <w:r>
            <w:rPr>
              <w:rFonts w:ascii="宋体" w:hAnsi="宋体"/>
              <w:sz w:val="24"/>
              <w:szCs w:val="24"/>
            </w:rPr>
            <w:instrText xml:space="preserve"> TOC \o "1-3" \h \z \u </w:instrText>
          </w:r>
          <w:r>
            <w:rPr>
              <w:rFonts w:ascii="宋体" w:hAnsi="宋体"/>
              <w:sz w:val="24"/>
              <w:szCs w:val="24"/>
            </w:rPr>
            <w:fldChar w:fldCharType="separate"/>
          </w:r>
          <w:r>
            <w:fldChar w:fldCharType="begin"/>
          </w:r>
          <w:r>
            <w:instrText xml:space="preserve"> HYPERLINK \l "_Toc11361228" </w:instrText>
          </w:r>
          <w:r>
            <w:fldChar w:fldCharType="separate"/>
          </w:r>
          <w:r>
            <w:rPr>
              <w:rStyle w:val="20"/>
              <w:rFonts w:ascii="宋体" w:hAnsi="宋体"/>
              <w:sz w:val="24"/>
              <w:szCs w:val="24"/>
            </w:rPr>
            <w:t>1 绪论</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_Toc11361228 \h </w:instrText>
          </w:r>
          <w:r>
            <w:rPr>
              <w:rFonts w:ascii="宋体" w:hAnsi="宋体"/>
              <w:sz w:val="24"/>
              <w:szCs w:val="24"/>
            </w:rPr>
            <w:fldChar w:fldCharType="separate"/>
          </w:r>
          <w:r>
            <w:rPr>
              <w:rFonts w:ascii="宋体" w:hAnsi="宋体"/>
              <w:sz w:val="24"/>
              <w:szCs w:val="24"/>
            </w:rPr>
            <w:t>1</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"_Toc11361229" </w:instrText>
          </w:r>
          <w:r>
            <w:fldChar w:fldCharType="separate"/>
          </w:r>
          <w:r>
            <w:rPr>
              <w:rStyle w:val="20"/>
              <w:rFonts w:ascii="宋体" w:hAnsi="宋体"/>
              <w:sz w:val="24"/>
              <w:szCs w:val="24"/>
            </w:rPr>
            <w:t>1.1 选题背景及意义</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_Toc11361229 \h </w:instrText>
          </w:r>
          <w:r>
            <w:rPr>
              <w:rFonts w:ascii="宋体" w:hAnsi="宋体"/>
              <w:sz w:val="24"/>
              <w:szCs w:val="24"/>
            </w:rPr>
            <w:fldChar w:fldCharType="separate"/>
          </w:r>
          <w:r>
            <w:rPr>
              <w:rFonts w:ascii="宋体" w:hAnsi="宋体"/>
              <w:sz w:val="24"/>
              <w:szCs w:val="24"/>
            </w:rPr>
            <w:t>1</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"_Toc11361230" </w:instrText>
          </w:r>
          <w:r>
            <w:fldChar w:fldCharType="separate"/>
          </w:r>
          <w:r>
            <w:rPr>
              <w:rStyle w:val="20"/>
              <w:rFonts w:ascii="宋体" w:hAnsi="宋体"/>
              <w:sz w:val="24"/>
              <w:szCs w:val="24"/>
            </w:rPr>
            <w:t>1.2 尾矿库坝体安全性能监测系统概述</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_Toc11361230 \h </w:instrText>
          </w:r>
          <w:r>
            <w:rPr>
              <w:rFonts w:ascii="宋体" w:hAnsi="宋体"/>
              <w:sz w:val="24"/>
              <w:szCs w:val="24"/>
            </w:rPr>
            <w:fldChar w:fldCharType="separate"/>
          </w:r>
          <w:r>
            <w:rPr>
              <w:rFonts w:ascii="宋体" w:hAnsi="宋体"/>
              <w:sz w:val="24"/>
              <w:szCs w:val="24"/>
            </w:rPr>
            <w:t>1</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"_Toc11361231" </w:instrText>
          </w:r>
          <w:r>
            <w:fldChar w:fldCharType="separate"/>
          </w:r>
          <w:r>
            <w:rPr>
              <w:rStyle w:val="20"/>
              <w:rFonts w:ascii="宋体" w:hAnsi="宋体"/>
              <w:sz w:val="24"/>
              <w:szCs w:val="24"/>
            </w:rPr>
            <w:t>1.3.国内外研究现状</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_Toc11361231 \h </w:instrText>
          </w:r>
          <w:r>
            <w:rPr>
              <w:rFonts w:ascii="宋体" w:hAnsi="宋体"/>
              <w:sz w:val="24"/>
              <w:szCs w:val="24"/>
            </w:rPr>
            <w:fldChar w:fldCharType="separate"/>
          </w:r>
          <w:r>
            <w:rPr>
              <w:rFonts w:ascii="宋体" w:hAnsi="宋体"/>
              <w:sz w:val="24"/>
              <w:szCs w:val="24"/>
            </w:rPr>
            <w:t>1</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"_Toc11361232" </w:instrText>
          </w:r>
          <w:r>
            <w:fldChar w:fldCharType="separate"/>
          </w:r>
          <w:r>
            <w:rPr>
              <w:rStyle w:val="20"/>
              <w:rFonts w:ascii="宋体" w:hAnsi="宋体"/>
              <w:sz w:val="24"/>
              <w:szCs w:val="24"/>
            </w:rPr>
            <w:t>1.4 基于J2EE的尾矿库坝体安全性能监测系统的特点</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_Toc11361232 \h </w:instrText>
          </w:r>
          <w:r>
            <w:rPr>
              <w:rFonts w:ascii="宋体" w:hAnsi="宋体"/>
              <w:sz w:val="24"/>
              <w:szCs w:val="24"/>
            </w:rPr>
            <w:fldChar w:fldCharType="separate"/>
          </w:r>
          <w:r>
            <w:rPr>
              <w:rFonts w:ascii="宋体" w:hAnsi="宋体"/>
              <w:sz w:val="24"/>
              <w:szCs w:val="24"/>
            </w:rPr>
            <w:t>2</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"_Toc11361233" </w:instrText>
          </w:r>
          <w:r>
            <w:fldChar w:fldCharType="separate"/>
          </w:r>
          <w:r>
            <w:rPr>
              <w:rStyle w:val="20"/>
              <w:rFonts w:ascii="宋体" w:hAnsi="宋体"/>
              <w:sz w:val="24"/>
              <w:szCs w:val="24"/>
            </w:rPr>
            <w:t>1.5 本课题要解决的问题</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_Toc11361233 \h </w:instrText>
          </w:r>
          <w:r>
            <w:rPr>
              <w:rFonts w:ascii="宋体" w:hAnsi="宋体"/>
              <w:sz w:val="24"/>
              <w:szCs w:val="24"/>
            </w:rPr>
            <w:fldChar w:fldCharType="separate"/>
          </w:r>
          <w:r>
            <w:rPr>
              <w:rFonts w:ascii="宋体" w:hAnsi="宋体"/>
              <w:sz w:val="24"/>
              <w:szCs w:val="24"/>
            </w:rPr>
            <w:t>2</w:t>
          </w:r>
          <w:r>
            <w:rPr>
              <w:rFonts w:ascii="宋体" w:hAnsi="宋体"/>
              <w:sz w:val="24"/>
              <w:szCs w:val="24"/>
            </w:rPr>
            <w:fldChar w:fldCharType="end"/>
          </w:r>
          <w:r>
            <w:rPr>
              <w:rFonts w:ascii="宋体" w:hAnsi="宋体"/>
              <w:sz w:val="24"/>
              <w:szCs w:val="24"/>
            </w:rPr>
            <w:fldChar w:fldCharType="end"/>
          </w:r>
        </w:p>
        <w:p>
          <w:pPr>
            <w:pStyle w:val="12"/>
            <w:tabs>
              <w:tab w:val="right" w:leader="dot" w:pos="8296"/>
            </w:tabs>
            <w:spacing w:line="360" w:lineRule="auto"/>
            <w:rPr>
              <w:rFonts w:ascii="宋体" w:hAnsi="宋体" w:cstheme="minorBidi"/>
              <w:sz w:val="24"/>
              <w:szCs w:val="24"/>
            </w:rPr>
          </w:pPr>
          <w:r>
            <w:fldChar w:fldCharType="begin"/>
          </w:r>
          <w:r>
            <w:instrText xml:space="preserve"> HYPERLINK \l "_Toc11361234" </w:instrText>
          </w:r>
          <w:r>
            <w:fldChar w:fldCharType="separate"/>
          </w:r>
          <w:r>
            <w:rPr>
              <w:rStyle w:val="20"/>
              <w:rFonts w:ascii="宋体" w:hAnsi="宋体"/>
              <w:sz w:val="24"/>
              <w:szCs w:val="24"/>
            </w:rPr>
            <w:t>2 相关技术与开发、运行环境</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_Toc11361234 \h </w:instrText>
          </w:r>
          <w:r>
            <w:rPr>
              <w:rFonts w:ascii="宋体" w:hAnsi="宋体"/>
              <w:sz w:val="24"/>
              <w:szCs w:val="24"/>
            </w:rPr>
            <w:fldChar w:fldCharType="separate"/>
          </w:r>
          <w:r>
            <w:rPr>
              <w:rFonts w:ascii="宋体" w:hAnsi="宋体"/>
              <w:sz w:val="24"/>
              <w:szCs w:val="24"/>
            </w:rPr>
            <w:t>2</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"_Toc11361235" </w:instrText>
          </w:r>
          <w:r>
            <w:fldChar w:fldCharType="separate"/>
          </w:r>
          <w:r>
            <w:rPr>
              <w:rStyle w:val="20"/>
              <w:rFonts w:ascii="宋体" w:hAnsi="宋体"/>
              <w:sz w:val="24"/>
              <w:szCs w:val="24"/>
            </w:rPr>
            <w:t>2.1 Vue框架</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_Toc11361235 \h </w:instrText>
          </w:r>
          <w:r>
            <w:rPr>
              <w:rFonts w:ascii="宋体" w:hAnsi="宋体"/>
              <w:sz w:val="24"/>
              <w:szCs w:val="24"/>
            </w:rPr>
            <w:fldChar w:fldCharType="separate"/>
          </w:r>
          <w:r>
            <w:rPr>
              <w:rFonts w:ascii="宋体" w:hAnsi="宋体"/>
              <w:sz w:val="24"/>
              <w:szCs w:val="24"/>
            </w:rPr>
            <w:t>2</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"_Toc11361236" </w:instrText>
          </w:r>
          <w:r>
            <w:fldChar w:fldCharType="separate"/>
          </w:r>
          <w:r>
            <w:rPr>
              <w:rStyle w:val="20"/>
              <w:rFonts w:ascii="宋体" w:hAnsi="宋体"/>
              <w:sz w:val="24"/>
              <w:szCs w:val="24"/>
            </w:rPr>
            <w:t>2.2 Element-UI组件</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_Toc11361236 \h </w:instrText>
          </w:r>
          <w:r>
            <w:rPr>
              <w:rFonts w:ascii="宋体" w:hAnsi="宋体"/>
              <w:sz w:val="24"/>
              <w:szCs w:val="24"/>
            </w:rPr>
            <w:fldChar w:fldCharType="separate"/>
          </w:r>
          <w:r>
            <w:rPr>
              <w:rFonts w:ascii="宋体" w:hAnsi="宋体"/>
              <w:sz w:val="24"/>
              <w:szCs w:val="24"/>
            </w:rPr>
            <w:t>3</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"_Toc11361237" </w:instrText>
          </w:r>
          <w:r>
            <w:fldChar w:fldCharType="separate"/>
          </w:r>
          <w:r>
            <w:rPr>
              <w:rStyle w:val="20"/>
              <w:rFonts w:ascii="宋体" w:hAnsi="宋体"/>
              <w:sz w:val="24"/>
              <w:szCs w:val="24"/>
            </w:rPr>
            <w:t>2.3 SpringBoot框架</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_Toc11361237 \h </w:instrText>
          </w:r>
          <w:r>
            <w:rPr>
              <w:rFonts w:ascii="宋体" w:hAnsi="宋体"/>
              <w:sz w:val="24"/>
              <w:szCs w:val="24"/>
            </w:rPr>
            <w:fldChar w:fldCharType="separate"/>
          </w:r>
          <w:r>
            <w:rPr>
              <w:rFonts w:ascii="宋体" w:hAnsi="宋体"/>
              <w:sz w:val="24"/>
              <w:szCs w:val="24"/>
            </w:rPr>
            <w:t>3</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"_Toc11361238" </w:instrText>
          </w:r>
          <w:r>
            <w:fldChar w:fldCharType="separate"/>
          </w:r>
          <w:r>
            <w:rPr>
              <w:rStyle w:val="20"/>
              <w:rFonts w:ascii="宋体" w:hAnsi="宋体"/>
              <w:sz w:val="24"/>
              <w:szCs w:val="24"/>
            </w:rPr>
            <w:t>2.4 MyBatis框架</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_Toc11361238 \h </w:instrText>
          </w:r>
          <w:r>
            <w:rPr>
              <w:rFonts w:ascii="宋体" w:hAnsi="宋体"/>
              <w:sz w:val="24"/>
              <w:szCs w:val="24"/>
            </w:rPr>
            <w:fldChar w:fldCharType="separate"/>
          </w:r>
          <w:r>
            <w:rPr>
              <w:rFonts w:ascii="宋体" w:hAnsi="宋体"/>
              <w:sz w:val="24"/>
              <w:szCs w:val="24"/>
            </w:rPr>
            <w:t>4</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"_Toc11361239" </w:instrText>
          </w:r>
          <w:r>
            <w:fldChar w:fldCharType="separate"/>
          </w:r>
          <w:r>
            <w:rPr>
              <w:rStyle w:val="20"/>
              <w:rFonts w:ascii="宋体" w:hAnsi="宋体"/>
              <w:sz w:val="24"/>
              <w:szCs w:val="24"/>
            </w:rPr>
            <w:t>2.5 spring data jpa框架</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_Toc11361239 \h </w:instrText>
          </w:r>
          <w:r>
            <w:rPr>
              <w:rFonts w:ascii="宋体" w:hAnsi="宋体"/>
              <w:sz w:val="24"/>
              <w:szCs w:val="24"/>
            </w:rPr>
            <w:fldChar w:fldCharType="separate"/>
          </w:r>
          <w:r>
            <w:rPr>
              <w:rFonts w:ascii="宋体" w:hAnsi="宋体"/>
              <w:sz w:val="24"/>
              <w:szCs w:val="24"/>
            </w:rPr>
            <w:t>4</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"_Toc11361240" </w:instrText>
          </w:r>
          <w:r>
            <w:fldChar w:fldCharType="separate"/>
          </w:r>
          <w:r>
            <w:rPr>
              <w:rStyle w:val="20"/>
              <w:rFonts w:ascii="宋体" w:hAnsi="宋体"/>
              <w:sz w:val="24"/>
              <w:szCs w:val="24"/>
            </w:rPr>
            <w:t>2.6 Druid技术</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_Toc11361240 \h </w:instrText>
          </w:r>
          <w:r>
            <w:rPr>
              <w:rFonts w:ascii="宋体" w:hAnsi="宋体"/>
              <w:sz w:val="24"/>
              <w:szCs w:val="24"/>
            </w:rPr>
            <w:fldChar w:fldCharType="separate"/>
          </w:r>
          <w:r>
            <w:rPr>
              <w:rFonts w:ascii="宋体" w:hAnsi="宋体"/>
              <w:sz w:val="24"/>
              <w:szCs w:val="24"/>
            </w:rPr>
            <w:t>4</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"_Toc11361241" </w:instrText>
          </w:r>
          <w:r>
            <w:fldChar w:fldCharType="separate"/>
          </w:r>
          <w:r>
            <w:rPr>
              <w:rStyle w:val="20"/>
              <w:rFonts w:ascii="宋体" w:hAnsi="宋体"/>
              <w:sz w:val="24"/>
              <w:szCs w:val="24"/>
            </w:rPr>
            <w:t>2.7 ECharts开源技术</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_Toc11361241 \h </w:instrText>
          </w:r>
          <w:r>
            <w:rPr>
              <w:rFonts w:ascii="宋体" w:hAnsi="宋体"/>
              <w:sz w:val="24"/>
              <w:szCs w:val="24"/>
            </w:rPr>
            <w:fldChar w:fldCharType="separate"/>
          </w:r>
          <w:r>
            <w:rPr>
              <w:rFonts w:ascii="宋体" w:hAnsi="宋体"/>
              <w:sz w:val="24"/>
              <w:szCs w:val="24"/>
            </w:rPr>
            <w:t>5</w:t>
          </w:r>
          <w:r>
            <w:rPr>
              <w:rFonts w:ascii="宋体" w:hAnsi="宋体"/>
              <w:sz w:val="24"/>
              <w:szCs w:val="24"/>
            </w:rPr>
            <w:fldChar w:fldCharType="end"/>
          </w:r>
          <w:r>
            <w:rPr>
              <w:rFonts w:ascii="宋体" w:hAnsi="宋体"/>
              <w:sz w:val="24"/>
              <w:szCs w:val="24"/>
            </w:rPr>
            <w:fldChar w:fldCharType="end"/>
          </w:r>
        </w:p>
        <w:p>
          <w:pPr>
            <w:pStyle w:val="7"/>
            <w:tabs>
              <w:tab w:val="right" w:leader="dot" w:pos="8296"/>
            </w:tabs>
            <w:spacing w:line="360" w:lineRule="auto"/>
            <w:rPr>
              <w:rFonts w:ascii="宋体" w:hAnsi="宋体" w:cstheme="minorBidi"/>
              <w:sz w:val="24"/>
              <w:szCs w:val="24"/>
            </w:rPr>
          </w:pPr>
          <w:r>
            <w:fldChar w:fldCharType="begin"/>
          </w:r>
          <w:r>
            <w:instrText xml:space="preserve"> HYPERLINK \l "_Toc11361242" </w:instrText>
          </w:r>
          <w:r>
            <w:fldChar w:fldCharType="separate"/>
          </w:r>
          <w:r>
            <w:rPr>
              <w:rStyle w:val="20"/>
              <w:rFonts w:ascii="宋体" w:hAnsi="宋体"/>
              <w:sz w:val="24"/>
              <w:szCs w:val="24"/>
            </w:rPr>
            <w:t>2.7.1 提供丰富的图表类型</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_Toc11361242 \h </w:instrText>
          </w:r>
          <w:r>
            <w:rPr>
              <w:rFonts w:ascii="宋体" w:hAnsi="宋体"/>
              <w:sz w:val="24"/>
              <w:szCs w:val="24"/>
            </w:rPr>
            <w:fldChar w:fldCharType="separate"/>
          </w:r>
          <w:r>
            <w:rPr>
              <w:rFonts w:ascii="宋体" w:hAnsi="宋体"/>
              <w:sz w:val="24"/>
              <w:szCs w:val="24"/>
            </w:rPr>
            <w:t>6</w:t>
          </w:r>
          <w:r>
            <w:rPr>
              <w:rFonts w:ascii="宋体" w:hAnsi="宋体"/>
              <w:sz w:val="24"/>
              <w:szCs w:val="24"/>
            </w:rPr>
            <w:fldChar w:fldCharType="end"/>
          </w:r>
          <w:r>
            <w:rPr>
              <w:rFonts w:ascii="宋体" w:hAnsi="宋体"/>
              <w:sz w:val="24"/>
              <w:szCs w:val="24"/>
            </w:rPr>
            <w:fldChar w:fldCharType="end"/>
          </w:r>
        </w:p>
        <w:p>
          <w:pPr>
            <w:pStyle w:val="7"/>
            <w:tabs>
              <w:tab w:val="right" w:leader="dot" w:pos="8296"/>
            </w:tabs>
            <w:spacing w:line="360" w:lineRule="auto"/>
            <w:rPr>
              <w:rFonts w:ascii="宋体" w:hAnsi="宋体" w:cstheme="minorBidi"/>
              <w:sz w:val="24"/>
              <w:szCs w:val="24"/>
            </w:rPr>
          </w:pPr>
          <w:r>
            <w:fldChar w:fldCharType="begin"/>
          </w:r>
          <w:r>
            <w:instrText xml:space="preserve"> HYPERLINK \l "_Toc11361243" </w:instrText>
          </w:r>
          <w:r>
            <w:fldChar w:fldCharType="separate"/>
          </w:r>
          <w:r>
            <w:rPr>
              <w:rStyle w:val="20"/>
              <w:rFonts w:ascii="宋体" w:hAnsi="宋体"/>
              <w:sz w:val="24"/>
              <w:szCs w:val="24"/>
            </w:rPr>
            <w:t>2.7.1 数据驱动特点</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_Toc11361243 \h </w:instrText>
          </w:r>
          <w:r>
            <w:rPr>
              <w:rFonts w:ascii="宋体" w:hAnsi="宋体"/>
              <w:sz w:val="24"/>
              <w:szCs w:val="24"/>
            </w:rPr>
            <w:fldChar w:fldCharType="separate"/>
          </w:r>
          <w:r>
            <w:rPr>
              <w:rFonts w:ascii="宋体" w:hAnsi="宋体"/>
              <w:sz w:val="24"/>
              <w:szCs w:val="24"/>
            </w:rPr>
            <w:t>6</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"_Toc11361244" </w:instrText>
          </w:r>
          <w:r>
            <w:fldChar w:fldCharType="separate"/>
          </w:r>
          <w:r>
            <w:rPr>
              <w:rStyle w:val="20"/>
              <w:rFonts w:ascii="宋体" w:hAnsi="宋体"/>
              <w:sz w:val="24"/>
              <w:szCs w:val="24"/>
            </w:rPr>
            <w:t>2.8 WebSocket技术</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_Toc11361244 \h </w:instrText>
          </w:r>
          <w:r>
            <w:rPr>
              <w:rFonts w:ascii="宋体" w:hAnsi="宋体"/>
              <w:sz w:val="24"/>
              <w:szCs w:val="24"/>
            </w:rPr>
            <w:fldChar w:fldCharType="separate"/>
          </w:r>
          <w:r>
            <w:rPr>
              <w:rFonts w:ascii="宋体" w:hAnsi="宋体"/>
              <w:sz w:val="24"/>
              <w:szCs w:val="24"/>
            </w:rPr>
            <w:t>6</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"_Toc11361245" </w:instrText>
          </w:r>
          <w:r>
            <w:fldChar w:fldCharType="separate"/>
          </w:r>
          <w:r>
            <w:rPr>
              <w:rStyle w:val="20"/>
              <w:rFonts w:ascii="宋体" w:hAnsi="宋体"/>
              <w:sz w:val="24"/>
              <w:szCs w:val="24"/>
            </w:rPr>
            <w:t>2.9 POI技术</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_Toc11361245 \h </w:instrText>
          </w:r>
          <w:r>
            <w:rPr>
              <w:rFonts w:ascii="宋体" w:hAnsi="宋体"/>
              <w:sz w:val="24"/>
              <w:szCs w:val="24"/>
            </w:rPr>
            <w:fldChar w:fldCharType="separate"/>
          </w:r>
          <w:r>
            <w:rPr>
              <w:rFonts w:ascii="宋体" w:hAnsi="宋体"/>
              <w:sz w:val="24"/>
              <w:szCs w:val="24"/>
            </w:rPr>
            <w:t>7</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"_Toc11361246" </w:instrText>
          </w:r>
          <w:r>
            <w:fldChar w:fldCharType="separate"/>
          </w:r>
          <w:r>
            <w:rPr>
              <w:rStyle w:val="20"/>
              <w:rFonts w:ascii="宋体" w:hAnsi="宋体"/>
              <w:sz w:val="24"/>
              <w:szCs w:val="24"/>
            </w:rPr>
            <w:t>2.10基于JWT的Token认证机制</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_Toc11361246 \h </w:instrText>
          </w:r>
          <w:r>
            <w:rPr>
              <w:rFonts w:ascii="宋体" w:hAnsi="宋体"/>
              <w:sz w:val="24"/>
              <w:szCs w:val="24"/>
            </w:rPr>
            <w:fldChar w:fldCharType="separate"/>
          </w:r>
          <w:r>
            <w:rPr>
              <w:rFonts w:ascii="宋体" w:hAnsi="宋体"/>
              <w:sz w:val="24"/>
              <w:szCs w:val="24"/>
            </w:rPr>
            <w:t>7</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"_Toc11361247" </w:instrText>
          </w:r>
          <w:r>
            <w:fldChar w:fldCharType="separate"/>
          </w:r>
          <w:r>
            <w:rPr>
              <w:rStyle w:val="20"/>
              <w:rFonts w:ascii="宋体" w:hAnsi="宋体"/>
              <w:sz w:val="24"/>
              <w:szCs w:val="24"/>
            </w:rPr>
            <w:t>2.11 core 技术</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_Toc11361247 \h </w:instrText>
          </w:r>
          <w:r>
            <w:rPr>
              <w:rFonts w:ascii="宋体" w:hAnsi="宋体"/>
              <w:sz w:val="24"/>
              <w:szCs w:val="24"/>
            </w:rPr>
            <w:fldChar w:fldCharType="separate"/>
          </w:r>
          <w:r>
            <w:rPr>
              <w:rFonts w:ascii="宋体" w:hAnsi="宋体"/>
              <w:sz w:val="24"/>
              <w:szCs w:val="24"/>
            </w:rPr>
            <w:t>8</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"_Toc11361248" </w:instrText>
          </w:r>
          <w:r>
            <w:fldChar w:fldCharType="separate"/>
          </w:r>
          <w:r>
            <w:rPr>
              <w:rStyle w:val="20"/>
              <w:rFonts w:ascii="宋体" w:hAnsi="宋体"/>
              <w:sz w:val="24"/>
              <w:szCs w:val="24"/>
            </w:rPr>
            <w:t>2.12 开发工具</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_Toc11361248 \h </w:instrText>
          </w:r>
          <w:r>
            <w:rPr>
              <w:rFonts w:ascii="宋体" w:hAnsi="宋体"/>
              <w:sz w:val="24"/>
              <w:szCs w:val="24"/>
            </w:rPr>
            <w:fldChar w:fldCharType="separate"/>
          </w:r>
          <w:r>
            <w:rPr>
              <w:rFonts w:ascii="宋体" w:hAnsi="宋体"/>
              <w:sz w:val="24"/>
              <w:szCs w:val="24"/>
            </w:rPr>
            <w:t>8</w:t>
          </w:r>
          <w:r>
            <w:rPr>
              <w:rFonts w:ascii="宋体" w:hAnsi="宋体"/>
              <w:sz w:val="24"/>
              <w:szCs w:val="24"/>
            </w:rPr>
            <w:fldChar w:fldCharType="end"/>
          </w:r>
          <w:r>
            <w:rPr>
              <w:rFonts w:ascii="宋体" w:hAnsi="宋体"/>
              <w:sz w:val="24"/>
              <w:szCs w:val="24"/>
            </w:rPr>
            <w:fldChar w:fldCharType="end"/>
          </w:r>
        </w:p>
        <w:p>
          <w:pPr>
            <w:pStyle w:val="7"/>
            <w:tabs>
              <w:tab w:val="right" w:leader="dot" w:pos="8296"/>
            </w:tabs>
            <w:spacing w:line="360" w:lineRule="auto"/>
            <w:rPr>
              <w:rFonts w:ascii="宋体" w:hAnsi="宋体" w:cstheme="minorBidi"/>
              <w:sz w:val="24"/>
              <w:szCs w:val="24"/>
            </w:rPr>
          </w:pPr>
          <w:r>
            <w:fldChar w:fldCharType="begin"/>
          </w:r>
          <w:r>
            <w:instrText xml:space="preserve"> HYPERLINK \l "_Toc11361249" </w:instrText>
          </w:r>
          <w:r>
            <w:fldChar w:fldCharType="separate"/>
          </w:r>
          <w:r>
            <w:rPr>
              <w:rStyle w:val="20"/>
              <w:rFonts w:ascii="宋体" w:hAnsi="宋体"/>
              <w:sz w:val="24"/>
              <w:szCs w:val="24"/>
            </w:rPr>
            <w:t>2.12.1 IntelliJ IDEA开发工具</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_Toc11361249 \h </w:instrText>
          </w:r>
          <w:r>
            <w:rPr>
              <w:rFonts w:ascii="宋体" w:hAnsi="宋体"/>
              <w:sz w:val="24"/>
              <w:szCs w:val="24"/>
            </w:rPr>
            <w:fldChar w:fldCharType="separate"/>
          </w:r>
          <w:r>
            <w:rPr>
              <w:rFonts w:ascii="宋体" w:hAnsi="宋体"/>
              <w:sz w:val="24"/>
              <w:szCs w:val="24"/>
            </w:rPr>
            <w:t>8</w:t>
          </w:r>
          <w:r>
            <w:rPr>
              <w:rFonts w:ascii="宋体" w:hAnsi="宋体"/>
              <w:sz w:val="24"/>
              <w:szCs w:val="24"/>
            </w:rPr>
            <w:fldChar w:fldCharType="end"/>
          </w:r>
          <w:r>
            <w:rPr>
              <w:rFonts w:ascii="宋体" w:hAnsi="宋体"/>
              <w:sz w:val="24"/>
              <w:szCs w:val="24"/>
            </w:rPr>
            <w:fldChar w:fldCharType="end"/>
          </w:r>
        </w:p>
        <w:p>
          <w:pPr>
            <w:pStyle w:val="7"/>
            <w:tabs>
              <w:tab w:val="right" w:leader="dot" w:pos="8296"/>
            </w:tabs>
            <w:spacing w:line="360" w:lineRule="auto"/>
            <w:rPr>
              <w:rFonts w:ascii="宋体" w:hAnsi="宋体" w:cstheme="minorBidi"/>
              <w:sz w:val="24"/>
              <w:szCs w:val="24"/>
            </w:rPr>
          </w:pPr>
          <w:r>
            <w:fldChar w:fldCharType="begin"/>
          </w:r>
          <w:r>
            <w:instrText xml:space="preserve"> HYPERLINK \l "_Toc11361250" </w:instrText>
          </w:r>
          <w:r>
            <w:fldChar w:fldCharType="separate"/>
          </w:r>
          <w:r>
            <w:rPr>
              <w:rStyle w:val="20"/>
              <w:rFonts w:ascii="宋体" w:hAnsi="宋体"/>
              <w:sz w:val="24"/>
              <w:szCs w:val="24"/>
            </w:rPr>
            <w:t>2.12.2 WebStorm开发工具</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_Toc11361250 \h </w:instrText>
          </w:r>
          <w:r>
            <w:rPr>
              <w:rFonts w:ascii="宋体" w:hAnsi="宋体"/>
              <w:sz w:val="24"/>
              <w:szCs w:val="24"/>
            </w:rPr>
            <w:fldChar w:fldCharType="separate"/>
          </w:r>
          <w:r>
            <w:rPr>
              <w:rFonts w:ascii="宋体" w:hAnsi="宋体"/>
              <w:sz w:val="24"/>
              <w:szCs w:val="24"/>
            </w:rPr>
            <w:t>9</w:t>
          </w:r>
          <w:r>
            <w:rPr>
              <w:rFonts w:ascii="宋体" w:hAnsi="宋体"/>
              <w:sz w:val="24"/>
              <w:szCs w:val="24"/>
            </w:rPr>
            <w:fldChar w:fldCharType="end"/>
          </w:r>
          <w:r>
            <w:rPr>
              <w:rFonts w:ascii="宋体" w:hAnsi="宋体"/>
              <w:sz w:val="24"/>
              <w:szCs w:val="24"/>
            </w:rPr>
            <w:fldChar w:fldCharType="end"/>
          </w:r>
        </w:p>
        <w:p>
          <w:pPr>
            <w:pStyle w:val="12"/>
            <w:tabs>
              <w:tab w:val="right" w:leader="dot" w:pos="8296"/>
            </w:tabs>
            <w:spacing w:line="360" w:lineRule="auto"/>
            <w:rPr>
              <w:rFonts w:ascii="宋体" w:hAnsi="宋体" w:cstheme="minorBidi"/>
              <w:sz w:val="24"/>
              <w:szCs w:val="24"/>
            </w:rPr>
          </w:pPr>
          <w:r>
            <w:fldChar w:fldCharType="begin"/>
          </w:r>
          <w:r>
            <w:instrText xml:space="preserve"> HYPERLINK \l "_Toc11361251" </w:instrText>
          </w:r>
          <w:r>
            <w:fldChar w:fldCharType="separate"/>
          </w:r>
          <w:r>
            <w:rPr>
              <w:rStyle w:val="20"/>
              <w:rFonts w:ascii="宋体" w:hAnsi="宋体"/>
              <w:sz w:val="24"/>
              <w:szCs w:val="24"/>
            </w:rPr>
            <w:t>3项目需求分析</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_Toc11361251 \h </w:instrText>
          </w:r>
          <w:r>
            <w:rPr>
              <w:rFonts w:ascii="宋体" w:hAnsi="宋体"/>
              <w:sz w:val="24"/>
              <w:szCs w:val="24"/>
            </w:rPr>
            <w:fldChar w:fldCharType="separate"/>
          </w:r>
          <w:r>
            <w:rPr>
              <w:rFonts w:ascii="宋体" w:hAnsi="宋体"/>
              <w:sz w:val="24"/>
              <w:szCs w:val="24"/>
            </w:rPr>
            <w:t>10</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"_Toc11361252" </w:instrText>
          </w:r>
          <w:r>
            <w:fldChar w:fldCharType="separate"/>
          </w:r>
          <w:r>
            <w:rPr>
              <w:rStyle w:val="20"/>
              <w:rFonts w:ascii="宋体" w:hAnsi="宋体"/>
              <w:sz w:val="24"/>
              <w:szCs w:val="24"/>
            </w:rPr>
            <w:t>3.1系统的需求分析</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_Toc11361252 \h </w:instrText>
          </w:r>
          <w:r>
            <w:rPr>
              <w:rFonts w:ascii="宋体" w:hAnsi="宋体"/>
              <w:sz w:val="24"/>
              <w:szCs w:val="24"/>
            </w:rPr>
            <w:fldChar w:fldCharType="separate"/>
          </w:r>
          <w:r>
            <w:rPr>
              <w:rFonts w:ascii="宋体" w:hAnsi="宋体"/>
              <w:sz w:val="24"/>
              <w:szCs w:val="24"/>
            </w:rPr>
            <w:t>10</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"_Toc11361253" </w:instrText>
          </w:r>
          <w:r>
            <w:fldChar w:fldCharType="separate"/>
          </w:r>
          <w:r>
            <w:rPr>
              <w:rStyle w:val="20"/>
              <w:rFonts w:ascii="宋体" w:hAnsi="宋体"/>
              <w:sz w:val="24"/>
              <w:szCs w:val="24"/>
            </w:rPr>
            <w:t>3.3 系统的性能需求</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_Toc11361253 \h </w:instrText>
          </w:r>
          <w:r>
            <w:rPr>
              <w:rFonts w:ascii="宋体" w:hAnsi="宋体"/>
              <w:sz w:val="24"/>
              <w:szCs w:val="24"/>
            </w:rPr>
            <w:fldChar w:fldCharType="separate"/>
          </w:r>
          <w:r>
            <w:rPr>
              <w:rFonts w:ascii="宋体" w:hAnsi="宋体"/>
              <w:sz w:val="24"/>
              <w:szCs w:val="24"/>
            </w:rPr>
            <w:t>11</w:t>
          </w:r>
          <w:r>
            <w:rPr>
              <w:rFonts w:ascii="宋体" w:hAnsi="宋体"/>
              <w:sz w:val="24"/>
              <w:szCs w:val="24"/>
            </w:rPr>
            <w:fldChar w:fldCharType="end"/>
          </w:r>
          <w:r>
            <w:rPr>
              <w:rFonts w:ascii="宋体" w:hAnsi="宋体"/>
              <w:sz w:val="24"/>
              <w:szCs w:val="24"/>
            </w:rPr>
            <w:fldChar w:fldCharType="end"/>
          </w:r>
        </w:p>
        <w:p>
          <w:pPr>
            <w:pStyle w:val="12"/>
            <w:tabs>
              <w:tab w:val="right" w:leader="dot" w:pos="8296"/>
            </w:tabs>
            <w:spacing w:line="360" w:lineRule="auto"/>
            <w:rPr>
              <w:rFonts w:ascii="宋体" w:hAnsi="宋体" w:cstheme="minorBidi"/>
              <w:sz w:val="24"/>
              <w:szCs w:val="24"/>
            </w:rPr>
          </w:pPr>
          <w:r>
            <w:fldChar w:fldCharType="begin"/>
          </w:r>
          <w:r>
            <w:instrText xml:space="preserve"> HYPERLINK \l "_Toc11361254" </w:instrText>
          </w:r>
          <w:r>
            <w:fldChar w:fldCharType="separate"/>
          </w:r>
          <w:r>
            <w:rPr>
              <w:rStyle w:val="20"/>
              <w:rFonts w:ascii="宋体" w:hAnsi="宋体"/>
              <w:sz w:val="24"/>
              <w:szCs w:val="24"/>
            </w:rPr>
            <w:t>4 系统的设计</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_Toc11361254 \h </w:instrText>
          </w:r>
          <w:r>
            <w:rPr>
              <w:rFonts w:ascii="宋体" w:hAnsi="宋体"/>
              <w:sz w:val="24"/>
              <w:szCs w:val="24"/>
            </w:rPr>
            <w:fldChar w:fldCharType="separate"/>
          </w:r>
          <w:r>
            <w:rPr>
              <w:rFonts w:ascii="宋体" w:hAnsi="宋体"/>
              <w:sz w:val="24"/>
              <w:szCs w:val="24"/>
            </w:rPr>
            <w:t>11</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"_Toc11361255" </w:instrText>
          </w:r>
          <w:r>
            <w:fldChar w:fldCharType="separate"/>
          </w:r>
          <w:r>
            <w:rPr>
              <w:rStyle w:val="20"/>
              <w:rFonts w:ascii="宋体" w:hAnsi="宋体"/>
              <w:sz w:val="24"/>
              <w:szCs w:val="24"/>
            </w:rPr>
            <w:t>4.1系统设计的原则</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_Toc11361255 \h </w:instrText>
          </w:r>
          <w:r>
            <w:rPr>
              <w:rFonts w:ascii="宋体" w:hAnsi="宋体"/>
              <w:sz w:val="24"/>
              <w:szCs w:val="24"/>
            </w:rPr>
            <w:fldChar w:fldCharType="separate"/>
          </w:r>
          <w:r>
            <w:rPr>
              <w:rFonts w:ascii="宋体" w:hAnsi="宋体"/>
              <w:sz w:val="24"/>
              <w:szCs w:val="24"/>
            </w:rPr>
            <w:t>11</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"_Toc11361256" </w:instrText>
          </w:r>
          <w:r>
            <w:fldChar w:fldCharType="separate"/>
          </w:r>
          <w:r>
            <w:rPr>
              <w:rStyle w:val="20"/>
              <w:rFonts w:ascii="宋体" w:hAnsi="宋体"/>
              <w:sz w:val="24"/>
              <w:szCs w:val="24"/>
            </w:rPr>
            <w:t>4.2 数据库的设计</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_Toc11361256 \h </w:instrText>
          </w:r>
          <w:r>
            <w:rPr>
              <w:rFonts w:ascii="宋体" w:hAnsi="宋体"/>
              <w:sz w:val="24"/>
              <w:szCs w:val="24"/>
            </w:rPr>
            <w:fldChar w:fldCharType="separate"/>
          </w:r>
          <w:r>
            <w:rPr>
              <w:rFonts w:ascii="宋体" w:hAnsi="宋体"/>
              <w:sz w:val="24"/>
              <w:szCs w:val="24"/>
            </w:rPr>
            <w:t>11</w:t>
          </w:r>
          <w:r>
            <w:rPr>
              <w:rFonts w:ascii="宋体" w:hAnsi="宋体"/>
              <w:sz w:val="24"/>
              <w:szCs w:val="24"/>
            </w:rPr>
            <w:fldChar w:fldCharType="end"/>
          </w:r>
          <w:r>
            <w:rPr>
              <w:rFonts w:ascii="宋体" w:hAnsi="宋体"/>
              <w:sz w:val="24"/>
              <w:szCs w:val="24"/>
            </w:rPr>
            <w:fldChar w:fldCharType="end"/>
          </w:r>
        </w:p>
        <w:p>
          <w:pPr>
            <w:pStyle w:val="12"/>
            <w:tabs>
              <w:tab w:val="right" w:leader="dot" w:pos="8296"/>
            </w:tabs>
            <w:spacing w:line="360" w:lineRule="auto"/>
            <w:rPr>
              <w:rFonts w:ascii="宋体" w:hAnsi="宋体" w:cstheme="minorBidi"/>
              <w:sz w:val="24"/>
              <w:szCs w:val="24"/>
            </w:rPr>
          </w:pPr>
          <w:r>
            <w:fldChar w:fldCharType="begin"/>
          </w:r>
          <w:r>
            <w:instrText xml:space="preserve"> HYPERLINK \l "_Toc11361257" </w:instrText>
          </w:r>
          <w:r>
            <w:fldChar w:fldCharType="separate"/>
          </w:r>
          <w:r>
            <w:rPr>
              <w:rStyle w:val="20"/>
              <w:rFonts w:ascii="宋体" w:hAnsi="宋体"/>
              <w:sz w:val="24"/>
              <w:szCs w:val="24"/>
            </w:rPr>
            <w:t>5 系统的实现</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_Toc11361257 \h </w:instrText>
          </w:r>
          <w:r>
            <w:rPr>
              <w:rFonts w:ascii="宋体" w:hAnsi="宋体"/>
              <w:sz w:val="24"/>
              <w:szCs w:val="24"/>
            </w:rPr>
            <w:fldChar w:fldCharType="separate"/>
          </w:r>
          <w:r>
            <w:rPr>
              <w:rFonts w:ascii="宋体" w:hAnsi="宋体"/>
              <w:sz w:val="24"/>
              <w:szCs w:val="24"/>
            </w:rPr>
            <w:t>16</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"_Toc11361258" </w:instrText>
          </w:r>
          <w:r>
            <w:fldChar w:fldCharType="separate"/>
          </w:r>
          <w:r>
            <w:rPr>
              <w:rStyle w:val="20"/>
              <w:rFonts w:ascii="宋体" w:hAnsi="宋体"/>
              <w:sz w:val="24"/>
              <w:szCs w:val="24"/>
            </w:rPr>
            <w:t>5.1登录模块</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_Toc11361258 \h </w:instrText>
          </w:r>
          <w:r>
            <w:rPr>
              <w:rFonts w:ascii="宋体" w:hAnsi="宋体"/>
              <w:sz w:val="24"/>
              <w:szCs w:val="24"/>
            </w:rPr>
            <w:fldChar w:fldCharType="separate"/>
          </w:r>
          <w:r>
            <w:rPr>
              <w:rFonts w:ascii="宋体" w:hAnsi="宋体"/>
              <w:sz w:val="24"/>
              <w:szCs w:val="24"/>
            </w:rPr>
            <w:t>16</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"_Toc11361259" </w:instrText>
          </w:r>
          <w:r>
            <w:fldChar w:fldCharType="separate"/>
          </w:r>
          <w:r>
            <w:rPr>
              <w:rStyle w:val="20"/>
              <w:rFonts w:ascii="宋体" w:hAnsi="宋体"/>
              <w:sz w:val="24"/>
              <w:szCs w:val="24"/>
            </w:rPr>
            <w:t>5.2 测量中心模块</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_Toc11361259 \h </w:instrText>
          </w:r>
          <w:r>
            <w:rPr>
              <w:rFonts w:ascii="宋体" w:hAnsi="宋体"/>
              <w:sz w:val="24"/>
              <w:szCs w:val="24"/>
            </w:rPr>
            <w:fldChar w:fldCharType="separate"/>
          </w:r>
          <w:r>
            <w:rPr>
              <w:rFonts w:ascii="宋体" w:hAnsi="宋体"/>
              <w:sz w:val="24"/>
              <w:szCs w:val="24"/>
            </w:rPr>
            <w:t>17</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"_Toc11361260" </w:instrText>
          </w:r>
          <w:r>
            <w:fldChar w:fldCharType="separate"/>
          </w:r>
          <w:r>
            <w:rPr>
              <w:rStyle w:val="20"/>
              <w:rFonts w:ascii="宋体" w:hAnsi="宋体"/>
              <w:sz w:val="24"/>
              <w:szCs w:val="24"/>
            </w:rPr>
            <w:t>5.3系统管理模块</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_Toc11361260 \h </w:instrText>
          </w:r>
          <w:r>
            <w:rPr>
              <w:rFonts w:ascii="宋体" w:hAnsi="宋体"/>
              <w:sz w:val="24"/>
              <w:szCs w:val="24"/>
            </w:rPr>
            <w:fldChar w:fldCharType="separate"/>
          </w:r>
          <w:r>
            <w:rPr>
              <w:rFonts w:ascii="宋体" w:hAnsi="宋体"/>
              <w:sz w:val="24"/>
              <w:szCs w:val="24"/>
            </w:rPr>
            <w:t>21</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"_Toc11361261" </w:instrText>
          </w:r>
          <w:r>
            <w:fldChar w:fldCharType="separate"/>
          </w:r>
          <w:r>
            <w:rPr>
              <w:rStyle w:val="20"/>
              <w:rFonts w:ascii="宋体" w:hAnsi="宋体"/>
              <w:sz w:val="24"/>
              <w:szCs w:val="24"/>
            </w:rPr>
            <w:t>5.4视频监控模块</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_Toc11361261 \h </w:instrText>
          </w:r>
          <w:r>
            <w:rPr>
              <w:rFonts w:ascii="宋体" w:hAnsi="宋体"/>
              <w:sz w:val="24"/>
              <w:szCs w:val="24"/>
            </w:rPr>
            <w:fldChar w:fldCharType="separate"/>
          </w:r>
          <w:r>
            <w:rPr>
              <w:rFonts w:ascii="宋体" w:hAnsi="宋体"/>
              <w:sz w:val="24"/>
              <w:szCs w:val="24"/>
            </w:rPr>
            <w:t>21</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"_Toc11361262" </w:instrText>
          </w:r>
          <w:r>
            <w:fldChar w:fldCharType="separate"/>
          </w:r>
          <w:r>
            <w:rPr>
              <w:rStyle w:val="20"/>
              <w:rFonts w:ascii="宋体" w:hAnsi="宋体"/>
              <w:sz w:val="24"/>
              <w:szCs w:val="24"/>
            </w:rPr>
            <w:t>5.5 监控地图模块</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_Toc11361262 \h </w:instrText>
          </w:r>
          <w:r>
            <w:rPr>
              <w:rFonts w:ascii="宋体" w:hAnsi="宋体"/>
              <w:sz w:val="24"/>
              <w:szCs w:val="24"/>
            </w:rPr>
            <w:fldChar w:fldCharType="separate"/>
          </w:r>
          <w:r>
            <w:rPr>
              <w:rFonts w:ascii="宋体" w:hAnsi="宋体"/>
              <w:sz w:val="24"/>
              <w:szCs w:val="24"/>
            </w:rPr>
            <w:t>22</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"_Toc11361263" </w:instrText>
          </w:r>
          <w:r>
            <w:fldChar w:fldCharType="separate"/>
          </w:r>
          <w:r>
            <w:rPr>
              <w:rStyle w:val="20"/>
              <w:rFonts w:ascii="宋体" w:hAnsi="宋体"/>
              <w:sz w:val="24"/>
              <w:szCs w:val="24"/>
            </w:rPr>
            <w:t>5.6用户管理模块</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_Toc11361263 \h </w:instrText>
          </w:r>
          <w:r>
            <w:rPr>
              <w:rFonts w:ascii="宋体" w:hAnsi="宋体"/>
              <w:sz w:val="24"/>
              <w:szCs w:val="24"/>
            </w:rPr>
            <w:fldChar w:fldCharType="separate"/>
          </w:r>
          <w:r>
            <w:rPr>
              <w:rFonts w:ascii="宋体" w:hAnsi="宋体"/>
              <w:sz w:val="24"/>
              <w:szCs w:val="24"/>
            </w:rPr>
            <w:t>22</w:t>
          </w:r>
          <w:r>
            <w:rPr>
              <w:rFonts w:ascii="宋体" w:hAnsi="宋体"/>
              <w:sz w:val="24"/>
              <w:szCs w:val="24"/>
            </w:rPr>
            <w:fldChar w:fldCharType="end"/>
          </w:r>
          <w:r>
            <w:rPr>
              <w:rFonts w:ascii="宋体" w:hAnsi="宋体"/>
              <w:sz w:val="24"/>
              <w:szCs w:val="24"/>
            </w:rPr>
            <w:fldChar w:fldCharType="end"/>
          </w:r>
        </w:p>
        <w:p>
          <w:pPr>
            <w:pStyle w:val="12"/>
            <w:tabs>
              <w:tab w:val="right" w:leader="dot" w:pos="8296"/>
            </w:tabs>
            <w:spacing w:line="360" w:lineRule="auto"/>
            <w:rPr>
              <w:rFonts w:ascii="宋体" w:hAnsi="宋体" w:cstheme="minorBidi"/>
              <w:sz w:val="24"/>
              <w:szCs w:val="24"/>
            </w:rPr>
          </w:pPr>
          <w:r>
            <w:fldChar w:fldCharType="begin"/>
          </w:r>
          <w:r>
            <w:instrText xml:space="preserve"> HYPERLINK \l "_Toc11361264" </w:instrText>
          </w:r>
          <w:r>
            <w:fldChar w:fldCharType="separate"/>
          </w:r>
          <w:r>
            <w:rPr>
              <w:rStyle w:val="20"/>
              <w:rFonts w:ascii="宋体" w:hAnsi="宋体"/>
              <w:sz w:val="24"/>
              <w:szCs w:val="24"/>
            </w:rPr>
            <w:t>6 系统的测试</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_Toc11361264 \h </w:instrText>
          </w:r>
          <w:r>
            <w:rPr>
              <w:rFonts w:ascii="宋体" w:hAnsi="宋体"/>
              <w:sz w:val="24"/>
              <w:szCs w:val="24"/>
            </w:rPr>
            <w:fldChar w:fldCharType="separate"/>
          </w:r>
          <w:r>
            <w:rPr>
              <w:rFonts w:ascii="宋体" w:hAnsi="宋体"/>
              <w:sz w:val="24"/>
              <w:szCs w:val="24"/>
            </w:rPr>
            <w:t>23</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"_Toc11361265" </w:instrText>
          </w:r>
          <w:r>
            <w:fldChar w:fldCharType="separate"/>
          </w:r>
          <w:r>
            <w:rPr>
              <w:rStyle w:val="20"/>
              <w:rFonts w:ascii="宋体" w:hAnsi="宋体"/>
              <w:sz w:val="24"/>
              <w:szCs w:val="24"/>
            </w:rPr>
            <w:t>6.1 OneAPM CPT云压测</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_Toc11361265 \h </w:instrText>
          </w:r>
          <w:r>
            <w:rPr>
              <w:rFonts w:ascii="宋体" w:hAnsi="宋体"/>
              <w:sz w:val="24"/>
              <w:szCs w:val="24"/>
            </w:rPr>
            <w:fldChar w:fldCharType="separate"/>
          </w:r>
          <w:r>
            <w:rPr>
              <w:rFonts w:ascii="宋体" w:hAnsi="宋体"/>
              <w:sz w:val="24"/>
              <w:szCs w:val="24"/>
            </w:rPr>
            <w:t>23</w:t>
          </w:r>
          <w:r>
            <w:rPr>
              <w:rFonts w:ascii="宋体" w:hAnsi="宋体"/>
              <w:sz w:val="24"/>
              <w:szCs w:val="24"/>
            </w:rPr>
            <w:fldChar w:fldCharType="end"/>
          </w:r>
          <w:r>
            <w:rPr>
              <w:rFonts w:ascii="宋体" w:hAnsi="宋体"/>
              <w:sz w:val="24"/>
              <w:szCs w:val="24"/>
            </w:rPr>
            <w:fldChar w:fldCharType="end"/>
          </w:r>
        </w:p>
        <w:p>
          <w:pPr>
            <w:pStyle w:val="13"/>
            <w:tabs>
              <w:tab w:val="right" w:leader="dot" w:pos="8296"/>
            </w:tabs>
            <w:spacing w:line="360" w:lineRule="auto"/>
            <w:rPr>
              <w:rFonts w:ascii="宋体" w:hAnsi="宋体" w:cstheme="minorBidi"/>
              <w:sz w:val="24"/>
              <w:szCs w:val="24"/>
            </w:rPr>
          </w:pPr>
          <w:r>
            <w:fldChar w:fldCharType="begin"/>
          </w:r>
          <w:r>
            <w:instrText xml:space="preserve"> HYPERLINK \l "_Toc11361266" </w:instrText>
          </w:r>
          <w:r>
            <w:fldChar w:fldCharType="separate"/>
          </w:r>
          <w:r>
            <w:rPr>
              <w:rStyle w:val="20"/>
              <w:rFonts w:ascii="宋体" w:hAnsi="宋体"/>
              <w:sz w:val="24"/>
              <w:szCs w:val="24"/>
            </w:rPr>
            <w:t>6.2 测试结果</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_Toc11361266 \h </w:instrText>
          </w:r>
          <w:r>
            <w:rPr>
              <w:rFonts w:ascii="宋体" w:hAnsi="宋体"/>
              <w:sz w:val="24"/>
              <w:szCs w:val="24"/>
            </w:rPr>
            <w:fldChar w:fldCharType="separate"/>
          </w:r>
          <w:r>
            <w:rPr>
              <w:rFonts w:ascii="宋体" w:hAnsi="宋体"/>
              <w:sz w:val="24"/>
              <w:szCs w:val="24"/>
            </w:rPr>
            <w:t>24</w:t>
          </w:r>
          <w:r>
            <w:rPr>
              <w:rFonts w:ascii="宋体" w:hAnsi="宋体"/>
              <w:sz w:val="24"/>
              <w:szCs w:val="24"/>
            </w:rPr>
            <w:fldChar w:fldCharType="end"/>
          </w:r>
          <w:r>
            <w:rPr>
              <w:rFonts w:ascii="宋体" w:hAnsi="宋体"/>
              <w:sz w:val="24"/>
              <w:szCs w:val="24"/>
            </w:rPr>
            <w:fldChar w:fldCharType="end"/>
          </w:r>
        </w:p>
        <w:p>
          <w:pPr>
            <w:pStyle w:val="12"/>
            <w:tabs>
              <w:tab w:val="right" w:leader="dot" w:pos="8296"/>
            </w:tabs>
            <w:spacing w:line="360" w:lineRule="auto"/>
            <w:rPr>
              <w:rFonts w:ascii="宋体" w:hAnsi="宋体" w:cstheme="minorBidi"/>
              <w:sz w:val="24"/>
              <w:szCs w:val="24"/>
            </w:rPr>
          </w:pPr>
          <w:r>
            <w:fldChar w:fldCharType="begin"/>
          </w:r>
          <w:r>
            <w:instrText xml:space="preserve"> HYPERLINK \l "_Toc11361267" </w:instrText>
          </w:r>
          <w:r>
            <w:fldChar w:fldCharType="separate"/>
          </w:r>
          <w:r>
            <w:rPr>
              <w:rStyle w:val="20"/>
              <w:rFonts w:ascii="宋体" w:hAnsi="宋体"/>
              <w:sz w:val="24"/>
              <w:szCs w:val="24"/>
            </w:rPr>
            <w:t>7总结和展望</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_Toc11361267 \h </w:instrText>
          </w:r>
          <w:r>
            <w:rPr>
              <w:rFonts w:ascii="宋体" w:hAnsi="宋体"/>
              <w:sz w:val="24"/>
              <w:szCs w:val="24"/>
            </w:rPr>
            <w:fldChar w:fldCharType="separate"/>
          </w:r>
          <w:r>
            <w:rPr>
              <w:rFonts w:ascii="宋体" w:hAnsi="宋体"/>
              <w:sz w:val="24"/>
              <w:szCs w:val="24"/>
            </w:rPr>
            <w:t>25</w:t>
          </w:r>
          <w:r>
            <w:rPr>
              <w:rFonts w:ascii="宋体" w:hAnsi="宋体"/>
              <w:sz w:val="24"/>
              <w:szCs w:val="24"/>
            </w:rPr>
            <w:fldChar w:fldCharType="end"/>
          </w:r>
          <w:r>
            <w:rPr>
              <w:rFonts w:ascii="宋体" w:hAnsi="宋体"/>
              <w:sz w:val="24"/>
              <w:szCs w:val="24"/>
            </w:rPr>
            <w:fldChar w:fldCharType="end"/>
          </w:r>
        </w:p>
        <w:p>
          <w:pPr>
            <w:pStyle w:val="12"/>
            <w:tabs>
              <w:tab w:val="right" w:leader="dot" w:pos="8296"/>
            </w:tabs>
            <w:spacing w:line="360" w:lineRule="auto"/>
            <w:rPr>
              <w:rFonts w:ascii="宋体" w:hAnsi="宋体" w:cstheme="minorBidi"/>
              <w:sz w:val="24"/>
              <w:szCs w:val="24"/>
            </w:rPr>
          </w:pPr>
          <w:r>
            <w:fldChar w:fldCharType="begin"/>
          </w:r>
          <w:r>
            <w:instrText xml:space="preserve"> HYPERLINK \l "_Toc11361268" </w:instrText>
          </w:r>
          <w:r>
            <w:fldChar w:fldCharType="separate"/>
          </w:r>
          <w:r>
            <w:rPr>
              <w:rStyle w:val="20"/>
              <w:rFonts w:ascii="宋体" w:hAnsi="宋体"/>
              <w:bCs/>
              <w:sz w:val="24"/>
              <w:szCs w:val="24"/>
            </w:rPr>
            <w:t>参考文献</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_Toc11361268 \h </w:instrText>
          </w:r>
          <w:r>
            <w:rPr>
              <w:rFonts w:ascii="宋体" w:hAnsi="宋体"/>
              <w:sz w:val="24"/>
              <w:szCs w:val="24"/>
            </w:rPr>
            <w:fldChar w:fldCharType="separate"/>
          </w:r>
          <w:r>
            <w:rPr>
              <w:rFonts w:ascii="宋体" w:hAnsi="宋体"/>
              <w:sz w:val="24"/>
              <w:szCs w:val="24"/>
            </w:rPr>
            <w:t>26</w:t>
          </w:r>
          <w:r>
            <w:rPr>
              <w:rFonts w:ascii="宋体" w:hAnsi="宋体"/>
              <w:sz w:val="24"/>
              <w:szCs w:val="24"/>
            </w:rPr>
            <w:fldChar w:fldCharType="end"/>
          </w:r>
          <w:r>
            <w:rPr>
              <w:rFonts w:ascii="宋体" w:hAnsi="宋体"/>
              <w:sz w:val="24"/>
              <w:szCs w:val="24"/>
            </w:rPr>
            <w:fldChar w:fldCharType="end"/>
          </w:r>
        </w:p>
        <w:p>
          <w:pPr>
            <w:pStyle w:val="12"/>
            <w:tabs>
              <w:tab w:val="right" w:leader="dot" w:pos="8296"/>
            </w:tabs>
            <w:spacing w:line="360" w:lineRule="auto"/>
          </w:pPr>
          <w:r>
            <w:fldChar w:fldCharType="begin"/>
          </w:r>
          <w:r>
            <w:instrText xml:space="preserve"> HYPERLINK \l "_Toc11361269" </w:instrText>
          </w:r>
          <w:r>
            <w:fldChar w:fldCharType="separate"/>
          </w:r>
          <w:r>
            <w:rPr>
              <w:rStyle w:val="20"/>
              <w:rFonts w:ascii="宋体" w:hAnsi="宋体"/>
              <w:bCs/>
              <w:sz w:val="24"/>
              <w:szCs w:val="24"/>
            </w:rPr>
            <w:t>致 谢</w:t>
          </w:r>
          <w:r>
            <w:rPr>
              <w:rFonts w:ascii="宋体" w:hAnsi="宋体"/>
              <w:sz w:val="24"/>
              <w:szCs w:val="24"/>
            </w:rPr>
            <w:tab/>
          </w:r>
          <w:r>
            <w:rPr>
              <w:rFonts w:ascii="宋体" w:hAnsi="宋体"/>
              <w:sz w:val="24"/>
              <w:szCs w:val="24"/>
            </w:rPr>
            <w:fldChar w:fldCharType="begin"/>
          </w:r>
          <w:r>
            <w:rPr>
              <w:rFonts w:ascii="宋体" w:hAnsi="宋体"/>
              <w:sz w:val="24"/>
              <w:szCs w:val="24"/>
            </w:rPr>
            <w:instrText xml:space="preserve"> PAGEREF _Toc11361269 \h </w:instrText>
          </w:r>
          <w:r>
            <w:rPr>
              <w:rFonts w:ascii="宋体" w:hAnsi="宋体"/>
              <w:sz w:val="24"/>
              <w:szCs w:val="24"/>
            </w:rPr>
            <w:fldChar w:fldCharType="separate"/>
          </w:r>
          <w:r>
            <w:rPr>
              <w:rFonts w:ascii="宋体" w:hAnsi="宋体"/>
              <w:sz w:val="24"/>
              <w:szCs w:val="24"/>
            </w:rPr>
            <w:t>27</w:t>
          </w:r>
          <w:r>
            <w:rPr>
              <w:rFonts w:ascii="宋体" w:hAnsi="宋体"/>
              <w:sz w:val="24"/>
              <w:szCs w:val="24"/>
            </w:rPr>
            <w:fldChar w:fldCharType="end"/>
          </w:r>
          <w:r>
            <w:rPr>
              <w:rFonts w:ascii="宋体" w:hAnsi="宋体"/>
              <w:sz w:val="24"/>
              <w:szCs w:val="24"/>
            </w:rPr>
            <w:fldChar w:fldCharType="end"/>
          </w:r>
          <w:r>
            <w:rPr>
              <w:rFonts w:ascii="宋体" w:hAnsi="宋体"/>
              <w:bCs/>
              <w:sz w:val="24"/>
              <w:szCs w:val="24"/>
              <w:lang w:val="zh-CN"/>
            </w:rPr>
            <w:fldChar w:fldCharType="end"/>
          </w:r>
        </w:p>
      </w:sdtContent>
    </w:sdt>
    <w:p/>
    <w:p>
      <w:pPr>
        <w:sectPr>
          <w:footerReference r:id="rId17" w:type="first"/>
          <w:footerReference r:id="rId15" w:type="default"/>
          <w:footerReference r:id="rId16" w:type="even"/>
          <w:pgSz w:w="11906" w:h="16838"/>
          <w:pgMar w:top="1440" w:right="1800" w:bottom="1440" w:left="1800" w:header="851" w:footer="992" w:gutter="0"/>
          <w:pgNumType w:fmt="upperRoman"/>
          <w:cols w:space="425" w:num="1"/>
          <w:titlePg/>
          <w:docGrid w:type="lines" w:linePitch="312" w:charSpace="0"/>
        </w:sectPr>
      </w:pPr>
    </w:p>
    <w:p>
      <w:pPr>
        <w:pStyle w:val="2"/>
        <w:rPr>
          <w:rFonts w:ascii="黑体" w:hAnsi="黑体"/>
          <w:szCs w:val="30"/>
        </w:rPr>
      </w:pPr>
      <w:bookmarkStart w:id="3" w:name="_Toc10450183"/>
      <w:bookmarkStart w:id="4" w:name="_Toc11005724"/>
      <w:bookmarkStart w:id="5" w:name="_Toc11006422"/>
      <w:bookmarkStart w:id="6" w:name="_Toc11361228"/>
      <w:bookmarkStart w:id="7" w:name="_Toc15168_WPSOffice_Level1"/>
      <w:r>
        <w:rPr>
          <w:rFonts w:hint="eastAsia" w:ascii="黑体" w:hAnsi="黑体"/>
          <w:szCs w:val="30"/>
        </w:rPr>
        <w:t>1 绪论</w:t>
      </w:r>
      <w:bookmarkEnd w:id="1"/>
      <w:bookmarkEnd w:id="2"/>
      <w:bookmarkEnd w:id="3"/>
      <w:bookmarkEnd w:id="4"/>
      <w:bookmarkEnd w:id="5"/>
      <w:bookmarkEnd w:id="6"/>
      <w:bookmarkEnd w:id="7"/>
    </w:p>
    <w:p>
      <w:pPr>
        <w:pStyle w:val="3"/>
        <w:rPr>
          <w:rFonts w:ascii="黑体" w:hAnsi="黑体"/>
        </w:rPr>
      </w:pPr>
      <w:bookmarkStart w:id="8" w:name="_Toc10450184"/>
      <w:bookmarkStart w:id="9" w:name="_Toc11361229"/>
      <w:bookmarkStart w:id="10" w:name="_Toc21638"/>
      <w:bookmarkStart w:id="11" w:name="_Toc11006423"/>
      <w:bookmarkStart w:id="12" w:name="_Toc11005725"/>
      <w:bookmarkStart w:id="13" w:name="_Toc511632091"/>
      <w:bookmarkStart w:id="14" w:name="_Toc485497905"/>
      <w:bookmarkStart w:id="15" w:name="_Toc960"/>
      <w:bookmarkStart w:id="16" w:name="_Toc482633767"/>
      <w:bookmarkStart w:id="17" w:name="_Toc25700_WPSOffice_Level2"/>
      <w:bookmarkStart w:id="18" w:name="_Toc511632150"/>
      <w:r>
        <w:rPr>
          <w:rFonts w:hint="eastAsia" w:ascii="黑体" w:hAnsi="黑体"/>
        </w:rPr>
        <w:t>1.1 选题背景及意义</w:t>
      </w:r>
      <w:bookmarkEnd w:id="8"/>
      <w:bookmarkEnd w:id="9"/>
      <w:bookmarkEnd w:id="10"/>
      <w:bookmarkEnd w:id="11"/>
      <w:bookmarkEnd w:id="12"/>
      <w:bookmarkEnd w:id="13"/>
      <w:bookmarkEnd w:id="14"/>
      <w:bookmarkEnd w:id="15"/>
      <w:bookmarkEnd w:id="16"/>
      <w:bookmarkEnd w:id="17"/>
      <w:bookmarkEnd w:id="18"/>
    </w:p>
    <w:p>
      <w:pPr>
        <w:pStyle w:val="25"/>
        <w:adjustRightInd w:val="0"/>
        <w:snapToGrid w:val="0"/>
      </w:pPr>
      <w:r>
        <w:rPr>
          <w:rFonts w:hint="eastAsia"/>
        </w:rPr>
        <w:t>尾矿库是指筑坝阻挡谷口或围地组成的，用以堆存金属或非金属矿山举行矿石选别后排挤尾矿或其他工业废渣的场所</w:t>
      </w:r>
      <w:r>
        <w:rPr>
          <w:vertAlign w:val="superscript"/>
        </w:rPr>
        <w:fldChar w:fldCharType="begin"/>
      </w:r>
      <w:r>
        <w:rPr>
          <w:vertAlign w:val="superscript"/>
        </w:rPr>
        <w:instrText xml:space="preserve"> </w:instrText>
      </w:r>
      <w:r>
        <w:rPr>
          <w:rFonts w:hint="eastAsia"/>
          <w:vertAlign w:val="superscript"/>
        </w:rPr>
        <w:instrText xml:space="preserve">REF _Ref516561929 \r \h</w:instrText>
      </w:r>
      <w:r>
        <w:rPr>
          <w:vertAlign w:val="superscript"/>
        </w:rPr>
        <w:instrText xml:space="preserve">  \* MERGEFORMAT </w:instrText>
      </w:r>
      <w:r>
        <w:rPr>
          <w:vertAlign w:val="superscript"/>
        </w:rPr>
        <w:fldChar w:fldCharType="separate"/>
      </w:r>
      <w:r>
        <w:rPr>
          <w:vertAlign w:val="superscript"/>
        </w:rPr>
        <w:t>[1]</w:t>
      </w:r>
      <w:r>
        <w:rPr>
          <w:vertAlign w:val="superscript"/>
        </w:rPr>
        <w:fldChar w:fldCharType="end"/>
      </w:r>
      <w:r>
        <w:rPr>
          <w:rFonts w:hint="eastAsia"/>
        </w:rPr>
        <w:t>。尾矿库是一个具有高势能的人造泥石流伤害源，存在溃坝伤害，一旦出事，极易造成重特大事故</w:t>
      </w:r>
      <w:r>
        <w:rPr>
          <w:vertAlign w:val="superscript"/>
        </w:rPr>
        <w:fldChar w:fldCharType="begin"/>
      </w:r>
      <w:r>
        <w:rPr>
          <w:vertAlign w:val="superscript"/>
        </w:rPr>
        <w:instrText xml:space="preserve"> </w:instrText>
      </w:r>
      <w:r>
        <w:rPr>
          <w:rFonts w:hint="eastAsia"/>
          <w:vertAlign w:val="superscript"/>
        </w:rPr>
        <w:instrText xml:space="preserve">REF _Ref516562108 \r \h</w:instrText>
      </w:r>
      <w:r>
        <w:rPr>
          <w:vertAlign w:val="superscript"/>
        </w:rPr>
        <w:instrText xml:space="preserve">  \* MERGEFORMAT </w:instrText>
      </w:r>
      <w:r>
        <w:rPr>
          <w:vertAlign w:val="superscript"/>
        </w:rPr>
        <w:fldChar w:fldCharType="separate"/>
      </w:r>
      <w:r>
        <w:rPr>
          <w:vertAlign w:val="superscript"/>
        </w:rPr>
        <w:t>[2]</w:t>
      </w:r>
      <w:r>
        <w:rPr>
          <w:vertAlign w:val="superscript"/>
        </w:rPr>
        <w:fldChar w:fldCharType="end"/>
      </w:r>
      <w:r>
        <w:rPr>
          <w:rFonts w:hint="eastAsia"/>
        </w:rPr>
        <w:t>。美国克拉克大学公害评定小组的研究表明，尾矿库事故造成的危害，在世界93种事故、公害隐患中，名列第18位。1962年9月26日，云南个旧云锡火谷都尾矿库事故，造成171人死亡、92人受伤，11个村寨及1座农场被毁。1985年8月25日，牛角垅尾矿库事故，造成49人死亡，直接经济损失达1300多万元</w:t>
      </w:r>
      <w:r>
        <w:rPr>
          <w:vertAlign w:val="superscript"/>
        </w:rPr>
        <w:fldChar w:fldCharType="begin"/>
      </w:r>
      <w:r>
        <w:rPr>
          <w:vertAlign w:val="superscript"/>
        </w:rPr>
        <w:instrText xml:space="preserve"> </w:instrText>
      </w:r>
      <w:r>
        <w:rPr>
          <w:rFonts w:hint="eastAsia"/>
          <w:vertAlign w:val="superscript"/>
        </w:rPr>
        <w:instrText xml:space="preserve">REF _Ref516562231 \r \h</w:instrText>
      </w:r>
      <w:r>
        <w:rPr>
          <w:vertAlign w:val="superscript"/>
        </w:rPr>
        <w:instrText xml:space="preserve">  \* MERGEFORMAT </w:instrText>
      </w:r>
      <w:r>
        <w:rPr>
          <w:vertAlign w:val="superscript"/>
        </w:rPr>
        <w:fldChar w:fldCharType="separate"/>
      </w:r>
      <w:r>
        <w:rPr>
          <w:vertAlign w:val="superscript"/>
        </w:rPr>
        <w:t>[</w:t>
      </w:r>
      <w:r>
        <w:rPr>
          <w:rFonts w:hint="eastAsia"/>
          <w:vertAlign w:val="superscript"/>
        </w:rPr>
        <w:t>3</w:t>
      </w:r>
      <w:r>
        <w:rPr>
          <w:vertAlign w:val="superscript"/>
        </w:rPr>
        <w:t>]</w:t>
      </w:r>
      <w:r>
        <w:rPr>
          <w:vertAlign w:val="superscript"/>
        </w:rPr>
        <w:fldChar w:fldCharType="end"/>
      </w:r>
      <w:r>
        <w:rPr>
          <w:rFonts w:hint="eastAsia"/>
        </w:rPr>
        <w:t>。2008年9月8日，襄汾尾矿溃坝造成277人死亡、4人失踪、33人受伤，直接经济损失达9619万元</w:t>
      </w:r>
      <w:r>
        <w:rPr>
          <w:vertAlign w:val="superscript"/>
        </w:rPr>
        <w:fldChar w:fldCharType="begin"/>
      </w:r>
      <w:r>
        <w:rPr>
          <w:vertAlign w:val="superscript"/>
        </w:rPr>
        <w:instrText xml:space="preserve"> </w:instrText>
      </w:r>
      <w:r>
        <w:rPr>
          <w:rFonts w:hint="eastAsia"/>
          <w:vertAlign w:val="superscript"/>
        </w:rPr>
        <w:instrText xml:space="preserve">REF _Ref513463123 \r \h</w:instrText>
      </w:r>
      <w:r>
        <w:rPr>
          <w:vertAlign w:val="superscript"/>
        </w:rPr>
        <w:instrText xml:space="preserve">  \* MERGEFORMAT </w:instrText>
      </w:r>
      <w:r>
        <w:rPr>
          <w:vertAlign w:val="superscript"/>
        </w:rPr>
        <w:fldChar w:fldCharType="separate"/>
      </w:r>
      <w:r>
        <w:rPr>
          <w:vertAlign w:val="superscript"/>
        </w:rPr>
        <w:t>[</w:t>
      </w:r>
      <w:r>
        <w:rPr>
          <w:rFonts w:hint="eastAsia"/>
          <w:vertAlign w:val="superscript"/>
        </w:rPr>
        <w:t>4</w:t>
      </w:r>
      <w:r>
        <w:rPr>
          <w:vertAlign w:val="superscript"/>
        </w:rPr>
        <w:t>]</w:t>
      </w:r>
      <w:r>
        <w:rPr>
          <w:vertAlign w:val="superscript"/>
        </w:rPr>
        <w:fldChar w:fldCharType="end"/>
      </w:r>
      <w:r>
        <w:rPr>
          <w:rFonts w:hint="eastAsia"/>
        </w:rPr>
        <w:t>。鉴于安全事故频发，迫切需要采用现代化手段对尾矿库进行监控、管理、和事故的预警处理。</w:t>
      </w:r>
    </w:p>
    <w:p>
      <w:pPr>
        <w:pStyle w:val="25"/>
        <w:adjustRightInd w:val="0"/>
        <w:snapToGrid w:val="0"/>
      </w:pPr>
      <w:r>
        <w:rPr>
          <w:szCs w:val="24"/>
        </w:rPr>
        <w:t>本次研究与开发的这个</w:t>
      </w:r>
      <w:r>
        <w:rPr>
          <w:rFonts w:hint="eastAsia"/>
          <w:szCs w:val="24"/>
        </w:rPr>
        <w:t>基于J2EE的尾矿库安全云管理系统</w:t>
      </w:r>
      <w:r>
        <w:rPr>
          <w:szCs w:val="24"/>
        </w:rPr>
        <w:t>，使得尾矿库的管理从之前本地、固定的管理模式转化为云端、灵活的管理模式，用户不在再受地域和终端的限制，只需要任意一款浏览器即可完成一系列的管理、监控、异常处理和生成报表等工作。</w:t>
      </w:r>
    </w:p>
    <w:p>
      <w:pPr>
        <w:pStyle w:val="3"/>
        <w:rPr>
          <w:rFonts w:ascii="黑体" w:hAnsi="黑体"/>
        </w:rPr>
      </w:pPr>
      <w:bookmarkStart w:id="19" w:name="_Toc511632092"/>
      <w:bookmarkStart w:id="20" w:name="_Toc11361230"/>
      <w:bookmarkStart w:id="21" w:name="_Toc11006424"/>
      <w:bookmarkStart w:id="22" w:name="_Toc10450185"/>
      <w:bookmarkStart w:id="23" w:name="_Toc28757_WPSOffice_Level2"/>
      <w:bookmarkStart w:id="24" w:name="_Toc485497906"/>
      <w:bookmarkStart w:id="25" w:name="_Toc17428"/>
      <w:bookmarkStart w:id="26" w:name="_Toc11005726"/>
      <w:bookmarkStart w:id="27" w:name="_Toc6450"/>
      <w:bookmarkStart w:id="28" w:name="_Toc511632151"/>
      <w:bookmarkStart w:id="29" w:name="_Toc482633768"/>
      <w:r>
        <w:rPr>
          <w:rFonts w:ascii="黑体" w:hAnsi="黑体"/>
        </w:rPr>
        <w:t>1.2</w:t>
      </w:r>
      <w:r>
        <w:rPr>
          <w:rFonts w:hint="eastAsia" w:ascii="黑体" w:hAnsi="黑体"/>
        </w:rPr>
        <w:t xml:space="preserve"> 尾矿库坝体安全性能监测系统概述</w:t>
      </w:r>
      <w:bookmarkEnd w:id="19"/>
      <w:bookmarkEnd w:id="20"/>
      <w:bookmarkEnd w:id="21"/>
      <w:bookmarkEnd w:id="22"/>
      <w:bookmarkEnd w:id="23"/>
      <w:bookmarkEnd w:id="24"/>
      <w:bookmarkEnd w:id="25"/>
      <w:bookmarkEnd w:id="26"/>
      <w:bookmarkEnd w:id="27"/>
      <w:bookmarkEnd w:id="28"/>
      <w:bookmarkEnd w:id="29"/>
    </w:p>
    <w:p>
      <w:pPr>
        <w:pStyle w:val="25"/>
        <w:adjustRightInd w:val="0"/>
        <w:snapToGrid w:val="0"/>
      </w:pPr>
      <w:r>
        <w:rPr>
          <w:rFonts w:hint="eastAsia"/>
        </w:rPr>
        <w:t>本系是前后端全分离的开发形式开发，页面用Vue、echarts等框架开发，后台用Java语言为基础，利用SpringBoot、Vue、echarts、jpa、Mybatis、POI等最新的技术进行开发，主要是以尾矿库的安全数据监控，异常预警，异常处理，人员管理功能为主，实现最大程度的保障人民的生命和财产安全。</w:t>
      </w:r>
    </w:p>
    <w:p>
      <w:pPr>
        <w:pStyle w:val="3"/>
        <w:rPr>
          <w:rFonts w:ascii="黑体" w:hAnsi="黑体"/>
        </w:rPr>
      </w:pPr>
      <w:bookmarkStart w:id="30" w:name="_Toc11361231"/>
      <w:bookmarkStart w:id="31" w:name="_Toc10450186"/>
      <w:bookmarkStart w:id="32" w:name="_Toc11005727"/>
      <w:bookmarkStart w:id="33" w:name="_Toc31993_WPSOffice_Level2"/>
      <w:bookmarkStart w:id="34" w:name="_Toc11006425"/>
      <w:r>
        <w:rPr>
          <w:rFonts w:hint="eastAsia" w:ascii="黑体" w:hAnsi="黑体"/>
        </w:rPr>
        <w:t>1.3.国内外研究现状</w:t>
      </w:r>
      <w:bookmarkEnd w:id="30"/>
      <w:bookmarkEnd w:id="31"/>
      <w:bookmarkEnd w:id="32"/>
      <w:bookmarkEnd w:id="33"/>
      <w:bookmarkEnd w:id="34"/>
    </w:p>
    <w:p>
      <w:pPr>
        <w:pStyle w:val="25"/>
        <w:adjustRightInd w:val="0"/>
        <w:snapToGrid w:val="0"/>
      </w:pPr>
      <w:r>
        <w:rPr>
          <w:rFonts w:hint="eastAsia"/>
        </w:rPr>
        <w:t>就当前现状而言，我国家大部分企业和实验室，对于尾矿库监控管理技术发展的比较缓慢，多采用人工或部分设备的实地检测、记录，技术落后。国外的企业和实验室在这一方面却做得相对成熟一些，规模比较大，也有专业的团队提供技术和服务支持。由于整体信息化水平相对落后，资金短缺，理论体系不完善，国内尾矿库监控管理技术，服务范围、服务质量和人员的要求，与国外相比有一定差距。</w:t>
      </w:r>
    </w:p>
    <w:p>
      <w:pPr>
        <w:pStyle w:val="3"/>
        <w:rPr>
          <w:bCs w:val="0"/>
        </w:rPr>
      </w:pPr>
      <w:bookmarkStart w:id="35" w:name="_Toc485497908"/>
      <w:bookmarkStart w:id="36" w:name="_Toc11361232"/>
      <w:bookmarkStart w:id="37" w:name="_Toc21013_WPSOffice_Level2"/>
      <w:bookmarkStart w:id="38" w:name="_Toc511632094"/>
      <w:bookmarkStart w:id="39" w:name="_Toc10450187"/>
      <w:bookmarkStart w:id="40" w:name="_Toc511632153"/>
      <w:bookmarkStart w:id="41" w:name="_Toc11005728"/>
      <w:bookmarkStart w:id="42" w:name="_Toc8234"/>
      <w:bookmarkStart w:id="43" w:name="_Toc11006426"/>
      <w:bookmarkStart w:id="44" w:name="_Toc24086"/>
      <w:r>
        <w:rPr>
          <w:rFonts w:hint="eastAsia" w:ascii="黑体" w:hAnsi="黑体"/>
        </w:rPr>
        <w:t>1.</w:t>
      </w:r>
      <w:bookmarkEnd w:id="35"/>
      <w:r>
        <w:rPr>
          <w:rFonts w:hint="eastAsia" w:ascii="黑体" w:hAnsi="黑体"/>
        </w:rPr>
        <w:t>4</w:t>
      </w:r>
      <w:r>
        <w:rPr>
          <w:rFonts w:ascii="黑体" w:hAnsi="黑体"/>
        </w:rPr>
        <w:t xml:space="preserve"> </w:t>
      </w:r>
      <w:r>
        <w:rPr>
          <w:rFonts w:hint="eastAsia"/>
          <w:bCs w:val="0"/>
        </w:rPr>
        <w:t>基于J2EE的尾矿库坝体安全性能</w:t>
      </w:r>
      <w:r>
        <w:rPr>
          <w:rFonts w:hint="eastAsia" w:ascii="黑体" w:hAnsi="黑体"/>
        </w:rPr>
        <w:t>监</w:t>
      </w:r>
      <w:r>
        <w:rPr>
          <w:rFonts w:hint="eastAsia"/>
          <w:bCs w:val="0"/>
        </w:rPr>
        <w:t>测系统</w:t>
      </w:r>
      <w:r>
        <w:rPr>
          <w:rFonts w:hint="eastAsia"/>
        </w:rPr>
        <w:t>的特点</w:t>
      </w:r>
      <w:bookmarkEnd w:id="36"/>
      <w:bookmarkEnd w:id="37"/>
      <w:bookmarkEnd w:id="38"/>
      <w:bookmarkEnd w:id="39"/>
      <w:bookmarkEnd w:id="40"/>
      <w:bookmarkEnd w:id="41"/>
      <w:bookmarkEnd w:id="42"/>
      <w:bookmarkEnd w:id="43"/>
      <w:bookmarkEnd w:id="44"/>
    </w:p>
    <w:p>
      <w:pPr>
        <w:pStyle w:val="25"/>
        <w:adjustRightInd w:val="0"/>
        <w:snapToGrid w:val="0"/>
      </w:pPr>
      <w:r>
        <w:rPr>
          <w:rFonts w:hint="eastAsia"/>
        </w:rPr>
        <w:t>健壮性：系统在输入部分做了过滤，针对用户名、密码电子邮箱等有规则的输入进行了正则判定，过滤非法输入，对错误输入进行容错提示。</w:t>
      </w:r>
    </w:p>
    <w:p>
      <w:pPr>
        <w:pStyle w:val="25"/>
        <w:adjustRightInd w:val="0"/>
        <w:snapToGrid w:val="0"/>
      </w:pPr>
      <w:r>
        <w:rPr>
          <w:rFonts w:hint="eastAsia"/>
        </w:rPr>
        <w:t>可扩展性：尾矿库安全管理系统采用前后端分离的方式开发，前端后台解耦，对前端文件也进行了模块化封装，增强了代码的可扩展性，新增功能只需添加新的模块后引用即可。</w:t>
      </w:r>
    </w:p>
    <w:p>
      <w:pPr>
        <w:pStyle w:val="25"/>
        <w:adjustRightInd w:val="0"/>
        <w:snapToGrid w:val="0"/>
      </w:pPr>
      <w:r>
        <w:rPr>
          <w:rFonts w:hint="eastAsia"/>
        </w:rPr>
        <w:t>兼容性：系统是基于云平台的，只存在前端页面的兼容性问题，本系统前端页面可兼容大部分浏览器，已适配谷歌、火狐、360等主流浏览器基本无兼容性问题。</w:t>
      </w:r>
    </w:p>
    <w:p>
      <w:pPr>
        <w:pStyle w:val="25"/>
        <w:adjustRightInd w:val="0"/>
        <w:snapToGrid w:val="0"/>
      </w:pPr>
      <w:r>
        <w:rPr>
          <w:rFonts w:hint="eastAsia"/>
        </w:rPr>
        <w:t>可移植性：系统的前端部分采用的是Vue框架实现，对电脑环境没有任何要求，有浏览器即可。</w:t>
      </w:r>
    </w:p>
    <w:p>
      <w:pPr>
        <w:pStyle w:val="25"/>
        <w:adjustRightInd w:val="0"/>
        <w:snapToGrid w:val="0"/>
      </w:pPr>
      <w:r>
        <w:rPr>
          <w:rFonts w:hint="eastAsia"/>
        </w:rPr>
        <w:t>易用性：系统再设计之初就进行了多方调研，力争真正解决尾矿库安全管理的及时性和人力难以控制等问题。在代码实现前期进行了充分的原形和交互逻辑的设计，保证系统的易用性。</w:t>
      </w:r>
    </w:p>
    <w:p>
      <w:pPr>
        <w:pStyle w:val="3"/>
        <w:rPr>
          <w:rFonts w:ascii="黑体" w:hAnsi="黑体"/>
        </w:rPr>
      </w:pPr>
      <w:bookmarkStart w:id="45" w:name="_Toc19105"/>
      <w:bookmarkStart w:id="46" w:name="_Toc16719"/>
      <w:bookmarkStart w:id="47" w:name="_Toc511632095"/>
      <w:bookmarkStart w:id="48" w:name="_Toc11361233"/>
      <w:bookmarkStart w:id="49" w:name="_Toc11006427"/>
      <w:bookmarkStart w:id="50" w:name="_Toc31834_WPSOffice_Level2"/>
      <w:bookmarkStart w:id="51" w:name="_Toc11005729"/>
      <w:bookmarkStart w:id="52" w:name="_Toc10450188"/>
      <w:bookmarkStart w:id="53" w:name="_Toc511632154"/>
      <w:bookmarkStart w:id="54" w:name="_Toc482633769"/>
      <w:bookmarkStart w:id="55" w:name="_Toc485497909"/>
      <w:r>
        <w:rPr>
          <w:rFonts w:hint="eastAsia" w:ascii="黑体" w:hAnsi="黑体"/>
        </w:rPr>
        <w:t>1.5 本课题要解决的问题</w:t>
      </w:r>
      <w:bookmarkEnd w:id="45"/>
      <w:bookmarkEnd w:id="46"/>
      <w:bookmarkEnd w:id="47"/>
      <w:bookmarkEnd w:id="48"/>
      <w:bookmarkEnd w:id="49"/>
      <w:bookmarkEnd w:id="50"/>
      <w:bookmarkEnd w:id="51"/>
      <w:bookmarkEnd w:id="52"/>
      <w:bookmarkEnd w:id="53"/>
      <w:bookmarkEnd w:id="54"/>
      <w:bookmarkEnd w:id="55"/>
    </w:p>
    <w:p>
      <w:pPr>
        <w:widowControl/>
        <w:numPr>
          <w:ilvl w:val="0"/>
          <w:numId w:val="1"/>
        </w:numPr>
        <w:adjustRightInd w:val="0"/>
        <w:snapToGrid w:val="0"/>
        <w:spacing w:line="360" w:lineRule="auto"/>
        <w:jc w:val="left"/>
        <w:rPr>
          <w:sz w:val="24"/>
          <w:szCs w:val="24"/>
        </w:rPr>
      </w:pPr>
      <w:r>
        <w:rPr>
          <w:rFonts w:hint="eastAsia"/>
          <w:sz w:val="24"/>
          <w:szCs w:val="24"/>
        </w:rPr>
        <w:t>解决尾矿库温度</w:t>
      </w:r>
      <w:r>
        <w:rPr>
          <w:sz w:val="24"/>
          <w:szCs w:val="24"/>
        </w:rPr>
        <w:t>、湿度、浸润线等安全</w:t>
      </w:r>
      <w:r>
        <w:rPr>
          <w:rFonts w:hint="eastAsia"/>
          <w:sz w:val="24"/>
          <w:szCs w:val="24"/>
        </w:rPr>
        <w:t>数据的实时监测上报。</w:t>
      </w:r>
    </w:p>
    <w:p>
      <w:pPr>
        <w:widowControl/>
        <w:numPr>
          <w:ilvl w:val="0"/>
          <w:numId w:val="1"/>
        </w:numPr>
        <w:adjustRightInd w:val="0"/>
        <w:snapToGrid w:val="0"/>
        <w:spacing w:line="360" w:lineRule="auto"/>
        <w:jc w:val="left"/>
        <w:rPr>
          <w:sz w:val="24"/>
          <w:szCs w:val="24"/>
        </w:rPr>
      </w:pPr>
      <w:r>
        <w:rPr>
          <w:rFonts w:hint="eastAsia"/>
          <w:sz w:val="24"/>
          <w:szCs w:val="24"/>
        </w:rPr>
        <w:t>帮助管理人员进行全方位管理，系统集成实时视频监控和监控地图显示等。</w:t>
      </w:r>
    </w:p>
    <w:p>
      <w:pPr>
        <w:widowControl/>
        <w:numPr>
          <w:ilvl w:val="0"/>
          <w:numId w:val="1"/>
        </w:numPr>
        <w:adjustRightInd w:val="0"/>
        <w:snapToGrid w:val="0"/>
        <w:spacing w:line="360" w:lineRule="auto"/>
        <w:jc w:val="left"/>
        <w:rPr>
          <w:sz w:val="24"/>
          <w:szCs w:val="24"/>
        </w:rPr>
      </w:pPr>
      <w:r>
        <w:rPr>
          <w:rFonts w:hint="eastAsia"/>
          <w:sz w:val="24"/>
          <w:szCs w:val="24"/>
        </w:rPr>
        <w:t>解决用人单位对人员进行管理的问题，并可实现权限控制等功能。</w:t>
      </w:r>
    </w:p>
    <w:p>
      <w:pPr>
        <w:pStyle w:val="2"/>
        <w:rPr>
          <w:rFonts w:ascii="黑体" w:hAnsi="黑体"/>
        </w:rPr>
      </w:pPr>
      <w:bookmarkStart w:id="56" w:name="_Toc7428"/>
      <w:bookmarkStart w:id="57" w:name="_Toc1732"/>
      <w:bookmarkStart w:id="58" w:name="_Toc6732"/>
      <w:bookmarkStart w:id="59" w:name="_Toc2544"/>
      <w:bookmarkStart w:id="60" w:name="_Toc26655"/>
      <w:bookmarkStart w:id="61" w:name="_Toc25700_WPSOffice_Level1"/>
      <w:bookmarkStart w:id="62" w:name="_Toc11361234"/>
      <w:bookmarkStart w:id="63" w:name="_Toc511632096"/>
      <w:bookmarkStart w:id="64" w:name="_Toc11005730"/>
      <w:bookmarkStart w:id="65" w:name="_Toc485497910"/>
      <w:bookmarkStart w:id="66" w:name="_Toc10450189"/>
      <w:bookmarkStart w:id="67" w:name="_Toc6886"/>
      <w:bookmarkStart w:id="68" w:name="_Toc11006428"/>
      <w:bookmarkStart w:id="69" w:name="_Toc482633771"/>
      <w:bookmarkStart w:id="70" w:name="_Toc511632155"/>
      <w:bookmarkStart w:id="71" w:name="_Toc31610"/>
      <w:r>
        <w:rPr>
          <w:rFonts w:ascii="黑体" w:hAnsi="黑体"/>
        </w:rPr>
        <w:t>2</w:t>
      </w:r>
      <w:bookmarkEnd w:id="56"/>
      <w:bookmarkEnd w:id="57"/>
      <w:bookmarkEnd w:id="58"/>
      <w:bookmarkEnd w:id="59"/>
      <w:bookmarkEnd w:id="60"/>
      <w:r>
        <w:rPr>
          <w:rFonts w:ascii="黑体" w:hAnsi="黑体"/>
        </w:rPr>
        <w:t xml:space="preserve"> </w:t>
      </w:r>
      <w:r>
        <w:rPr>
          <w:rFonts w:hint="eastAsia" w:ascii="黑体" w:hAnsi="黑体"/>
        </w:rPr>
        <w:t>相关技术与开发、运行环境</w:t>
      </w:r>
      <w:bookmarkEnd w:id="61"/>
      <w:bookmarkEnd w:id="62"/>
      <w:bookmarkEnd w:id="63"/>
      <w:bookmarkEnd w:id="64"/>
      <w:bookmarkEnd w:id="65"/>
      <w:bookmarkEnd w:id="66"/>
      <w:bookmarkEnd w:id="67"/>
      <w:bookmarkEnd w:id="68"/>
      <w:bookmarkEnd w:id="69"/>
      <w:bookmarkEnd w:id="70"/>
      <w:bookmarkEnd w:id="71"/>
    </w:p>
    <w:p>
      <w:pPr>
        <w:pStyle w:val="3"/>
      </w:pPr>
      <w:bookmarkStart w:id="72" w:name="_Toc445920841"/>
      <w:bookmarkStart w:id="73" w:name="_Toc371974900"/>
      <w:bookmarkStart w:id="74" w:name="_Toc10450190"/>
      <w:bookmarkStart w:id="75" w:name="_Toc11361235"/>
      <w:bookmarkStart w:id="76" w:name="_Toc11006429"/>
      <w:bookmarkStart w:id="77" w:name="_Toc11005731"/>
      <w:bookmarkStart w:id="78" w:name="_Toc28842_WPSOffice_Level2"/>
      <w:bookmarkStart w:id="79" w:name="_Toc27772"/>
      <w:bookmarkStart w:id="80" w:name="_Toc485497911"/>
      <w:bookmarkStart w:id="81" w:name="_Toc482633775"/>
      <w:bookmarkStart w:id="82" w:name="_Toc511632156"/>
      <w:bookmarkStart w:id="83" w:name="_Toc17329"/>
      <w:bookmarkStart w:id="84" w:name="_Toc511632097"/>
      <w:r>
        <w:rPr>
          <w:rFonts w:hint="eastAsia"/>
        </w:rPr>
        <w:t>2.</w:t>
      </w:r>
      <w:bookmarkEnd w:id="72"/>
      <w:bookmarkEnd w:id="73"/>
      <w:r>
        <w:rPr>
          <w:rFonts w:hint="eastAsia"/>
        </w:rPr>
        <w:t>1</w:t>
      </w:r>
      <w:r>
        <w:t xml:space="preserve"> </w:t>
      </w:r>
      <w:r>
        <w:rPr>
          <w:rFonts w:hint="eastAsia"/>
        </w:rPr>
        <w:t>Vue框架</w:t>
      </w:r>
      <w:bookmarkEnd w:id="74"/>
      <w:bookmarkEnd w:id="75"/>
      <w:bookmarkEnd w:id="76"/>
      <w:bookmarkEnd w:id="77"/>
      <w:bookmarkEnd w:id="78"/>
    </w:p>
    <w:p>
      <w:pPr>
        <w:pStyle w:val="25"/>
        <w:adjustRightInd w:val="0"/>
        <w:snapToGrid w:val="0"/>
      </w:pPr>
      <w:r>
        <w:rPr>
          <w:rFonts w:hint="eastAsia"/>
        </w:rPr>
        <w:t>vue是渐进式JavaScript框架，“渐进式框架”和“自底向上增量开发的设计”是Vue开发的两个概念。Vue可用于任何其他类型的项目，具有更低的成本，更大的灵活性和更弱的声明。Vue的项目还可以轻松地集成其他技术来开发，因为Vue的生态系统特别大，基本上所有类型的工具都可以在vue项目中找到。</w:t>
      </w:r>
    </w:p>
    <w:p>
      <w:pPr>
        <w:pStyle w:val="25"/>
        <w:adjustRightInd w:val="0"/>
        <w:snapToGrid w:val="0"/>
      </w:pPr>
      <w:r>
        <w:rPr>
          <w:rFonts w:hint="eastAsia"/>
        </w:rPr>
        <w:t>在前端开发中，如何有效地操作dom和渲染数据是前端工程师需要考虑的问题。当数据量很大且流量混乱时，如何正确使用数据也是一个问题。</w:t>
      </w:r>
      <w:r>
        <w:rPr>
          <w:rFonts w:hint="eastAsia"/>
        </w:rPr>
        <w:fldChar w:fldCharType="begin"/>
      </w:r>
      <w:r>
        <w:rPr>
          <w:rFonts w:hint="eastAsia"/>
        </w:rPr>
        <w:instrText xml:space="preserve"> HYPERLINK "C:/Users/joker/Desktop/AI%E8%AE%BA%E6%96%87/htmls/detail_report/../sentence_detail/7.html" \t "C:/Users/joker/Desktop/AI%E8%AE%BA%E6%96%87/htmls/detail_report/right" </w:instrText>
      </w:r>
      <w:r>
        <w:rPr>
          <w:rFonts w:hint="eastAsia"/>
        </w:rPr>
        <w:fldChar w:fldCharType="separate"/>
      </w:r>
      <w:r>
        <w:rPr>
          <w:rFonts w:hint="eastAsia"/>
        </w:rPr>
        <w:t>js的框架有解决以上述问题的完美的解决方案，大大降低了开发的成本。</w:t>
      </w:r>
      <w:r>
        <w:rPr>
          <w:rFonts w:hint="eastAsia"/>
        </w:rPr>
        <w:fldChar w:fldCharType="end"/>
      </w:r>
      <w:r>
        <w:rPr>
          <w:rFonts w:hint="eastAsia"/>
        </w:rPr>
        <w:t>高性能高效率。唯一的缺点是你需要以一定的成本学习。</w:t>
      </w:r>
    </w:p>
    <w:p>
      <w:pPr>
        <w:pStyle w:val="25"/>
        <w:adjustRightInd w:val="0"/>
        <w:snapToGrid w:val="0"/>
      </w:pPr>
      <w:r>
        <w:rPr>
          <w:rFonts w:hint="eastAsia"/>
        </w:rPr>
        <w:t>特点：易于使用（低成本使用），灵活（嵌入式生态系统，适用于任何规模的项目），高效（小尺寸，优化，良好的性能）。Vue是MVVM的js框架。</w:t>
      </w:r>
    </w:p>
    <w:p>
      <w:pPr>
        <w:pStyle w:val="3"/>
      </w:pPr>
      <w:bookmarkStart w:id="85" w:name="_Toc11006430"/>
      <w:bookmarkStart w:id="86" w:name="_Toc11005732"/>
      <w:bookmarkStart w:id="87" w:name="_Toc11361236"/>
      <w:bookmarkStart w:id="88" w:name="_Toc10895_WPSOffice_Level2"/>
      <w:bookmarkStart w:id="89" w:name="_Toc10450191"/>
      <w:r>
        <w:rPr>
          <w:rFonts w:hint="eastAsia"/>
        </w:rPr>
        <w:t>2.</w:t>
      </w:r>
      <w:r>
        <w:t>2</w:t>
      </w:r>
      <w:r>
        <w:rPr>
          <w:rFonts w:hint="eastAsia"/>
        </w:rPr>
        <w:t xml:space="preserve"> Element</w:t>
      </w:r>
      <w:r>
        <w:t>-</w:t>
      </w:r>
      <w:r>
        <w:rPr>
          <w:rFonts w:hint="eastAsia"/>
        </w:rPr>
        <w:t>UI组件</w:t>
      </w:r>
      <w:bookmarkEnd w:id="85"/>
      <w:bookmarkEnd w:id="86"/>
      <w:bookmarkEnd w:id="87"/>
      <w:bookmarkEnd w:id="88"/>
      <w:bookmarkEnd w:id="89"/>
    </w:p>
    <w:p>
      <w:pPr>
        <w:pStyle w:val="25"/>
        <w:adjustRightInd w:val="0"/>
        <w:snapToGrid w:val="0"/>
      </w:pPr>
      <w:r>
        <w:rPr>
          <w:rFonts w:hint="eastAsia"/>
        </w:rPr>
        <w:t>Element-UI时基于Vue.js的高质量页面组件，帮助开发人员快速，简单的实现页面功能，其主要特征如下：</w:t>
      </w:r>
    </w:p>
    <w:bookmarkEnd w:id="79"/>
    <w:bookmarkEnd w:id="80"/>
    <w:bookmarkEnd w:id="81"/>
    <w:bookmarkEnd w:id="82"/>
    <w:bookmarkEnd w:id="83"/>
    <w:bookmarkEnd w:id="84"/>
    <w:p>
      <w:pPr>
        <w:pStyle w:val="25"/>
        <w:adjustRightInd w:val="0"/>
        <w:snapToGrid w:val="0"/>
      </w:pPr>
      <w:bookmarkStart w:id="90" w:name="_Toc511632098"/>
      <w:bookmarkStart w:id="91" w:name="_Toc511632157"/>
      <w:bookmarkStart w:id="92" w:name="_Toc485497912"/>
      <w:bookmarkStart w:id="93" w:name="_Toc516232616"/>
      <w:r>
        <w:rPr>
          <w:rFonts w:hint="eastAsia"/>
        </w:rPr>
        <w:t>一致性 Consistency： 与现实生活一致：</w:t>
      </w:r>
      <w:r>
        <w:rPr>
          <w:rFonts w:hint="eastAsia"/>
        </w:rPr>
        <w:fldChar w:fldCharType="begin"/>
      </w:r>
      <w:r>
        <w:rPr>
          <w:rFonts w:hint="eastAsia"/>
        </w:rPr>
        <w:instrText xml:space="preserve"> HYPERLINK "C:/Users/joker/Desktop/%E5%8E%9F%E8%AE%BA%E6%96%87/htmls/detail_report/../sentence_detail/18.html" \t "C:/Users/joker/Desktop/%E5%8E%9F%E8%AE%BA%E6%96%87/htmls/detail_report/right" </w:instrText>
      </w:r>
      <w:r>
        <w:rPr>
          <w:rFonts w:hint="eastAsia"/>
        </w:rPr>
        <w:fldChar w:fldCharType="separate"/>
      </w:r>
      <w:r>
        <w:rPr>
          <w:rFonts w:hint="eastAsia"/>
        </w:rPr>
        <w:t>与现实生活中的流程和逻辑保持一致；</w:t>
      </w:r>
      <w:r>
        <w:rPr>
          <w:rFonts w:hint="eastAsia"/>
        </w:rPr>
        <w:fldChar w:fldCharType="end"/>
      </w:r>
      <w:r>
        <w:rPr>
          <w:rFonts w:hint="eastAsia"/>
        </w:rPr>
        <w:t>在界面中一致：所有的元素和结构需保持一致，比如：设计样式、图标和文本、元素的位置等。</w:t>
      </w:r>
    </w:p>
    <w:p>
      <w:pPr>
        <w:pStyle w:val="25"/>
        <w:adjustRightInd w:val="0"/>
        <w:snapToGrid w:val="0"/>
      </w:pPr>
      <w:r>
        <w:rPr>
          <w:rFonts w:hint="eastAsia"/>
        </w:rPr>
        <w:t>反馈 Feedback：控制反馈：</w:t>
      </w:r>
      <w:r>
        <w:rPr>
          <w:rFonts w:hint="eastAsia"/>
        </w:rPr>
        <w:fldChar w:fldCharType="begin"/>
      </w:r>
      <w:r>
        <w:rPr>
          <w:rFonts w:hint="eastAsia"/>
        </w:rPr>
        <w:instrText xml:space="preserve"> HYPERLINK "C:/Users/joker/Desktop/%E5%8E%9F%E8%AE%BA%E6%96%87/htmls/detail_report/../sentence_detail/24.html" \t "C:/Users/joker/Desktop/%E5%8E%9F%E8%AE%BA%E6%96%87/htmls/detail_report/right" </w:instrText>
      </w:r>
      <w:r>
        <w:rPr>
          <w:rFonts w:hint="eastAsia"/>
        </w:rPr>
        <w:fldChar w:fldCharType="separate"/>
      </w:r>
      <w:r>
        <w:rPr>
          <w:rFonts w:hint="eastAsia"/>
        </w:rPr>
        <w:t>通过界面的样式和交互的动画效果让用户可以明显让用户感知到自己操作的进行；</w:t>
      </w:r>
      <w:r>
        <w:rPr>
          <w:rFonts w:hint="eastAsia"/>
        </w:rPr>
        <w:fldChar w:fldCharType="end"/>
      </w:r>
      <w:r>
        <w:rPr>
          <w:rFonts w:hint="eastAsia"/>
        </w:rPr>
        <w:t>页面反馈：在</w:t>
      </w:r>
      <w:r>
        <w:fldChar w:fldCharType="begin"/>
      </w:r>
      <w:r>
        <w:instrText xml:space="preserve"> HYPERLINK "C:/Users/joker/Desktop/%E5%8E%9F%E8%AE%BA%E6%96%87/htmls/detail_report/../sentence_detail/26.html" \t "C:/Users/joker/Desktop/%E5%8E%9F%E8%AE%BA%E6%96%87/htmls/detail_report/right" </w:instrText>
      </w:r>
      <w:r>
        <w:fldChar w:fldCharType="separate"/>
      </w:r>
      <w:r>
        <w:rPr>
          <w:rFonts w:hint="eastAsia"/>
        </w:rPr>
        <w:t>操作后，由页面元素的变化清晰地显示当前状态。</w:t>
      </w:r>
      <w:r>
        <w:rPr>
          <w:rFonts w:hint="eastAsia"/>
        </w:rPr>
        <w:fldChar w:fldCharType="end"/>
      </w:r>
    </w:p>
    <w:p>
      <w:pPr>
        <w:pStyle w:val="25"/>
        <w:adjustRightInd w:val="0"/>
        <w:snapToGrid w:val="0"/>
      </w:pPr>
      <w:r>
        <w:rPr>
          <w:rFonts w:hint="eastAsia"/>
        </w:rPr>
        <w:t>效率 Efficiency：简化流程：设计简洁直观的操作流程；清晰明确：</w:t>
      </w:r>
      <w:r>
        <w:rPr>
          <w:rFonts w:hint="eastAsia"/>
        </w:rPr>
        <w:fldChar w:fldCharType="begin"/>
      </w:r>
      <w:r>
        <w:rPr>
          <w:rFonts w:hint="eastAsia"/>
        </w:rPr>
        <w:instrText xml:space="preserve"> HYPERLINK "C:/Users/joker/Desktop/AI%E8%AE%BA%E6%96%87/htmls/detail_report/../sentence_detail/30.html" \t "C:/Users/joker/Desktop/AI%E8%AE%BA%E6%96%87/htmls/detail_report/right" </w:instrText>
      </w:r>
      <w:r>
        <w:rPr>
          <w:rFonts w:hint="eastAsia"/>
        </w:rPr>
        <w:fldChar w:fldCharType="separate"/>
      </w:r>
      <w:r>
        <w:rPr>
          <w:rFonts w:hint="eastAsia"/>
        </w:rPr>
        <w:t>清晰和明确的语言，让用户能够快速的理解和做出决策;</w:t>
      </w:r>
      <w:r>
        <w:rPr>
          <w:rFonts w:hint="eastAsia"/>
        </w:rPr>
        <w:fldChar w:fldCharType="end"/>
      </w:r>
      <w:r>
        <w:rPr>
          <w:rFonts w:hint="eastAsia"/>
        </w:rPr>
        <w:t> 帮助用户识别：</w:t>
      </w:r>
      <w:r>
        <w:rPr>
          <w:rFonts w:hint="eastAsia"/>
        </w:rPr>
        <w:fldChar w:fldCharType="begin"/>
      </w:r>
      <w:r>
        <w:rPr>
          <w:rFonts w:hint="eastAsia"/>
        </w:rPr>
        <w:instrText xml:space="preserve"> HYPERLINK "C:/Users/joker/Desktop/AI%E8%AE%BA%E6%96%87/htmls/detail_report/../sentence_detail/32.html" \t "C:/Users/joker/Desktop/AI%E8%AE%BA%E6%96%87/htmls/detail_report/right" </w:instrText>
      </w:r>
      <w:r>
        <w:rPr>
          <w:rFonts w:hint="eastAsia"/>
        </w:rPr>
        <w:fldChar w:fldCharType="separate"/>
      </w:r>
      <w:r>
        <w:rPr>
          <w:rFonts w:hint="eastAsia"/>
        </w:rPr>
        <w:t>界面更加简单明了，并且允许用户快速识别而不是回忆，减少使用者的内存负担。</w:t>
      </w:r>
      <w:r>
        <w:rPr>
          <w:rFonts w:hint="eastAsia"/>
        </w:rPr>
        <w:fldChar w:fldCharType="end"/>
      </w:r>
    </w:p>
    <w:p>
      <w:pPr>
        <w:pStyle w:val="25"/>
        <w:adjustRightInd w:val="0"/>
        <w:snapToGrid w:val="0"/>
      </w:pPr>
      <w:bookmarkStart w:id="94" w:name="_Toc11005736"/>
      <w:bookmarkStart w:id="95" w:name="_Toc11006434"/>
      <w:bookmarkStart w:id="96" w:name="_Toc31989_WPSOffice_Level2"/>
      <w:bookmarkStart w:id="97" w:name="_Toc10450195"/>
      <w:r>
        <w:rPr>
          <w:rFonts w:hint="eastAsia"/>
        </w:rPr>
        <w:t>可控 Controllability：用户决策：根据该场景，可以给用户提供操作建议或安全提示，但不能代替用户做出决定;结果可控：用户可以自由操作，包括撤消，倒带和终止当前操作。</w:t>
      </w:r>
    </w:p>
    <w:p>
      <w:pPr>
        <w:pStyle w:val="3"/>
      </w:pPr>
      <w:bookmarkStart w:id="98" w:name="_Toc11361237"/>
      <w:r>
        <w:rPr>
          <w:rFonts w:hint="eastAsia"/>
        </w:rPr>
        <w:t xml:space="preserve">2.3 </w:t>
      </w:r>
      <w:r>
        <w:t>SpringBoot</w:t>
      </w:r>
      <w:r>
        <w:rPr>
          <w:rFonts w:hint="eastAsia"/>
        </w:rPr>
        <w:t>框架</w:t>
      </w:r>
      <w:bookmarkEnd w:id="94"/>
      <w:bookmarkEnd w:id="95"/>
      <w:bookmarkEnd w:id="96"/>
      <w:bookmarkEnd w:id="97"/>
      <w:bookmarkEnd w:id="98"/>
    </w:p>
    <w:p>
      <w:pPr>
        <w:pStyle w:val="25"/>
        <w:adjustRightInd w:val="0"/>
        <w:snapToGrid w:val="0"/>
      </w:pPr>
      <w:bookmarkStart w:id="99" w:name="_Toc28842_WPSOffice_Level3"/>
      <w:r>
        <w:rPr>
          <w:rFonts w:hint="eastAsia"/>
        </w:rPr>
        <w:fldChar w:fldCharType="begin"/>
      </w:r>
      <w:r>
        <w:rPr>
          <w:rFonts w:hint="eastAsia"/>
        </w:rPr>
        <w:instrText xml:space="preserve"> HYPERLINK "C:/Users/joker/Desktop/AI%E8%AE%BA%E6%96%87/htmls/detail_report/../sentence_detail/39.html" \t "C:/Users/joker/Desktop/AI%E8%AE%BA%E6%96%87/htmls/detail_report/right" </w:instrText>
      </w:r>
      <w:r>
        <w:rPr>
          <w:rFonts w:hint="eastAsia"/>
        </w:rPr>
        <w:fldChar w:fldCharType="separate"/>
      </w:r>
      <w:r>
        <w:rPr>
          <w:rFonts w:hint="eastAsia"/>
        </w:rPr>
        <w:t>Spring Boot是Pivotal团队提供的一个全新java框架，是为了在简化新的Spring应用的初始设置和开发。</w:t>
      </w:r>
      <w:r>
        <w:rPr>
          <w:rFonts w:hint="eastAsia"/>
        </w:rPr>
        <w:fldChar w:fldCharType="end"/>
      </w:r>
      <w:r>
        <w:fldChar w:fldCharType="begin"/>
      </w:r>
      <w:r>
        <w:instrText xml:space="preserve"> HYPERLINK "C:/Users/joker/Desktop/AI%E8%AE%BA%E6%96%87/htmls/detail_report/../sentence_detail/40.html" \t "C:/Users/joker/Desktop/AI%E8%AE%BA%E6%96%87/htmls/detail_report/right" </w:instrText>
      </w:r>
      <w:r>
        <w:fldChar w:fldCharType="separate"/>
      </w:r>
      <w:r>
        <w:rPr>
          <w:rFonts w:hint="eastAsia"/>
        </w:rPr>
        <w:t>该框架使用了特定的配置方法，不需要开发人员定义样板配置。</w:t>
      </w:r>
      <w:r>
        <w:rPr>
          <w:rFonts w:hint="eastAsia"/>
        </w:rPr>
        <w:fldChar w:fldCharType="end"/>
      </w:r>
      <w:r>
        <w:rPr>
          <w:rFonts w:hint="eastAsia"/>
        </w:rPr>
        <w:t>通过这种方式，Spring Boot致力于成为蓬勃发展的快速应用程序开发的领导者。Springboot包含spring和SpringMVC的所有功能。因此，它在整个系统中具有面向接口的编程思想。</w:t>
      </w:r>
      <w:r>
        <w:rPr>
          <w:rFonts w:hint="eastAsia"/>
        </w:rPr>
        <w:fldChar w:fldCharType="begin"/>
      </w:r>
      <w:r>
        <w:rPr>
          <w:rFonts w:hint="eastAsia"/>
        </w:rPr>
        <w:instrText xml:space="preserve"> HYPERLINK "C:/Users/joker/Desktop/AI%E8%AE%BA%E6%96%87/htmls/detail_report/../sentence_detail/44.html" \t "C:/Users/joker/Desktop/AI%E8%AE%BA%E6%96%87/htmls/detail_report/right" </w:instrText>
      </w:r>
      <w:r>
        <w:rPr>
          <w:rFonts w:hint="eastAsia"/>
        </w:rPr>
        <w:fldChar w:fldCharType="separate"/>
      </w:r>
      <w:r>
        <w:rPr>
          <w:rFonts w:hint="eastAsia"/>
        </w:rPr>
        <w:t>Spring是一个非常轻量的Java框架，是2003年由Rod Johnson推出。</w:t>
      </w:r>
      <w:r>
        <w:rPr>
          <w:rFonts w:hint="eastAsia"/>
        </w:rPr>
        <w:fldChar w:fldCharType="end"/>
      </w:r>
      <w:r>
        <w:fldChar w:fldCharType="begin"/>
      </w:r>
      <w:r>
        <w:instrText xml:space="preserve"> HYPERLINK "C:/Users/joker/Desktop/AI%E8%AE%BA%E6%96%87/htmls/detail_report/../sentence_detail/45.html" \t "C:/Users/joker/Desktop/AI%E8%AE%BA%E6%96%87/htmls/detail_report/right" </w:instrText>
      </w:r>
      <w:r>
        <w:fldChar w:fldCharType="separate"/>
      </w:r>
      <w:r>
        <w:rPr>
          <w:rFonts w:hint="eastAsia"/>
        </w:rPr>
        <w:t>简单来说，Spring是一个分层的Java全栈轻量级的开源的框架。</w:t>
      </w:r>
      <w:r>
        <w:rPr>
          <w:rFonts w:hint="eastAsia"/>
        </w:rPr>
        <w:fldChar w:fldCharType="end"/>
      </w:r>
      <w:r>
        <w:fldChar w:fldCharType="begin"/>
      </w:r>
      <w:r>
        <w:instrText xml:space="preserve"> HYPERLINK "C:/Users/joker/Desktop/AI%E8%AE%BA%E6%96%87/htmls/detail_report/../sentence_detail/46.html" \t "C:/Users/joker/Desktop/AI%E8%AE%BA%E6%96%87/htmls/detail_report/right" </w:instrText>
      </w:r>
      <w:r>
        <w:fldChar w:fldCharType="separate"/>
      </w:r>
      <w:r>
        <w:rPr>
          <w:rFonts w:hint="eastAsia"/>
        </w:rPr>
        <w:t>Spring提供了一个用于构建Web应用程序的全功能MVC的模块。</w:t>
      </w:r>
      <w:r>
        <w:rPr>
          <w:rFonts w:hint="eastAsia"/>
        </w:rPr>
        <w:fldChar w:fldCharType="end"/>
      </w:r>
      <w:r>
        <w:fldChar w:fldCharType="begin"/>
      </w:r>
      <w:r>
        <w:instrText xml:space="preserve"> HYPERLINK "C:/Users/joker/Desktop/AI%E8%AE%BA%E6%96%87/htmls/detail_report/../sentence_detail/47.html" \t "C:/Users/joker/Desktop/AI%E8%AE%BA%E6%96%87/htmls/detail_report/right" </w:instrText>
      </w:r>
      <w:r>
        <w:fldChar w:fldCharType="separate"/>
      </w:r>
      <w:r>
        <w:rPr>
          <w:rFonts w:hint="eastAsia"/>
        </w:rPr>
        <w:t>Spring可插入MVC架构，使用者可以选择是使用内置的Spring框架还是使用Struts等框架。</w:t>
      </w:r>
      <w:r>
        <w:rPr>
          <w:rFonts w:hint="eastAsia"/>
        </w:rPr>
        <w:fldChar w:fldCharType="end"/>
      </w:r>
      <w:r>
        <w:rPr>
          <w:rFonts w:hint="eastAsia"/>
        </w:rPr>
        <w:t>通过策略接口，Spring 框架是高度可配置的，而且包含多种视图技术，例如 JavaServer Pages（JSP）技术、Velocity、Tiles、iText 和 POI。</w:t>
      </w:r>
      <w:r>
        <w:rPr>
          <w:rFonts w:hint="eastAsia"/>
        </w:rPr>
        <w:fldChar w:fldCharType="begin"/>
      </w:r>
      <w:r>
        <w:rPr>
          <w:rFonts w:hint="eastAsia"/>
        </w:rPr>
        <w:instrText xml:space="preserve"> HYPERLINK "C:/Users/joker/Desktop/AI%E8%AE%BA%E6%96%87/htmls/detail_report/../sentence_detail/49.html" \t "C:/Users/joker/Desktop/AI%E8%AE%BA%E6%96%87/htmls/detail_report/right" </w:instrText>
      </w:r>
      <w:r>
        <w:rPr>
          <w:rFonts w:hint="eastAsia"/>
        </w:rPr>
        <w:fldChar w:fldCharType="separate"/>
      </w:r>
      <w:r>
        <w:rPr>
          <w:rFonts w:hint="eastAsia"/>
        </w:rPr>
        <w:t>Spring MVC框架不强制您仅使用JSP技术。</w:t>
      </w:r>
      <w:r>
        <w:rPr>
          <w:rFonts w:hint="eastAsia"/>
        </w:rPr>
        <w:fldChar w:fldCharType="end"/>
      </w:r>
      <w:r>
        <w:fldChar w:fldCharType="begin"/>
      </w:r>
      <w:r>
        <w:instrText xml:space="preserve"> HYPERLINK "C:/Users/joker/Desktop/AI%E8%AE%BA%E6%96%87/htmls/detail_report/../sentence_detail/50.html" \t "C:/Users/joker/Desktop/AI%E8%AE%BA%E6%96%87/htmls/detail_report/right" </w:instrText>
      </w:r>
      <w:r>
        <w:fldChar w:fldCharType="separate"/>
      </w:r>
      <w:r>
        <w:rPr>
          <w:rFonts w:hint="eastAsia"/>
        </w:rPr>
        <w:t>Spring MVC分离了调度程序和处理程序，控制器和模型对象的角色，让其更容易定制。</w:t>
      </w:r>
      <w:r>
        <w:rPr>
          <w:rFonts w:hint="eastAsia"/>
        </w:rPr>
        <w:fldChar w:fldCharType="end"/>
      </w:r>
      <w:r>
        <w:rPr>
          <w:rFonts w:hint="eastAsia"/>
        </w:rPr>
        <w:t>其他特点如下：创建独立的Spring应用程序。嵌入的Tomcat，无需部署WAR文件。简化Maven配置。自动配置Spring。</w:t>
      </w:r>
      <w:r>
        <w:rPr>
          <w:rFonts w:hint="eastAsia"/>
        </w:rPr>
        <w:fldChar w:fldCharType="begin"/>
      </w:r>
      <w:r>
        <w:rPr>
          <w:rFonts w:hint="eastAsia"/>
        </w:rPr>
        <w:instrText xml:space="preserve"> HYPERLINK "C:/Users/joker/Desktop/AI%E8%AE%BA%E6%96%87/htmls/detail_report/../sentence_detail/56.html" \t "C:/Users/joker/Desktop/AI%E8%AE%BA%E6%96%87/htmls/detail_report/right" </w:instrText>
      </w:r>
      <w:r>
        <w:rPr>
          <w:rFonts w:hint="eastAsia"/>
        </w:rPr>
        <w:fldChar w:fldCharType="separate"/>
      </w:r>
      <w:r>
        <w:rPr>
          <w:rFonts w:hint="eastAsia"/>
        </w:rPr>
        <w:t>提供了生产就绪功能，比如指示器，运行的状况检查和外部的配置。</w:t>
      </w:r>
      <w:r>
        <w:rPr>
          <w:rFonts w:hint="eastAsia"/>
        </w:rPr>
        <w:fldChar w:fldCharType="end"/>
      </w:r>
      <w:r>
        <w:rPr>
          <w:rFonts w:hint="eastAsia"/>
        </w:rPr>
        <w:t>绝对没有代码生成，也没有XML的配置要求。</w:t>
      </w:r>
      <w:bookmarkEnd w:id="99"/>
    </w:p>
    <w:bookmarkEnd w:id="90"/>
    <w:bookmarkEnd w:id="91"/>
    <w:bookmarkEnd w:id="92"/>
    <w:bookmarkEnd w:id="93"/>
    <w:p>
      <w:pPr>
        <w:pStyle w:val="3"/>
      </w:pPr>
      <w:bookmarkStart w:id="100" w:name="_Toc482889082"/>
      <w:bookmarkStart w:id="101" w:name="_Toc511632099"/>
      <w:bookmarkStart w:id="102" w:name="_Toc24628"/>
      <w:bookmarkStart w:id="103" w:name="_Toc511632158"/>
      <w:bookmarkStart w:id="104" w:name="_Toc23640"/>
      <w:bookmarkStart w:id="105" w:name="_Toc485497914"/>
      <w:bookmarkStart w:id="106" w:name="_Toc10193_WPSOffice_Level2"/>
      <w:bookmarkStart w:id="107" w:name="_Toc11005733"/>
      <w:bookmarkStart w:id="108" w:name="_Toc10450192"/>
      <w:bookmarkStart w:id="109" w:name="_Toc11006431"/>
      <w:bookmarkStart w:id="110" w:name="_Toc11361238"/>
      <w:r>
        <w:rPr>
          <w:rFonts w:hint="eastAsia"/>
        </w:rPr>
        <w:t xml:space="preserve">2.4 </w:t>
      </w:r>
      <w:r>
        <w:t>MyBatis</w:t>
      </w:r>
      <w:bookmarkEnd w:id="100"/>
      <w:bookmarkEnd w:id="101"/>
      <w:bookmarkEnd w:id="102"/>
      <w:bookmarkEnd w:id="103"/>
      <w:bookmarkEnd w:id="104"/>
      <w:bookmarkEnd w:id="105"/>
      <w:r>
        <w:rPr>
          <w:rFonts w:hint="eastAsia"/>
        </w:rPr>
        <w:t>框架</w:t>
      </w:r>
      <w:bookmarkEnd w:id="106"/>
      <w:bookmarkEnd w:id="107"/>
      <w:bookmarkEnd w:id="108"/>
      <w:bookmarkEnd w:id="109"/>
      <w:bookmarkEnd w:id="110"/>
    </w:p>
    <w:p>
      <w:pPr>
        <w:pStyle w:val="25"/>
        <w:adjustRightInd w:val="0"/>
        <w:snapToGrid w:val="0"/>
      </w:pPr>
      <w:bookmarkStart w:id="111" w:name="_Toc482889083"/>
      <w:bookmarkStart w:id="112" w:name="_Toc511632100"/>
      <w:bookmarkStart w:id="113" w:name="_Toc485497915"/>
      <w:bookmarkStart w:id="114" w:name="_Toc516232618"/>
      <w:bookmarkStart w:id="115" w:name="_Toc511632159"/>
      <w:r>
        <w:rPr>
          <w:rFonts w:hint="eastAsia"/>
        </w:rPr>
        <w:fldChar w:fldCharType="begin"/>
      </w:r>
      <w:r>
        <w:rPr>
          <w:rFonts w:hint="eastAsia"/>
        </w:rPr>
        <w:instrText xml:space="preserve"> HYPERLINK "C:/Users/joker/Desktop/AI%E8%AE%BA%E6%96%87/htmls/detail_report/../sentence_detail/59.html" \t "C:/Users/joker/Desktop/AI%E8%AE%BA%E6%96%87/htmls/detail_report/right" </w:instrText>
      </w:r>
      <w:r>
        <w:rPr>
          <w:rFonts w:hint="eastAsia"/>
        </w:rPr>
        <w:fldChar w:fldCharType="separate"/>
      </w:r>
      <w:r>
        <w:rPr>
          <w:rFonts w:hint="eastAsia"/>
        </w:rPr>
        <w:t>MyBatis是一个出色的持久层的框架，支持自定义SQL，存储过程，高级映射等。</w:t>
      </w:r>
      <w:r>
        <w:rPr>
          <w:rFonts w:hint="eastAsia"/>
        </w:rPr>
        <w:fldChar w:fldCharType="end"/>
      </w:r>
      <w:r>
        <w:rPr>
          <w:rFonts w:hint="eastAsia"/>
        </w:rPr>
        <w:t>MyBatis可以使用简单的XML或注释进行配置，使用本机映射将接口和Java POJO（Plain Old Java Objects）映射到数据库中的记录。</w:t>
      </w:r>
    </w:p>
    <w:p>
      <w:pPr>
        <w:pStyle w:val="25"/>
        <w:adjustRightInd w:val="0"/>
        <w:snapToGrid w:val="0"/>
      </w:pPr>
      <w:r>
        <w:rPr>
          <w:rFonts w:hint="eastAsia"/>
        </w:rPr>
        <w:t>MyBatis的着力点，在于POJO与SQL之间的映射关系。</w:t>
      </w:r>
      <w:r>
        <w:rPr>
          <w:rFonts w:hint="eastAsia"/>
        </w:rPr>
        <w:fldChar w:fldCharType="begin"/>
      </w:r>
      <w:r>
        <w:rPr>
          <w:rFonts w:hint="eastAsia"/>
        </w:rPr>
        <w:instrText xml:space="preserve"> HYPERLINK "C:/Users/joker/Desktop/AI%E8%AE%BA%E6%96%87/htmls/detail_report/../sentence_detail/62.html" \t "C:/Users/joker/Desktop/AI%E8%AE%BA%E6%96%87/htmls/detail_report/right" </w:instrText>
      </w:r>
      <w:r>
        <w:rPr>
          <w:rFonts w:hint="eastAsia"/>
        </w:rPr>
        <w:fldChar w:fldCharType="separate"/>
      </w:r>
      <w:r>
        <w:rPr>
          <w:rFonts w:hint="eastAsia"/>
        </w:rPr>
        <w:t>然后映射配置文件并且将SQL所需的参数和返回的结果直接映射到指定POJO。</w:t>
      </w:r>
      <w:r>
        <w:rPr>
          <w:rFonts w:hint="eastAsia"/>
        </w:rPr>
        <w:fldChar w:fldCharType="end"/>
      </w:r>
      <w:r>
        <w:rPr>
          <w:rFonts w:hint="eastAsia"/>
        </w:rPr>
        <w:t>相对Hibernate”O/R”而言，iBATIS是一种“Sql Mapping”的ORM实现。</w:t>
      </w:r>
    </w:p>
    <w:p>
      <w:pPr>
        <w:pStyle w:val="25"/>
        <w:adjustRightInd w:val="0"/>
        <w:snapToGrid w:val="0"/>
      </w:pPr>
      <w:r>
        <w:rPr>
          <w:rFonts w:hint="eastAsia"/>
        </w:rPr>
        <w:t>每个基于MyBatis的应用都是以一个SqlSessionFactory的实例为中心的，SqlSessionFactory的实例可以通过SqlSessionFactoryBuilder获取。SqlSessionFactoryBuilder可以从核心配置文件或预定义配置的实例构建。</w:t>
      </w:r>
    </w:p>
    <w:p>
      <w:pPr>
        <w:pStyle w:val="3"/>
        <w:tabs>
          <w:tab w:val="left" w:pos="5743"/>
        </w:tabs>
        <w:rPr>
          <w:szCs w:val="22"/>
        </w:rPr>
      </w:pPr>
      <w:bookmarkStart w:id="116" w:name="_Toc8424_WPSOffice_Level2"/>
      <w:bookmarkStart w:id="117" w:name="_Toc11006432"/>
      <w:bookmarkStart w:id="118" w:name="_Toc11005734"/>
      <w:bookmarkStart w:id="119" w:name="_Toc10450193"/>
      <w:bookmarkStart w:id="120" w:name="_Toc11361239"/>
      <w:r>
        <w:rPr>
          <w:rFonts w:hint="eastAsia"/>
        </w:rPr>
        <w:t>2.5 spring data jpa框架</w:t>
      </w:r>
      <w:bookmarkEnd w:id="116"/>
      <w:bookmarkEnd w:id="117"/>
      <w:bookmarkEnd w:id="118"/>
      <w:bookmarkEnd w:id="119"/>
      <w:bookmarkEnd w:id="120"/>
    </w:p>
    <w:p>
      <w:pPr>
        <w:pStyle w:val="25"/>
        <w:adjustRightInd w:val="0"/>
        <w:snapToGrid w:val="0"/>
      </w:pPr>
      <w:r>
        <w:rPr>
          <w:rFonts w:hint="eastAsia"/>
        </w:rPr>
        <w:t>简单方便：</w:t>
      </w:r>
      <w:r>
        <w:fldChar w:fldCharType="begin"/>
      </w:r>
      <w:r>
        <w:instrText xml:space="preserve"> HYPERLINK "C:/Users/joker/Desktop/AI%E8%AE%BA%E6%96%87/htmls/detail_report/../sentence_detail/68.html" \t "C:/Users/joker/Desktop/AI%E8%AE%BA%E6%96%87/htmls/detail_report/right" </w:instrText>
      </w:r>
      <w:r>
        <w:fldChar w:fldCharType="separate"/>
      </w:r>
      <w:r>
        <w:rPr>
          <w:rFonts w:hint="eastAsia"/>
        </w:rPr>
        <w:t>JPA的目标是提供更简单的编程模型：</w:t>
      </w:r>
      <w:r>
        <w:rPr>
          <w:rFonts w:hint="eastAsia"/>
        </w:rPr>
        <w:fldChar w:fldCharType="end"/>
      </w:r>
      <w:r>
        <w:fldChar w:fldCharType="begin"/>
      </w:r>
      <w:r>
        <w:instrText xml:space="preserve"> HYPERLINK "C:/Users/joker/Desktop/AI%E8%AE%BA%E6%96%87/htmls/detail_report/../sentence_detail/69.html" \t "C:/Users/joker/Desktop/AI%E8%AE%BA%E6%96%87/htmls/detail_report/right" </w:instrText>
      </w:r>
      <w:r>
        <w:fldChar w:fldCharType="separate"/>
      </w:r>
      <w:r>
        <w:rPr>
          <w:rFonts w:hint="eastAsia"/>
        </w:rPr>
        <w:t>在JPA框架中创建实体跟创建Java类一样简单，没有任何约束或限制。</w:t>
      </w:r>
      <w:r>
        <w:rPr>
          <w:rFonts w:hint="eastAsia"/>
        </w:rPr>
        <w:fldChar w:fldCharType="end"/>
      </w:r>
      <w:r>
        <w:rPr>
          <w:rFonts w:hint="eastAsia"/>
        </w:rPr>
        <w:t>只需使用javax。开发人员可以轻松掌握的特殊规则和设计模式并不多。</w:t>
      </w:r>
    </w:p>
    <w:p>
      <w:pPr>
        <w:pStyle w:val="25"/>
        <w:adjustRightInd w:val="0"/>
        <w:snapToGrid w:val="0"/>
      </w:pPr>
      <w:r>
        <w:rPr>
          <w:rFonts w:hint="eastAsia"/>
        </w:rPr>
        <w:t>非侵入式：</w:t>
      </w:r>
      <w:r>
        <w:fldChar w:fldCharType="begin"/>
      </w:r>
      <w:r>
        <w:instrText xml:space="preserve"> HYPERLINK "C:/Users/joker/Desktop/AI%E8%AE%BA%E6%96%87/htmls/detail_report/../sentence_detail/73.html" \t "C:/Users/joker/Desktop/AI%E8%AE%BA%E6%96%87/htmls/detail_report/right" </w:instrText>
      </w:r>
      <w:r>
        <w:fldChar w:fldCharType="separate"/>
      </w:r>
      <w:r>
        <w:rPr>
          <w:rFonts w:hint="eastAsia"/>
        </w:rPr>
        <w:t>JPA的基础上非侵入式的，所以我们可以很轻松地与其他框架或容器集成</w:t>
      </w:r>
      <w:r>
        <w:rPr>
          <w:rFonts w:hint="eastAsia"/>
        </w:rPr>
        <w:fldChar w:fldCharType="end"/>
      </w:r>
      <w:r>
        <w:rPr>
          <w:rFonts w:hint="eastAsia"/>
        </w:rPr>
        <w:t>。</w:t>
      </w:r>
      <w:bookmarkStart w:id="121" w:name="查询能力"/>
      <w:bookmarkEnd w:id="121"/>
      <w:bookmarkStart w:id="122" w:name="2-3"/>
      <w:bookmarkEnd w:id="122"/>
      <w:bookmarkStart w:id="123" w:name="2_3"/>
      <w:bookmarkEnd w:id="123"/>
      <w:bookmarkStart w:id="124" w:name="sub1036852_2_3"/>
      <w:bookmarkEnd w:id="124"/>
    </w:p>
    <w:p>
      <w:pPr>
        <w:pStyle w:val="25"/>
        <w:adjustRightInd w:val="0"/>
        <w:snapToGrid w:val="0"/>
      </w:pPr>
      <w:r>
        <w:rPr>
          <w:rFonts w:hint="eastAsia"/>
        </w:rPr>
        <w:t>查询能力：</w:t>
      </w:r>
      <w:r>
        <w:rPr>
          <w:rFonts w:hint="eastAsia"/>
        </w:rPr>
        <w:fldChar w:fldCharType="begin"/>
      </w:r>
      <w:r>
        <w:rPr>
          <w:rFonts w:hint="eastAsia"/>
        </w:rPr>
        <w:instrText xml:space="preserve"> HYPERLINK "C:/Users/joker/Desktop/AI%E8%AE%BA%E6%96%87/htmls/detail_report/../sentence_detail/75.html" \t "C:/Users/joker/Desktop/AI%E8%AE%BA%E6%96%87/htmls/detail_report/right" </w:instrText>
      </w:r>
      <w:r>
        <w:rPr>
          <w:rFonts w:hint="eastAsia"/>
        </w:rPr>
        <w:fldChar w:fldCharType="separate"/>
      </w:r>
      <w:r>
        <w:rPr>
          <w:rFonts w:hint="eastAsia"/>
        </w:rPr>
        <w:t>JPA是面向对象的而不是面向数据库的。</w:t>
      </w:r>
      <w:r>
        <w:rPr>
          <w:rFonts w:hint="eastAsia"/>
        </w:rPr>
        <w:fldChar w:fldCharType="end"/>
      </w:r>
      <w:r>
        <w:rPr>
          <w:rFonts w:hint="eastAsia"/>
        </w:rPr>
        <w:t>JPA定义了独特的JPQL（Java Persistence Query Language）</w:t>
      </w:r>
      <w:r>
        <w:rPr>
          <w:rFonts w:hint="eastAsia"/>
          <w:lang w:val="en-US" w:eastAsia="zh-CN"/>
        </w:rPr>
        <w:t>,</w:t>
      </w:r>
      <w:r>
        <w:rPr>
          <w:rFonts w:hint="eastAsia"/>
        </w:rPr>
        <w:t>JPQL是 EJB QL的一种扩展，它是针对实体的一种查询语言，</w:t>
      </w:r>
      <w:r>
        <w:rPr>
          <w:rFonts w:hint="eastAsia"/>
        </w:rPr>
        <w:fldChar w:fldCharType="begin"/>
      </w:r>
      <w:r>
        <w:rPr>
          <w:rFonts w:hint="eastAsia"/>
        </w:rPr>
        <w:instrText xml:space="preserve"> HYPERLINK "C:/Users/joker/Desktop/AI%E8%AE%BA%E6%96%87/htmls/detail_report/../sentence_detail/77.html" \t "C:/Users/joker/Desktop/AI%E8%AE%BA%E6%96%87/htmls/detail_report/right" </w:instrText>
      </w:r>
      <w:r>
        <w:rPr>
          <w:rFonts w:hint="eastAsia"/>
        </w:rPr>
        <w:fldChar w:fldCharType="separate"/>
      </w:r>
      <w:r>
        <w:rPr>
          <w:rFonts w:hint="eastAsia"/>
        </w:rPr>
        <w:t>操作对象是一个实体对象，而非数据库表，并且支持批量更新、修改，JOIN，</w:t>
      </w:r>
      <w:r>
        <w:rPr>
          <w:rFonts w:hint="eastAsia"/>
        </w:rPr>
        <w:fldChar w:fldCharType="end"/>
      </w:r>
      <w:r>
        <w:rPr>
          <w:rFonts w:hint="eastAsia"/>
        </w:rPr>
        <w:t>GROUP BY、 HAVING和其他只有 SQL可以提供的高级查询功能。甚至还能够支持子查询。</w:t>
      </w:r>
    </w:p>
    <w:bookmarkEnd w:id="111"/>
    <w:bookmarkEnd w:id="112"/>
    <w:bookmarkEnd w:id="113"/>
    <w:bookmarkEnd w:id="114"/>
    <w:bookmarkEnd w:id="115"/>
    <w:p>
      <w:pPr>
        <w:pStyle w:val="3"/>
      </w:pPr>
      <w:bookmarkStart w:id="125" w:name="_Toc8161"/>
      <w:bookmarkStart w:id="126" w:name="_Toc511632160"/>
      <w:bookmarkStart w:id="127" w:name="_Toc11006433"/>
      <w:bookmarkStart w:id="128" w:name="_Toc485497917"/>
      <w:bookmarkStart w:id="129" w:name="_Toc23266"/>
      <w:bookmarkStart w:id="130" w:name="_Toc10450194"/>
      <w:bookmarkStart w:id="131" w:name="_Toc511632101"/>
      <w:bookmarkStart w:id="132" w:name="_Toc11005735"/>
      <w:bookmarkStart w:id="133" w:name="_Toc19961_WPSOffice_Level2"/>
      <w:bookmarkStart w:id="134" w:name="_Toc482633777"/>
      <w:bookmarkStart w:id="135" w:name="_Toc11361240"/>
      <w:r>
        <w:rPr>
          <w:rFonts w:hint="eastAsia"/>
        </w:rPr>
        <w:t>2.6 Druid技术</w:t>
      </w:r>
      <w:bookmarkEnd w:id="125"/>
      <w:bookmarkEnd w:id="126"/>
      <w:bookmarkEnd w:id="127"/>
      <w:bookmarkEnd w:id="128"/>
      <w:bookmarkEnd w:id="129"/>
      <w:bookmarkEnd w:id="130"/>
      <w:bookmarkEnd w:id="131"/>
      <w:bookmarkEnd w:id="132"/>
      <w:bookmarkEnd w:id="133"/>
      <w:bookmarkEnd w:id="134"/>
      <w:bookmarkEnd w:id="135"/>
    </w:p>
    <w:p>
      <w:pPr>
        <w:pStyle w:val="25"/>
        <w:adjustRightInd w:val="0"/>
        <w:snapToGrid w:val="0"/>
      </w:pPr>
      <w:r>
        <w:fldChar w:fldCharType="begin"/>
      </w:r>
      <w:r>
        <w:instrText xml:space="preserve"> HYPERLINK "C:/Users/joker/Desktop/AI%E8%AE%BA%E6%96%87/htmls/detail_report/../sentence_detail/81.html" \t "C:/Users/joker/Desktop/AI%E8%AE%BA%E6%96%87/htmls/detail_report/right" </w:instrText>
      </w:r>
      <w:r>
        <w:fldChar w:fldCharType="separate"/>
      </w:r>
      <w:r>
        <w:rPr>
          <w:rFonts w:hint="eastAsia"/>
        </w:rPr>
        <w:t>数据库连接是一种非常关键有限并且非常昂贵的资源，在多用户的Web应用程序里最为突出。</w:t>
      </w:r>
      <w:r>
        <w:rPr>
          <w:rFonts w:hint="eastAsia"/>
        </w:rPr>
        <w:fldChar w:fldCharType="end"/>
      </w:r>
      <w:r>
        <w:fldChar w:fldCharType="begin"/>
      </w:r>
      <w:r>
        <w:instrText xml:space="preserve"> HYPERLINK "C:/Users/joker/Desktop/AI%E8%AE%BA%E6%96%87/htmls/detail_report/../sentence_detail/82.html" \t "C:/Users/joker/Desktop/AI%E8%AE%BA%E6%96%87/htmls/detail_report/right" </w:instrText>
      </w:r>
      <w:r>
        <w:fldChar w:fldCharType="separate"/>
      </w:r>
      <w:r>
        <w:rPr>
          <w:rFonts w:hint="eastAsia"/>
        </w:rPr>
        <w:t>数据库连接的管理可以非常显地影响整个应用程序的伸缩性、健壮性等。</w:t>
      </w:r>
      <w:r>
        <w:rPr>
          <w:rFonts w:hint="eastAsia"/>
        </w:rPr>
        <w:fldChar w:fldCharType="end"/>
      </w:r>
      <w:r>
        <w:rPr>
          <w:rFonts w:hint="eastAsia"/>
        </w:rPr>
        <w:t>数据库连接池正是针对这个问题提出来的。</w:t>
      </w:r>
      <w:r>
        <w:fldChar w:fldCharType="begin"/>
      </w:r>
      <w:r>
        <w:instrText xml:space="preserve"> HYPERLINK "C:/Users/joker/Desktop/AI%E8%AE%BA%E6%96%87/htmls/detail_report/../sentence_detail/84.html" \t "C:/Users/joker/Desktop/AI%E8%AE%BA%E6%96%87/htmls/detail_report/right" </w:instrText>
      </w:r>
      <w:r>
        <w:fldChar w:fldCharType="separate"/>
      </w:r>
      <w:r>
        <w:rPr>
          <w:rFonts w:hint="eastAsia"/>
        </w:rPr>
        <w:t>数据库连接池是负责管理、分配、释放数据库连接的，其允许应用程序重新使用现有的数据库连接而不是新建立连接;</w:t>
      </w:r>
      <w:r>
        <w:rPr>
          <w:rFonts w:hint="eastAsia"/>
        </w:rPr>
        <w:fldChar w:fldCharType="end"/>
      </w:r>
      <w:r>
        <w:rPr>
          <w:rFonts w:hint="eastAsia"/>
        </w:rPr>
        <w:t>并</w:t>
      </w:r>
      <w:r>
        <w:rPr>
          <w:rFonts w:hint="eastAsia"/>
        </w:rPr>
        <w:fldChar w:fldCharType="begin"/>
      </w:r>
      <w:r>
        <w:rPr>
          <w:rFonts w:hint="eastAsia"/>
        </w:rPr>
        <w:instrText xml:space="preserve"> HYPERLINK "C:/Users/joker/Desktop/AI%E8%AE%BA%E6%96%87/htmls/detail_report/../sentence_detail/85.html" \t "C:/Users/joker/Desktop/AI%E8%AE%BA%E6%96%87/htmls/detail_report/right" </w:instrText>
      </w:r>
      <w:r>
        <w:rPr>
          <w:rFonts w:hint="eastAsia"/>
        </w:rPr>
        <w:fldChar w:fldCharType="separate"/>
      </w:r>
      <w:r>
        <w:rPr>
          <w:rFonts w:hint="eastAsia"/>
        </w:rPr>
        <w:t>释放空闲时间超过最大空闲时间的数据库连接，用以避免由于没有释放数据库的连接而导致的数据库连接遗漏。</w:t>
      </w:r>
      <w:r>
        <w:rPr>
          <w:rFonts w:hint="eastAsia"/>
        </w:rPr>
        <w:fldChar w:fldCharType="end"/>
      </w:r>
      <w:r>
        <w:fldChar w:fldCharType="begin"/>
      </w:r>
      <w:r>
        <w:instrText xml:space="preserve"> HYPERLINK "C:/Users/joker/Desktop/AI%E8%AE%BA%E6%96%87/htmls/detail_report/../sentence_detail/86.html" \t "C:/Users/joker/Desktop/AI%E8%AE%BA%E6%96%87/htmls/detail_report/right" </w:instrText>
      </w:r>
      <w:r>
        <w:fldChar w:fldCharType="separate"/>
      </w:r>
      <w:r>
        <w:rPr>
          <w:rFonts w:hint="eastAsia"/>
        </w:rPr>
        <w:t>这项技术可以非常显着提高数据库操作的性能。</w:t>
      </w:r>
      <w:r>
        <w:rPr>
          <w:rFonts w:hint="eastAsia"/>
        </w:rPr>
        <w:fldChar w:fldCharType="end"/>
      </w:r>
      <w:r>
        <w:rPr>
          <w:rFonts w:hint="eastAsia"/>
        </w:rPr>
        <w:t>德鲁伊是阿里巴巴技术团队开发的优秀数据库连接池，已在GitHub上开源。它与其他国外优秀的数据库连接池用法类似，性能更好，同时加入了日志监控，可以让开发者明确的看到自己的 sql语句的执行情况。</w:t>
      </w:r>
      <w:r>
        <w:fldChar w:fldCharType="begin"/>
      </w:r>
      <w:r>
        <w:instrText xml:space="preserve"> HYPERLINK "C:/Users/joker/Desktop/AI%E8%AE%BA%E6%96%87/htmls/detail_report/../sentence_detail/89.html" \t "C:/Users/joker/Desktop/AI%E8%AE%BA%E6%96%87/htmls/detail_report/right" </w:instrText>
      </w:r>
      <w:r>
        <w:fldChar w:fldCharType="separate"/>
      </w:r>
      <w:r>
        <w:rPr>
          <w:rFonts w:hint="eastAsia"/>
        </w:rPr>
        <w:t>即可说德鲁伊是国内互联网公司中使用的最广泛的数据库连接池。</w:t>
      </w:r>
      <w:r>
        <w:rPr>
          <w:rFonts w:hint="eastAsia"/>
        </w:rPr>
        <w:fldChar w:fldCharType="end"/>
      </w:r>
    </w:p>
    <w:p>
      <w:pPr>
        <w:pStyle w:val="25"/>
        <w:adjustRightInd w:val="0"/>
        <w:snapToGrid w:val="0"/>
      </w:pPr>
      <w:r>
        <w:rPr>
          <w:rFonts w:hint="eastAsia"/>
        </w:rPr>
        <w:t>Druid首先是一个数据库连接池。</w:t>
      </w:r>
      <w:r>
        <w:rPr>
          <w:rFonts w:hint="eastAsia"/>
        </w:rPr>
        <w:fldChar w:fldCharType="begin"/>
      </w:r>
      <w:r>
        <w:rPr>
          <w:rFonts w:hint="eastAsia"/>
        </w:rPr>
        <w:instrText xml:space="preserve"> HYPERLINK "C:/Users/joker/Desktop/AI%E8%AE%BA%E6%96%87/htmls/detail_report/../sentence_detail/91.html" \t "C:/Users/joker/Desktop/AI%E8%AE%BA%E6%96%87/htmls/detail_report/right" </w:instrText>
      </w:r>
      <w:r>
        <w:rPr>
          <w:rFonts w:hint="eastAsia"/>
        </w:rPr>
        <w:fldChar w:fldCharType="separate"/>
      </w:r>
      <w:r>
        <w:rPr>
          <w:rFonts w:hint="eastAsia"/>
        </w:rPr>
        <w:t>Druid目前是最好的数据库连接池之一，在其功能，性能、可伸缩性等方面，它已经超越了其他连接池。</w:t>
      </w:r>
      <w:r>
        <w:rPr>
          <w:rFonts w:hint="eastAsia"/>
        </w:rPr>
        <w:fldChar w:fldCharType="end"/>
      </w:r>
      <w:r>
        <w:rPr>
          <w:rFonts w:hint="eastAsia"/>
        </w:rPr>
        <w:t>包括 DBCP、 C3P0、 BoneCP、 Proxool、 JBoss DataSource。德鲁伊已经在阿里巴巴部署了600多个应用程序，并且在一年多的时间里对生产环境中的大规模部署进行了严格的测试。Druid是一个JDBC组件，它包括三个部分：基于Filter－Chain模式的插件体系。DruidDataSource 高效可管理的数据库连接池。SQLParser。Druid的功能如下：</w:t>
      </w:r>
    </w:p>
    <w:p>
      <w:pPr>
        <w:pStyle w:val="25"/>
        <w:keepNext w:val="0"/>
        <w:keepLines w:val="0"/>
        <w:pageBreakBefore w:val="0"/>
        <w:widowControl w:val="0"/>
        <w:numPr>
          <w:ilvl w:val="0"/>
          <w:numId w:val="2"/>
        </w:numPr>
        <w:kinsoku/>
        <w:wordWrap/>
        <w:overflowPunct/>
        <w:topLinePunct w:val="0"/>
        <w:autoSpaceDE/>
        <w:autoSpaceDN/>
        <w:bidi w:val="0"/>
        <w:adjustRightInd w:val="0"/>
        <w:snapToGrid w:val="0"/>
        <w:ind w:left="0" w:leftChars="0" w:firstLine="480" w:firstLineChars="200"/>
        <w:textAlignment w:val="auto"/>
      </w:pPr>
      <w:r>
        <w:rPr>
          <w:rFonts w:hint="eastAsia"/>
        </w:rPr>
        <w:t>替换DBCP和C3P0。</w:t>
      </w:r>
      <w:r>
        <w:rPr>
          <w:rFonts w:hint="eastAsia"/>
        </w:rPr>
        <w:fldChar w:fldCharType="begin"/>
      </w:r>
      <w:r>
        <w:rPr>
          <w:rFonts w:hint="eastAsia"/>
        </w:rPr>
        <w:instrText xml:space="preserve"> HYPERLINK "C:/Users/joker/Desktop/AI%E8%AE%BA%E6%96%87/htmls/detail_report/../sentence_detail/100.html" \t "C:/Users/joker/Desktop/AI%E8%AE%BA%E6%96%87/htmls/detail_report/right" </w:instrText>
      </w:r>
      <w:r>
        <w:rPr>
          <w:rFonts w:hint="eastAsia"/>
        </w:rPr>
        <w:fldChar w:fldCharType="separate"/>
      </w:r>
      <w:r>
        <w:rPr>
          <w:rFonts w:hint="eastAsia"/>
        </w:rPr>
        <w:t>Druid提供了一个非常高效，强大和可扩展的连接池</w:t>
      </w:r>
      <w:r>
        <w:rPr>
          <w:rFonts w:hint="eastAsia"/>
        </w:rPr>
        <w:fldChar w:fldCharType="end"/>
      </w:r>
      <w:r>
        <w:rPr>
          <w:rFonts w:hint="eastAsia"/>
        </w:rPr>
        <w:t>。</w:t>
      </w:r>
    </w:p>
    <w:p>
      <w:pPr>
        <w:pStyle w:val="25"/>
        <w:keepNext w:val="0"/>
        <w:keepLines w:val="0"/>
        <w:pageBreakBefore w:val="0"/>
        <w:widowControl w:val="0"/>
        <w:numPr>
          <w:ilvl w:val="0"/>
          <w:numId w:val="2"/>
        </w:numPr>
        <w:kinsoku/>
        <w:wordWrap/>
        <w:overflowPunct/>
        <w:topLinePunct w:val="0"/>
        <w:autoSpaceDE/>
        <w:autoSpaceDN/>
        <w:bidi w:val="0"/>
        <w:adjustRightInd w:val="0"/>
        <w:snapToGrid w:val="0"/>
        <w:ind w:left="0" w:leftChars="0" w:firstLine="480" w:firstLineChars="200"/>
        <w:textAlignment w:val="auto"/>
      </w:pPr>
      <w:r>
        <w:fldChar w:fldCharType="begin"/>
      </w:r>
      <w:r>
        <w:instrText xml:space="preserve"> HYPERLINK "C:/Users/joker/Desktop/AI%E8%AE%BA%E6%96%87/htmls/detail_report/../sentence_detail/101.html" \t "C:/Users/joker/Desktop/AI%E8%AE%BA%E6%96%87/htmls/detail_report/right" </w:instrText>
      </w:r>
      <w:r>
        <w:fldChar w:fldCharType="separate"/>
      </w:r>
      <w:r>
        <w:rPr>
          <w:rFonts w:hint="eastAsia"/>
        </w:rPr>
        <w:t>可以监控数据库访问的性能，Druid内提供了很强大的插件StatFilter，它能够详细的SQL语句执行的性能，这非常有助于在线分析数据库的访问性能问题。</w:t>
      </w:r>
      <w:r>
        <w:rPr>
          <w:rFonts w:hint="eastAsia"/>
        </w:rPr>
        <w:fldChar w:fldCharType="end"/>
      </w:r>
    </w:p>
    <w:p>
      <w:pPr>
        <w:pStyle w:val="25"/>
        <w:keepNext w:val="0"/>
        <w:keepLines w:val="0"/>
        <w:pageBreakBefore w:val="0"/>
        <w:widowControl w:val="0"/>
        <w:numPr>
          <w:ilvl w:val="0"/>
          <w:numId w:val="2"/>
        </w:numPr>
        <w:kinsoku/>
        <w:wordWrap/>
        <w:overflowPunct/>
        <w:topLinePunct w:val="0"/>
        <w:autoSpaceDE/>
        <w:autoSpaceDN/>
        <w:bidi w:val="0"/>
        <w:adjustRightInd w:val="0"/>
        <w:snapToGrid w:val="0"/>
        <w:ind w:left="0" w:leftChars="0" w:firstLine="480" w:firstLineChars="200"/>
        <w:textAlignment w:val="auto"/>
      </w:pPr>
      <w:r>
        <w:rPr>
          <w:rFonts w:hint="eastAsia"/>
        </w:rPr>
        <w:t>数据库密码加密。直接在配置文件中编写数据库密码是一种不良行为，很容易导致安全问题。DruidDruive和DruidDataSource都支持PasswordCallback。</w:t>
      </w:r>
    </w:p>
    <w:p>
      <w:pPr>
        <w:pStyle w:val="25"/>
        <w:keepNext w:val="0"/>
        <w:keepLines w:val="0"/>
        <w:pageBreakBefore w:val="0"/>
        <w:widowControl w:val="0"/>
        <w:numPr>
          <w:ilvl w:val="0"/>
          <w:numId w:val="2"/>
        </w:numPr>
        <w:kinsoku/>
        <w:wordWrap/>
        <w:overflowPunct/>
        <w:topLinePunct w:val="0"/>
        <w:autoSpaceDE/>
        <w:autoSpaceDN/>
        <w:bidi w:val="0"/>
        <w:adjustRightInd w:val="0"/>
        <w:snapToGrid w:val="0"/>
        <w:ind w:left="0" w:leftChars="0" w:firstLine="480" w:firstLineChars="200"/>
        <w:textAlignment w:val="auto"/>
      </w:pPr>
      <w:r>
        <w:rPr>
          <w:rFonts w:hint="eastAsia"/>
        </w:rPr>
        <w:t>SQL执行日志，Druid提供了不同的 LogFilter，能够支持 Common- Logging、Log4j和JdkLog，</w:t>
      </w:r>
      <w:r>
        <w:rPr>
          <w:rFonts w:hint="eastAsia"/>
        </w:rPr>
        <w:fldChar w:fldCharType="begin"/>
      </w:r>
      <w:r>
        <w:rPr>
          <w:rFonts w:hint="eastAsia"/>
        </w:rPr>
        <w:instrText xml:space="preserve"> HYPERLINK "C:/Users/joker/Desktop/AI%E8%AE%BA%E6%96%87/htmls/detail_report/../sentence_detail/106.html" \t "C:/Users/joker/Desktop/AI%E8%AE%BA%E6%96%87/htmls/detail_report/right" </w:instrText>
      </w:r>
      <w:r>
        <w:rPr>
          <w:rFonts w:hint="eastAsia"/>
        </w:rPr>
        <w:fldChar w:fldCharType="separate"/>
      </w:r>
      <w:r>
        <w:rPr>
          <w:rFonts w:hint="eastAsia"/>
        </w:rPr>
        <w:t>可以选择适当的LogFilter来监视应用程序的数据库的访问</w:t>
      </w:r>
      <w:r>
        <w:rPr>
          <w:rFonts w:hint="eastAsia"/>
        </w:rPr>
        <w:fldChar w:fldCharType="end"/>
      </w:r>
      <w:r>
        <w:rPr>
          <w:rFonts w:hint="eastAsia"/>
        </w:rPr>
        <w:t>。</w:t>
      </w:r>
    </w:p>
    <w:p>
      <w:pPr>
        <w:pStyle w:val="25"/>
        <w:keepNext w:val="0"/>
        <w:keepLines w:val="0"/>
        <w:pageBreakBefore w:val="0"/>
        <w:widowControl w:val="0"/>
        <w:numPr>
          <w:ilvl w:val="0"/>
          <w:numId w:val="2"/>
        </w:numPr>
        <w:kinsoku/>
        <w:wordWrap/>
        <w:overflowPunct/>
        <w:topLinePunct w:val="0"/>
        <w:autoSpaceDE/>
        <w:autoSpaceDN/>
        <w:bidi w:val="0"/>
        <w:adjustRightInd w:val="0"/>
        <w:snapToGrid w:val="0"/>
        <w:ind w:left="0" w:leftChars="0" w:firstLine="480" w:firstLineChars="200"/>
        <w:textAlignment w:val="auto"/>
      </w:pPr>
      <w:r>
        <w:rPr>
          <w:rFonts w:hint="eastAsia"/>
        </w:rPr>
        <w:t>扩展JDBC，如果你对JDBC层有编程要求，可以使用Druid提供的Filter机制，编写JDBC层扩展非常方便。</w:t>
      </w:r>
    </w:p>
    <w:p>
      <w:pPr>
        <w:pStyle w:val="3"/>
      </w:pPr>
      <w:bookmarkStart w:id="136" w:name="_Toc9908"/>
      <w:bookmarkStart w:id="137" w:name="_Toc4071_WPSOffice_Level2"/>
      <w:bookmarkStart w:id="138" w:name="_Toc11006435"/>
      <w:bookmarkStart w:id="139" w:name="_Toc11005737"/>
      <w:bookmarkStart w:id="140" w:name="_Toc511632162"/>
      <w:bookmarkStart w:id="141" w:name="_Toc511632103"/>
      <w:bookmarkStart w:id="142" w:name="_Toc10450196"/>
      <w:bookmarkStart w:id="143" w:name="_Toc10834"/>
      <w:bookmarkStart w:id="144" w:name="_Toc11361241"/>
      <w:bookmarkStart w:id="145" w:name="_Toc482633779"/>
      <w:bookmarkStart w:id="146" w:name="_Toc485497919"/>
      <w:r>
        <w:rPr>
          <w:rFonts w:hint="eastAsia"/>
        </w:rPr>
        <w:t>2.7 ECharts开源技术</w:t>
      </w:r>
      <w:bookmarkEnd w:id="136"/>
      <w:bookmarkEnd w:id="137"/>
      <w:bookmarkEnd w:id="138"/>
      <w:bookmarkEnd w:id="139"/>
      <w:bookmarkEnd w:id="140"/>
      <w:bookmarkEnd w:id="141"/>
      <w:bookmarkEnd w:id="142"/>
      <w:bookmarkEnd w:id="143"/>
      <w:bookmarkEnd w:id="144"/>
    </w:p>
    <w:p>
      <w:pPr>
        <w:pStyle w:val="25"/>
        <w:adjustRightInd w:val="0"/>
        <w:snapToGrid w:val="0"/>
      </w:pPr>
      <w:r>
        <w:rPr>
          <w:rFonts w:hint="eastAsia"/>
        </w:rPr>
        <w:t>Echarts基于H5的Canvas库ZRender，它源自百度的开源项目。并且支持高度定制，Echar主要的三大特点是支持拖拽后重算，数据驱动视图和值域的漫游，提高了使用者的体验性和良好的交互。</w:t>
      </w:r>
    </w:p>
    <w:p>
      <w:pPr>
        <w:pStyle w:val="4"/>
        <w:adjustRightInd w:val="0"/>
        <w:snapToGrid w:val="0"/>
        <w:rPr>
          <w:rFonts w:ascii="黑体" w:hAnsi="黑体"/>
        </w:rPr>
      </w:pPr>
      <w:bookmarkStart w:id="147" w:name="_Toc11005738"/>
      <w:bookmarkStart w:id="148" w:name="_Toc11361242"/>
      <w:bookmarkStart w:id="149" w:name="_Toc10895_WPSOffice_Level3"/>
      <w:bookmarkStart w:id="150" w:name="_Toc11006436"/>
      <w:bookmarkStart w:id="151" w:name="_Toc511632163"/>
      <w:bookmarkStart w:id="152" w:name="_Toc26278"/>
      <w:bookmarkStart w:id="153" w:name="_Toc10103"/>
      <w:bookmarkStart w:id="154" w:name="_Toc511632104"/>
      <w:r>
        <w:rPr>
          <w:rFonts w:hint="eastAsia" w:ascii="黑体" w:hAnsi="黑体"/>
        </w:rPr>
        <w:t>2.7.1</w:t>
      </w:r>
      <w:r>
        <w:rPr>
          <w:rFonts w:ascii="黑体" w:hAnsi="黑体"/>
        </w:rPr>
        <w:t xml:space="preserve"> 提供丰富的图表类型</w:t>
      </w:r>
      <w:bookmarkEnd w:id="147"/>
      <w:bookmarkEnd w:id="148"/>
      <w:bookmarkEnd w:id="149"/>
      <w:bookmarkEnd w:id="150"/>
      <w:bookmarkEnd w:id="151"/>
      <w:bookmarkEnd w:id="152"/>
      <w:bookmarkEnd w:id="153"/>
      <w:bookmarkEnd w:id="154"/>
    </w:p>
    <w:p>
      <w:pPr>
        <w:pStyle w:val="25"/>
        <w:adjustRightInd w:val="0"/>
        <w:snapToGrid w:val="0"/>
      </w:pPr>
      <w:r>
        <w:rPr>
          <w:rFonts w:hint="eastAsia"/>
        </w:rPr>
        <w:t>ECharts 提供折线/柱状/饼/散点/雷达/k线/热力等多种图表类型，并且不同类型的图可以混搭使用。</w:t>
      </w:r>
    </w:p>
    <w:p>
      <w:pPr>
        <w:pStyle w:val="4"/>
        <w:adjustRightInd w:val="0"/>
        <w:snapToGrid w:val="0"/>
        <w:rPr>
          <w:rFonts w:ascii="黑体" w:hAnsi="黑体"/>
        </w:rPr>
      </w:pPr>
      <w:bookmarkStart w:id="155" w:name="_Toc11006437"/>
      <w:bookmarkStart w:id="156" w:name="_Toc11361243"/>
      <w:bookmarkStart w:id="157" w:name="_Toc11005739"/>
      <w:bookmarkStart w:id="158" w:name="_Toc10193_WPSOffice_Level3"/>
      <w:bookmarkStart w:id="159" w:name="_Toc511632164"/>
      <w:bookmarkStart w:id="160" w:name="_Toc24954"/>
      <w:bookmarkStart w:id="161" w:name="_Toc511632105"/>
      <w:bookmarkStart w:id="162" w:name="_Toc28098"/>
      <w:r>
        <w:rPr>
          <w:rFonts w:hint="eastAsia" w:ascii="黑体" w:hAnsi="黑体"/>
        </w:rPr>
        <w:t>2.7.1</w:t>
      </w:r>
      <w:r>
        <w:rPr>
          <w:rFonts w:ascii="黑体" w:hAnsi="黑体"/>
        </w:rPr>
        <w:t xml:space="preserve"> </w:t>
      </w:r>
      <w:r>
        <w:rPr>
          <w:rFonts w:hint="eastAsia" w:ascii="黑体" w:hAnsi="黑体"/>
        </w:rPr>
        <w:t>数据驱动特点</w:t>
      </w:r>
      <w:bookmarkEnd w:id="155"/>
      <w:bookmarkEnd w:id="156"/>
      <w:bookmarkEnd w:id="157"/>
      <w:r>
        <w:rPr>
          <w:rFonts w:cs="Calibri"/>
        </w:rPr>
        <w:t> </w:t>
      </w:r>
      <w:bookmarkEnd w:id="158"/>
    </w:p>
    <w:bookmarkEnd w:id="159"/>
    <w:bookmarkEnd w:id="160"/>
    <w:bookmarkEnd w:id="161"/>
    <w:bookmarkEnd w:id="162"/>
    <w:p>
      <w:pPr>
        <w:pStyle w:val="25"/>
        <w:adjustRightInd w:val="0"/>
        <w:snapToGrid w:val="0"/>
      </w:pPr>
      <w:r>
        <w:rPr>
          <w:rFonts w:hint="eastAsia"/>
        </w:rPr>
        <w:t>ECharts图表得益于数据驱动改变，后台提供的数据改变，图表便轻松发生更新。开发者只需要关注输入图表数据的变换，图表会自动检查最新数据数据与当前数据的差异，并更新图表。</w:t>
      </w:r>
    </w:p>
    <w:p>
      <w:pPr>
        <w:pStyle w:val="3"/>
      </w:pPr>
      <w:bookmarkStart w:id="163" w:name="_Toc11006438"/>
      <w:bookmarkStart w:id="164" w:name="_Toc28685_WPSOffice_Level2"/>
      <w:bookmarkStart w:id="165" w:name="_Toc11005740"/>
      <w:bookmarkStart w:id="166" w:name="_Toc10450197"/>
      <w:bookmarkStart w:id="167" w:name="_Toc11361244"/>
      <w:r>
        <w:rPr>
          <w:rFonts w:hint="eastAsia"/>
        </w:rPr>
        <w:t>2</w:t>
      </w:r>
      <w:r>
        <w:t>.</w:t>
      </w:r>
      <w:r>
        <w:rPr>
          <w:rFonts w:hint="eastAsia"/>
        </w:rPr>
        <w:t>8</w:t>
      </w:r>
      <w:r>
        <w:t xml:space="preserve"> WebSocket</w:t>
      </w:r>
      <w:r>
        <w:rPr>
          <w:rFonts w:hint="eastAsia"/>
        </w:rPr>
        <w:t>技术</w:t>
      </w:r>
      <w:bookmarkEnd w:id="163"/>
      <w:bookmarkEnd w:id="164"/>
      <w:bookmarkEnd w:id="165"/>
      <w:bookmarkEnd w:id="166"/>
      <w:bookmarkEnd w:id="167"/>
    </w:p>
    <w:p>
      <w:pPr>
        <w:pStyle w:val="25"/>
        <w:adjustRightInd w:val="0"/>
        <w:snapToGrid w:val="0"/>
      </w:pPr>
      <w:r>
        <w:rPr>
          <w:rFonts w:hint="eastAsia"/>
        </w:rPr>
        <w:t>WebSocket协议是基于TCP的一种新的网络协议。</w:t>
      </w:r>
      <w:r>
        <w:rPr>
          <w:rFonts w:hint="eastAsia"/>
        </w:rPr>
        <w:fldChar w:fldCharType="begin"/>
      </w:r>
      <w:r>
        <w:rPr>
          <w:rFonts w:hint="eastAsia"/>
        </w:rPr>
        <w:instrText xml:space="preserve"> HYPERLINK "C:/Users/joker/Desktop/AI%E8%AE%BA%E6%96%87/htmls/detail_report/../sentence_detail/118.html" \t "C:/Users/joker/Desktop/AI%E8%AE%BA%E6%96%87/htmls/detail_report/right" </w:instrText>
      </w:r>
      <w:r>
        <w:rPr>
          <w:rFonts w:hint="eastAsia"/>
        </w:rPr>
        <w:fldChar w:fldCharType="separate"/>
      </w:r>
      <w:r>
        <w:rPr>
          <w:rFonts w:hint="eastAsia"/>
        </w:rPr>
        <w:t>它实现了浏览器和服务器之间的全双工通信 - 允许服务器主动向客户端发送信息。</w:t>
      </w:r>
      <w:r>
        <w:rPr>
          <w:rFonts w:hint="eastAsia"/>
        </w:rPr>
        <w:fldChar w:fldCharType="end"/>
      </w:r>
      <w:r>
        <w:rPr>
          <w:rFonts w:hint="eastAsia"/>
        </w:rPr>
        <w:t>WebSocket通信协议于2011年被IETF定为标准RFC 6455，并被RFC7936所补充规范。</w:t>
      </w:r>
      <w:r>
        <w:rPr>
          <w:rFonts w:hint="eastAsia"/>
        </w:rPr>
        <w:fldChar w:fldCharType="begin"/>
      </w:r>
      <w:r>
        <w:rPr>
          <w:rFonts w:hint="eastAsia"/>
        </w:rPr>
        <w:instrText xml:space="preserve"> HYPERLINK "C:/Users/joker/Desktop/AI%E8%AE%BA%E6%96%87/htmls/detail_report/../sentence_detail/120.html" \t "C:/Users/joker/Desktop/AI%E8%AE%BA%E6%96%87/htmls/detail_report/right" </w:instrText>
      </w:r>
      <w:r>
        <w:rPr>
          <w:rFonts w:hint="eastAsia"/>
        </w:rPr>
        <w:fldChar w:fldCharType="separate"/>
      </w:r>
      <w:r>
        <w:rPr>
          <w:rFonts w:hint="eastAsia"/>
        </w:rPr>
        <w:t>很长一段时间，创建一个实现客户端和客户端之间双工通信的Web应用程序可能会导致滥用HTTP轮询：</w:t>
      </w:r>
      <w:r>
        <w:rPr>
          <w:rFonts w:hint="eastAsia"/>
        </w:rPr>
        <w:fldChar w:fldCharType="end"/>
      </w:r>
      <w:r>
        <w:fldChar w:fldCharType="begin"/>
      </w:r>
      <w:r>
        <w:instrText xml:space="preserve"> HYPERLINK "C:/Users/joker/Desktop/AI%E8%AE%BA%E6%96%87/htmls/detail_report/../sentence_detail/121.html" \t "C:/Users/joker/Desktop/AI%E8%AE%BA%E6%96%87/htmls/detail_report/right" </w:instrText>
      </w:r>
      <w:r>
        <w:fldChar w:fldCharType="separate"/>
      </w:r>
      <w:r>
        <w:rPr>
          <w:rFonts w:hint="eastAsia"/>
        </w:rPr>
        <w:t>客户端不间断地向主机发送不同的HTTP请求。</w:t>
      </w:r>
      <w:r>
        <w:rPr>
          <w:rFonts w:hint="eastAsia"/>
        </w:rPr>
        <w:fldChar w:fldCharType="end"/>
      </w:r>
      <w:r>
        <w:rPr>
          <w:rFonts w:hint="eastAsia"/>
        </w:rPr>
        <w:t>这会导致一系列的问题:</w:t>
      </w:r>
    </w:p>
    <w:p>
      <w:pPr>
        <w:pStyle w:val="25"/>
        <w:adjustRightInd w:val="0"/>
        <w:snapToGrid w:val="0"/>
      </w:pPr>
      <w:r>
        <w:rPr>
          <w:rFonts w:hint="eastAsia"/>
        </w:rPr>
        <w:t>1.服务器被迫地为每个客户端使用许多不同的底层的TCP连接:一个用于向客户端发送信息，其它的用于接收传入的消息。</w:t>
      </w:r>
    </w:p>
    <w:p>
      <w:pPr>
        <w:pStyle w:val="25"/>
        <w:adjustRightInd w:val="0"/>
        <w:snapToGrid w:val="0"/>
      </w:pPr>
      <w:r>
        <w:rPr>
          <w:rFonts w:hint="eastAsia"/>
        </w:rPr>
        <w:t>2.某些协议开销很高，每一个客户端和服务器之间都有HTTP的header。</w:t>
      </w:r>
    </w:p>
    <w:p>
      <w:pPr>
        <w:pStyle w:val="25"/>
        <w:adjustRightInd w:val="0"/>
        <w:snapToGrid w:val="0"/>
      </w:pPr>
      <w:r>
        <w:rPr>
          <w:rFonts w:hint="eastAsia"/>
        </w:rPr>
        <w:t>3.客户端的脚本被地迫维护从传出连接到传入连接之间的映射来追踪回复。</w:t>
      </w:r>
    </w:p>
    <w:p>
      <w:pPr>
        <w:pStyle w:val="25"/>
        <w:adjustRightInd w:val="0"/>
        <w:snapToGrid w:val="0"/>
      </w:pPr>
      <w:r>
        <w:fldChar w:fldCharType="begin"/>
      </w:r>
      <w:r>
        <w:instrText xml:space="preserve"> HYPERLINK "C:/Users/joker/Desktop/AI%E8%AE%BA%E6%96%87/htmls/detail_report/../sentence_detail/127.html" \t "C:/Users/joker/Desktop/AI%E8%AE%BA%E6%96%87/htmls/detail_report/right" </w:instrText>
      </w:r>
      <w:r>
        <w:fldChar w:fldCharType="separate"/>
      </w:r>
      <w:r>
        <w:rPr>
          <w:rFonts w:hint="eastAsia"/>
        </w:rPr>
        <w:t>更简单的解决的方案是使用单个的TCP连接进行双向的通信。</w:t>
      </w:r>
      <w:r>
        <w:rPr>
          <w:rFonts w:hint="eastAsia"/>
        </w:rPr>
        <w:fldChar w:fldCharType="end"/>
      </w:r>
      <w:r>
        <w:rPr>
          <w:rFonts w:hint="eastAsia"/>
        </w:rPr>
        <w:t>这就是WebSocket协议所提供的功能。</w:t>
      </w:r>
      <w:r>
        <w:rPr>
          <w:rFonts w:hint="eastAsia"/>
        </w:rPr>
        <w:fldChar w:fldCharType="begin"/>
      </w:r>
      <w:r>
        <w:rPr>
          <w:rFonts w:hint="eastAsia"/>
        </w:rPr>
        <w:instrText xml:space="preserve"> HYPERLINK "C:/Users/joker/Desktop/AI%E8%AE%BA%E6%96%87/htmls/detail_report/../sentence_detail/129.html" \t "C:/Users/joker/Desktop/AI%E8%AE%BA%E6%96%87/htmls/detail_report/right" </w:instrText>
      </w:r>
      <w:r>
        <w:rPr>
          <w:rFonts w:hint="eastAsia"/>
        </w:rPr>
        <w:fldChar w:fldCharType="separate"/>
      </w:r>
      <w:r>
        <w:rPr>
          <w:rFonts w:hint="eastAsia"/>
        </w:rPr>
        <w:t>结合WebSocke的API，WebSocket的协议提供了一种将网页的双向通信替换为远程主机推送而不是HTTP轮询的方法。</w:t>
      </w:r>
      <w:r>
        <w:rPr>
          <w:rFonts w:hint="eastAsia"/>
        </w:rPr>
        <w:fldChar w:fldCharType="end"/>
      </w:r>
    </w:p>
    <w:p>
      <w:pPr>
        <w:pStyle w:val="25"/>
        <w:adjustRightInd w:val="0"/>
        <w:snapToGrid w:val="0"/>
      </w:pPr>
      <w:r>
        <w:fldChar w:fldCharType="begin"/>
      </w:r>
      <w:r>
        <w:instrText xml:space="preserve"> HYPERLINK "C:/Users/joker/Desktop/AI%E8%AE%BA%E6%96%87/htmls/detail_report/../sentence_detail/130.html" \t "C:/Users/joker/Desktop/AI%E8%AE%BA%E6%96%87/htmls/detail_report/right" </w:instrText>
      </w:r>
      <w:r>
        <w:fldChar w:fldCharType="separate"/>
      </w:r>
      <w:r>
        <w:rPr>
          <w:rFonts w:hint="eastAsia"/>
        </w:rPr>
        <w:t>WebSocket协议是为了在取代使用HTTP作为传输层的双向通信的技术。</w:t>
      </w:r>
      <w:r>
        <w:rPr>
          <w:rFonts w:hint="eastAsia"/>
        </w:rPr>
        <w:fldChar w:fldCharType="end"/>
      </w:r>
      <w:r>
        <w:rPr>
          <w:rFonts w:hint="eastAsia"/>
        </w:rPr>
        <w:t>因为 HTTP最初的目的不是为了双向通讯。编辑本段实现原理：</w:t>
      </w:r>
    </w:p>
    <w:p>
      <w:pPr>
        <w:pStyle w:val="25"/>
        <w:adjustRightInd w:val="0"/>
        <w:snapToGrid w:val="0"/>
      </w:pPr>
      <w:r>
        <w:rPr>
          <w:rFonts w:hint="eastAsia"/>
        </w:rPr>
        <w:t>在使用websocket时，首先需要浏览器发出websocket连接请求，然后由服务器发出回应，这个过程称为"握手" 。在 WebSocket的API中，浏览器和服务器之间只需要做一个握手的动作，浏览器和服务器之间形成一条快速通道。两者之间就可以直接可以数据互相传送。在此WebSocket 的协议中，为我们即时服务带来了两大好处:</w:t>
      </w:r>
    </w:p>
    <w:p>
      <w:pPr>
        <w:pStyle w:val="25"/>
        <w:adjustRightInd w:val="0"/>
        <w:snapToGrid w:val="0"/>
      </w:pPr>
      <w:r>
        <w:rPr>
          <w:rFonts w:hint="eastAsia"/>
        </w:rPr>
        <w:t>1.Header：互相沟通的Header是非常小的-大概只有 2B 左右。</w:t>
      </w:r>
    </w:p>
    <w:p>
      <w:pPr>
        <w:pStyle w:val="25"/>
        <w:adjustRightInd w:val="0"/>
        <w:snapToGrid w:val="0"/>
      </w:pPr>
      <w:r>
        <w:rPr>
          <w:rFonts w:hint="eastAsia"/>
        </w:rPr>
        <w:t>2.Server Push：服务器的推送，服务器不是接收到浏览器的请求后才返回数据，而是当有新的数据时主动推送给浏览器。</w:t>
      </w:r>
    </w:p>
    <w:p>
      <w:pPr>
        <w:pStyle w:val="3"/>
      </w:pPr>
      <w:bookmarkStart w:id="168" w:name="_Toc10450198"/>
      <w:bookmarkStart w:id="169" w:name="_Toc11005741"/>
      <w:bookmarkStart w:id="170" w:name="_Toc11361245"/>
      <w:bookmarkStart w:id="171" w:name="_Toc11006439"/>
      <w:bookmarkStart w:id="172" w:name="_Toc23189_WPSOffice_Level2"/>
      <w:r>
        <w:rPr>
          <w:rFonts w:hint="eastAsia"/>
        </w:rPr>
        <w:t>2.9 POI技术</w:t>
      </w:r>
      <w:bookmarkEnd w:id="168"/>
      <w:bookmarkEnd w:id="169"/>
      <w:bookmarkEnd w:id="170"/>
      <w:bookmarkEnd w:id="171"/>
      <w:bookmarkEnd w:id="172"/>
    </w:p>
    <w:p>
      <w:pPr>
        <w:pStyle w:val="25"/>
        <w:adjustRightInd w:val="0"/>
        <w:snapToGrid w:val="0"/>
      </w:pPr>
      <w:r>
        <w:fldChar w:fldCharType="begin"/>
      </w:r>
      <w:r>
        <w:instrText xml:space="preserve"> HYPERLINK "C:/Users/joker/Desktop/AI%E8%AE%BA%E6%96%87/htmls/detail_report/../sentence_detail/144.html" \t "C:/Users/joker/Desktop/AI%E8%AE%BA%E6%96%87/htmls/detail_report/right" </w:instrText>
      </w:r>
      <w:r>
        <w:fldChar w:fldCharType="separate"/>
      </w:r>
      <w:r>
        <w:rPr>
          <w:rFonts w:hint="eastAsia"/>
        </w:rPr>
        <w:t>Apache POI是一种常用的API，使程序员使用Java创建，修改Office文件。</w:t>
      </w:r>
      <w:r>
        <w:rPr>
          <w:rFonts w:hint="eastAsia"/>
        </w:rPr>
        <w:fldChar w:fldCharType="end"/>
      </w:r>
      <w:r>
        <w:rPr>
          <w:rFonts w:hint="eastAsia"/>
        </w:rPr>
        <w:t>这是由Apache Software Foundation使用用于Java分布式设计或修改Microsoft Office文件的开源库开发的。</w:t>
      </w:r>
      <w:r>
        <w:rPr>
          <w:rFonts w:hint="eastAsia"/>
        </w:rPr>
        <w:fldChar w:fldCharType="begin"/>
      </w:r>
      <w:r>
        <w:rPr>
          <w:rFonts w:hint="eastAsia"/>
        </w:rPr>
        <w:instrText xml:space="preserve"> HYPERLINK "C:/Users/joker/Desktop/AI%E8%AE%BA%E6%96%87/htmls/detail_report/../sentence_detail/146.html" \t "C:/Users/joker/Desktop/AI%E8%AE%BA%E6%96%87/htmls/detail_report/right" </w:instrText>
      </w:r>
      <w:r>
        <w:rPr>
          <w:rFonts w:hint="eastAsia"/>
        </w:rPr>
        <w:fldChar w:fldCharType="separate"/>
      </w:r>
      <w:r>
        <w:rPr>
          <w:rFonts w:hint="eastAsia"/>
        </w:rPr>
        <w:t>它包含了将用户输入数据或文件解码为Office文档的方法。</w:t>
      </w:r>
      <w:r>
        <w:rPr>
          <w:rFonts w:hint="eastAsia"/>
        </w:rPr>
        <w:fldChar w:fldCharType="end"/>
      </w:r>
    </w:p>
    <w:p>
      <w:pPr>
        <w:pStyle w:val="25"/>
        <w:adjustRightInd w:val="0"/>
        <w:snapToGrid w:val="0"/>
      </w:pPr>
      <w:r>
        <w:rPr>
          <w:rFonts w:hint="eastAsia"/>
        </w:rPr>
        <w:t>在我们的实际开发中，虽然表示层解决方案多种多样，但IE浏览器已成为最受欢迎的浏览器，因为每个人都使用Windows。在公司办公系统中，经常会有来自客户的请求：您必须直接在Excel（电信系统，银行系统）中打开我们的报告。或者是：我们已经习惯用Excel打印。</w:t>
      </w:r>
    </w:p>
    <w:p>
      <w:pPr>
        <w:pStyle w:val="25"/>
        <w:adjustRightInd w:val="0"/>
        <w:snapToGrid w:val="0"/>
      </w:pPr>
      <w:r>
        <w:rPr>
          <w:rFonts w:hint="eastAsia"/>
        </w:rPr>
        <w:t>Apache的Jakata项目的POI子项目目前比较成熟，有HSSF和XSSF等接口，并且正在处理MSExcel对象。这不像我们只是使用csv生成可以通过Excel转换的无格式的东西，但是真正的Excel对象，你可以控制一些属性，如工作表，单元格等。</w:t>
      </w:r>
    </w:p>
    <w:p>
      <w:pPr>
        <w:pStyle w:val="3"/>
      </w:pPr>
      <w:bookmarkStart w:id="173" w:name="_Toc10450199"/>
      <w:bookmarkStart w:id="174" w:name="_Toc11006440"/>
      <w:bookmarkStart w:id="175" w:name="_Toc11005742"/>
      <w:bookmarkStart w:id="176" w:name="_Toc14400_WPSOffice_Level2"/>
      <w:bookmarkStart w:id="177" w:name="_Toc11361246"/>
      <w:r>
        <w:rPr>
          <w:rFonts w:hint="eastAsia"/>
        </w:rPr>
        <w:t>2.10基于JWT的Token认证机制</w:t>
      </w:r>
      <w:bookmarkEnd w:id="173"/>
      <w:bookmarkEnd w:id="174"/>
      <w:bookmarkEnd w:id="175"/>
      <w:bookmarkEnd w:id="176"/>
      <w:bookmarkEnd w:id="177"/>
    </w:p>
    <w:p>
      <w:pPr>
        <w:pStyle w:val="25"/>
        <w:adjustRightInd w:val="0"/>
        <w:snapToGrid w:val="0"/>
      </w:pPr>
      <w:r>
        <w:rPr>
          <w:rFonts w:hint="eastAsia"/>
        </w:rPr>
        <w:t>JSON Web Token（JWT）是一个非常轻巧的规范。</w:t>
      </w:r>
      <w:r>
        <w:rPr>
          <w:rFonts w:hint="eastAsia"/>
        </w:rPr>
        <w:fldChar w:fldCharType="begin"/>
      </w:r>
      <w:r>
        <w:rPr>
          <w:rFonts w:hint="eastAsia"/>
        </w:rPr>
        <w:instrText xml:space="preserve"> HYPERLINK "C:/Users/joker/Desktop/AI%E8%AE%BA%E6%96%87/htmls/detail_report/../sentence_detail/156.html" \t "C:/Users/joker/Desktop/AI%E8%AE%BA%E6%96%87/htmls/detail_report/right" </w:instrText>
      </w:r>
      <w:r>
        <w:rPr>
          <w:rFonts w:hint="eastAsia"/>
        </w:rPr>
        <w:fldChar w:fldCharType="separate"/>
      </w:r>
      <w:r>
        <w:rPr>
          <w:rFonts w:hint="eastAsia"/>
        </w:rPr>
        <w:t>它允许我们使用JWT技术在客户端和服务器之间传递安全可靠的信息。</w:t>
      </w:r>
      <w:r>
        <w:rPr>
          <w:rFonts w:hint="eastAsia"/>
        </w:rPr>
        <w:fldChar w:fldCharType="end"/>
      </w:r>
      <w:r>
        <w:rPr>
          <w:rFonts w:hint="eastAsia"/>
        </w:rPr>
        <w:t>它由三部分组成，头部、载荷与签名。优点如下：</w:t>
      </w:r>
    </w:p>
    <w:p>
      <w:pPr>
        <w:pStyle w:val="25"/>
        <w:adjustRightInd w:val="0"/>
        <w:snapToGrid w:val="0"/>
      </w:pPr>
      <w:r>
        <w:rPr>
          <w:rFonts w:hint="eastAsia"/>
        </w:rPr>
        <w:t>支持跨域访问: 常用的Cookie不允许垮域访问，这一点对Token是不存在的，只要传输的用户认证信息通过HTTP头进行传输。</w:t>
      </w:r>
    </w:p>
    <w:p>
      <w:pPr>
        <w:pStyle w:val="25"/>
        <w:adjustRightInd w:val="0"/>
        <w:snapToGrid w:val="0"/>
      </w:pPr>
      <w:r>
        <w:rPr>
          <w:rFonts w:hint="eastAsia"/>
        </w:rPr>
        <w:t>无状态(也称：服务端可扩展行):令牌机制不需要在服务器端存储会话信息，因为令牌本身包含有关所有登录用户的信息，并且只需要在客户端的cookie或本地媒体上存储状态信息。</w:t>
      </w:r>
    </w:p>
    <w:p>
      <w:pPr>
        <w:pStyle w:val="25"/>
        <w:adjustRightInd w:val="0"/>
        <w:snapToGrid w:val="0"/>
      </w:pPr>
      <w:r>
        <w:rPr>
          <w:rFonts w:hint="eastAsia"/>
        </w:rPr>
        <w:t>更适用CDN:您可以通过内容分发网络请求服务器的所有信息（例如：javascript，HTML，图片等），而你的服务端只要提供API即可。</w:t>
      </w:r>
    </w:p>
    <w:p>
      <w:pPr>
        <w:pStyle w:val="25"/>
        <w:adjustRightInd w:val="0"/>
        <w:snapToGrid w:val="0"/>
      </w:pPr>
      <w:r>
        <w:rPr>
          <w:rFonts w:hint="eastAsia"/>
        </w:rPr>
        <w:t>去耦:无需绑定到特定的身份验证方案。令牌可以在任何地方生成，只要您的API被调用，您就可以进行令牌生成调用。</w:t>
      </w:r>
    </w:p>
    <w:p>
      <w:pPr>
        <w:pStyle w:val="25"/>
        <w:adjustRightInd w:val="0"/>
        <w:snapToGrid w:val="0"/>
      </w:pPr>
      <w:r>
        <w:rPr>
          <w:rFonts w:hint="eastAsia"/>
        </w:rPr>
        <w:t>更适用于移动应用:当您的客户端是本机平台（iOS，Android，Windows 8等）时，不支持cookie（您需要通过cookie容器执行此操作）。使用令牌认证机制要简单得多。</w:t>
      </w:r>
    </w:p>
    <w:p>
      <w:pPr>
        <w:pStyle w:val="25"/>
        <w:adjustRightInd w:val="0"/>
        <w:snapToGrid w:val="0"/>
      </w:pPr>
      <w:r>
        <w:rPr>
          <w:rFonts w:hint="eastAsia"/>
        </w:rPr>
        <w:t>CSRF:因为您不再依赖cookie，所以您无需担心CSRF（跨站点请求伪造）。</w:t>
      </w:r>
    </w:p>
    <w:p>
      <w:pPr>
        <w:pStyle w:val="25"/>
        <w:adjustRightInd w:val="0"/>
        <w:snapToGrid w:val="0"/>
      </w:pPr>
      <w:r>
        <w:rPr>
          <w:rFonts w:hint="eastAsia"/>
        </w:rPr>
        <w:t>性能:网络往返时间（通过数据库查询会话信息）比执行令牌验证和解析HMACSHA256计算要耗费时间。</w:t>
      </w:r>
    </w:p>
    <w:p>
      <w:pPr>
        <w:pStyle w:val="25"/>
        <w:adjustRightInd w:val="0"/>
        <w:snapToGrid w:val="0"/>
      </w:pPr>
      <w:r>
        <w:rPr>
          <w:rFonts w:hint="eastAsia"/>
        </w:rPr>
        <w:t>不需要为登录页面做特殊处理:如果使用Protractor进行功能测试，则不再需要对登录页面进行特殊处理。</w:t>
      </w:r>
    </w:p>
    <w:p>
      <w:pPr>
        <w:pStyle w:val="25"/>
        <w:adjustRightInd w:val="0"/>
        <w:snapToGrid w:val="0"/>
      </w:pPr>
      <w:r>
        <w:rPr>
          <w:rFonts w:hint="eastAsia"/>
        </w:rPr>
        <w:t>基于标准化:您的API可以使用标准化的JSON Web令牌（JWT）。Ruby，Java， Python，PHP）和多家公司的支持（如：Firebase，Google， Microsoft）。</w:t>
      </w:r>
    </w:p>
    <w:p>
      <w:pPr>
        <w:pStyle w:val="3"/>
      </w:pPr>
      <w:bookmarkStart w:id="178" w:name="_Toc10450200"/>
      <w:bookmarkStart w:id="179" w:name="_Toc11005743"/>
      <w:bookmarkStart w:id="180" w:name="_Toc11361247"/>
      <w:bookmarkStart w:id="181" w:name="_Toc11006441"/>
      <w:bookmarkStart w:id="182" w:name="_Toc19687_WPSOffice_Level2"/>
      <w:r>
        <w:rPr>
          <w:rFonts w:hint="eastAsia"/>
        </w:rPr>
        <w:t>2.11 core 技术</w:t>
      </w:r>
      <w:bookmarkEnd w:id="178"/>
      <w:bookmarkEnd w:id="179"/>
      <w:bookmarkEnd w:id="180"/>
      <w:bookmarkEnd w:id="181"/>
      <w:bookmarkEnd w:id="182"/>
    </w:p>
    <w:p>
      <w:pPr>
        <w:pStyle w:val="25"/>
        <w:adjustRightInd w:val="0"/>
        <w:snapToGrid w:val="0"/>
      </w:pPr>
      <w:r>
        <w:fldChar w:fldCharType="begin"/>
      </w:r>
      <w:r>
        <w:instrText xml:space="preserve"> HYPERLINK "C:/Users/joker/Desktop/AI%E8%AE%BA%E6%96%87/htmls/detail_report/../sentence_detail/184.html" \t "C:/Users/joker/Desktop/AI%E8%AE%BA%E6%96%87/htmls/detail_report/right" </w:instrText>
      </w:r>
      <w:r>
        <w:fldChar w:fldCharType="separate"/>
      </w:r>
      <w:r>
        <w:rPr>
          <w:rFonts w:hint="eastAsia"/>
        </w:rPr>
        <w:t>跨域资源共享（CORS）是一种使用额外HTTP头告诉浏览器让它的运行机制。</w:t>
      </w:r>
      <w:r>
        <w:rPr>
          <w:rFonts w:hint="eastAsia"/>
        </w:rPr>
        <w:fldChar w:fldCharType="end"/>
      </w:r>
      <w:r>
        <w:fldChar w:fldCharType="begin"/>
      </w:r>
      <w:r>
        <w:instrText xml:space="preserve"> HYPERLINK "C:/Users/joker/Desktop/AI%E8%AE%BA%E6%96%87/htmls/detail_report/../sentence_detail/185.html" \t "C:/Users/joker/Desktop/AI%E8%AE%BA%E6%96%87/htmls/detail_report/right" </w:instrText>
      </w:r>
      <w:r>
        <w:fldChar w:fldCharType="separate"/>
      </w:r>
      <w:r>
        <w:rPr>
          <w:rFonts w:hint="eastAsia"/>
        </w:rPr>
        <w:t>允许源上的Web应用程序从不同的源服务器访问指定的资源。</w:t>
      </w:r>
      <w:r>
        <w:rPr>
          <w:rFonts w:hint="eastAsia"/>
        </w:rPr>
        <w:fldChar w:fldCharType="end"/>
      </w:r>
      <w:r>
        <w:fldChar w:fldCharType="begin"/>
      </w:r>
      <w:r>
        <w:instrText xml:space="preserve"> HYPERLINK "C:/Users/joker/Desktop/AI%E8%AE%BA%E6%96%87/htmls/detail_report/../sentence_detail/186.html" \t "C:/Users/joker/Desktop/AI%E8%AE%BA%E6%96%87/htmls/detail_report/right" </w:instrText>
      </w:r>
      <w:r>
        <w:fldChar w:fldCharType="separate"/>
      </w:r>
      <w:r>
        <w:rPr>
          <w:rFonts w:hint="eastAsia"/>
        </w:rPr>
        <w:t>当资源从与服务器本身不同的域，或端口请求资源时，会发起跨域请求</w:t>
      </w:r>
      <w:r>
        <w:rPr>
          <w:rFonts w:hint="eastAsia"/>
        </w:rPr>
        <w:fldChar w:fldCharType="end"/>
      </w:r>
      <w:r>
        <w:rPr>
          <w:rFonts w:hint="eastAsia"/>
        </w:rPr>
        <w:t>。比如，站点http://domain-a.com的某HTML页面通过[img]的src请求 http://domain-b.com/image.jpg。</w:t>
      </w:r>
      <w:r>
        <w:rPr>
          <w:rFonts w:hint="eastAsia"/>
        </w:rPr>
        <w:fldChar w:fldCharType="begin"/>
      </w:r>
      <w:r>
        <w:rPr>
          <w:rFonts w:hint="eastAsia"/>
        </w:rPr>
        <w:instrText xml:space="preserve"> HYPERLINK "C:/Users/joker/Desktop/AI%E8%AE%BA%E6%96%87/htmls/detail_report/../sentence_detail/190.html" \t "C:/Users/joker/Desktop/AI%E8%AE%BA%E6%96%87/htmls/detail_report/right" </w:instrText>
      </w:r>
      <w:r>
        <w:rPr>
          <w:rFonts w:hint="eastAsia"/>
        </w:rPr>
        <w:fldChar w:fldCharType="separate"/>
      </w:r>
      <w:r>
        <w:rPr>
          <w:rFonts w:hint="eastAsia"/>
        </w:rPr>
        <w:t>Web页面经常会加载来自不同域的CSS样式表，图像、脚本</w:t>
      </w:r>
      <w:r>
        <w:rPr>
          <w:rFonts w:hint="eastAsia"/>
        </w:rPr>
        <w:fldChar w:fldCharType="end"/>
      </w:r>
      <w:r>
        <w:rPr>
          <w:rFonts w:hint="eastAsia"/>
        </w:rPr>
        <w:t>等。</w:t>
      </w:r>
    </w:p>
    <w:p>
      <w:pPr>
        <w:pStyle w:val="25"/>
        <w:adjustRightInd w:val="0"/>
        <w:snapToGrid w:val="0"/>
      </w:pPr>
      <w:r>
        <w:fldChar w:fldCharType="begin"/>
      </w:r>
      <w:r>
        <w:instrText xml:space="preserve"> HYPERLINK "C:/Users/joker/Desktop/AI%E8%AE%BA%E6%96%87/htmls/detail_report/../sentence_detail/191.html" \t "C:/Users/joker/Desktop/AI%E8%AE%BA%E6%96%87/htmls/detail_report/right" </w:instrText>
      </w:r>
      <w:r>
        <w:fldChar w:fldCharType="separate"/>
      </w:r>
      <w:r>
        <w:rPr>
          <w:rFonts w:hint="eastAsia"/>
        </w:rPr>
        <w:t>出于安全原因，浏览器限制来自其他网站的请求。</w:t>
      </w:r>
      <w:r>
        <w:rPr>
          <w:rFonts w:hint="eastAsia"/>
        </w:rPr>
        <w:fldChar w:fldCharType="end"/>
      </w:r>
      <w:r>
        <w:rPr>
          <w:rFonts w:hint="eastAsia"/>
        </w:rPr>
        <w:t>例如，XMLHttpRequest和Fetch API遵循同源策略。</w:t>
      </w:r>
      <w:r>
        <w:rPr>
          <w:rFonts w:hint="eastAsia"/>
        </w:rPr>
        <w:fldChar w:fldCharType="begin"/>
      </w:r>
      <w:r>
        <w:rPr>
          <w:rFonts w:hint="eastAsia"/>
        </w:rPr>
        <w:instrText xml:space="preserve"> HYPERLINK "C:/Users/joker/Desktop/AI%E8%AE%BA%E6%96%87/htmls/detail_report/../sentence_detail/193.html" \t "C:/Users/joker/Desktop/AI%E8%AE%BA%E6%96%87/htmls/detail_report/right" </w:instrText>
      </w:r>
      <w:r>
        <w:rPr>
          <w:rFonts w:hint="eastAsia"/>
        </w:rPr>
        <w:fldChar w:fldCharType="separate"/>
      </w:r>
      <w:r>
        <w:rPr>
          <w:rFonts w:hint="eastAsia"/>
        </w:rPr>
        <w:t>即使用这些API的Web应用程序只能从加载应用程序的同域请求HTTP资源，响应消息必须包含正确的CORS响应头。</w:t>
      </w:r>
      <w:r>
        <w:rPr>
          <w:rFonts w:hint="eastAsia"/>
        </w:rPr>
        <w:fldChar w:fldCharType="end"/>
      </w:r>
    </w:p>
    <w:p>
      <w:pPr>
        <w:pStyle w:val="25"/>
        <w:adjustRightInd w:val="0"/>
        <w:snapToGrid w:val="0"/>
      </w:pPr>
      <w:r>
        <w:rPr>
          <w:rFonts w:hint="eastAsia"/>
        </w:rPr>
        <w:t>跨域资源共享（</w:t>
      </w:r>
      <w:r>
        <w:fldChar w:fldCharType="begin"/>
      </w:r>
      <w:r>
        <w:instrText xml:space="preserve"> HYPERLINK "https://developer.mozilla.org/en-US/docs/Glossary/CORS" \o "CORS: CORS (Cross-Origin Resource Sharing) is a system, consisting of transmitting HTTP headers, that determines whether browsers block frontend JavaScript code from accessing responses for cross-origin requests." </w:instrText>
      </w:r>
      <w:r>
        <w:fldChar w:fldCharType="separate"/>
      </w:r>
      <w:r>
        <w:rPr>
          <w:rFonts w:hint="eastAsia"/>
        </w:rPr>
        <w:t>CORS</w:t>
      </w:r>
      <w:r>
        <w:rPr>
          <w:rFonts w:hint="eastAsia"/>
        </w:rPr>
        <w:fldChar w:fldCharType="end"/>
      </w:r>
      <w:r>
        <w:rPr>
          <w:rFonts w:hint="eastAsia"/>
        </w:rPr>
        <w:t>）允许Web应用服务器进行跨域访问，从而能够让跨域数据传输安全传输。现代浏览器允许在 API 容器中使用CORS，来降低跨域 HTTP 请求的风险。</w:t>
      </w:r>
    </w:p>
    <w:p>
      <w:pPr>
        <w:pStyle w:val="25"/>
        <w:adjustRightInd w:val="0"/>
        <w:snapToGrid w:val="0"/>
      </w:pPr>
      <w:r>
        <w:rPr>
          <w:rFonts w:hint="eastAsia"/>
        </w:rPr>
        <w:t>跨域资源共享标准新增了一组HTTP头，允许服务器自定义哪些站通过浏览器有权限访问哪些资源。另外，对那些可能对服务器产生副作用的 请求方法，浏览器必须首先使用</w:t>
      </w:r>
      <w:r>
        <w:fldChar w:fldCharType="begin"/>
      </w:r>
      <w:r>
        <w:instrText xml:space="preserve"> HYPERLINK "https://developer.mozilla.org/zh-CN/docs/Web/HTTP/Methods/OPTIONS" \o "HTTP 的 OPTIONS 方法 用于获取目的资源所支持的通信选项。客户端可以对特定的 URL 使用 OPTIONS 方法，也可以对整站（通过将 URL 设置为" </w:instrText>
      </w:r>
      <w:r>
        <w:fldChar w:fldCharType="separate"/>
      </w:r>
      <w:r>
        <w:rPr>
          <w:rFonts w:hint="eastAsia"/>
        </w:rPr>
        <w:t>OPTIONS</w:t>
      </w:r>
      <w:r>
        <w:rPr>
          <w:rFonts w:hint="eastAsia"/>
        </w:rPr>
        <w:fldChar w:fldCharType="end"/>
      </w:r>
      <w:r>
        <w:rPr>
          <w:rFonts w:hint="eastAsia"/>
        </w:rPr>
        <w:t>方法发起预检请求，从而获知服务端是否允许该跨域请求。服务器确认后，才发起实际请求。在预检请求的返回中，服务器也可通知该客户端，需要携带该凭证（包括</w:t>
      </w:r>
      <w:r>
        <w:rPr>
          <w:rFonts w:hint="eastAsia"/>
        </w:rPr>
        <w:fldChar w:fldCharType="begin"/>
      </w:r>
      <w:r>
        <w:rPr>
          <w:rFonts w:hint="eastAsia"/>
        </w:rPr>
        <w:instrText xml:space="preserve"> HYPERLINK "https://developer.mozilla.org/zh-CN/docs/Web/HTTP/Cookies" </w:instrText>
      </w:r>
      <w:r>
        <w:rPr>
          <w:rFonts w:hint="eastAsia"/>
        </w:rPr>
        <w:fldChar w:fldCharType="separate"/>
      </w:r>
      <w:r>
        <w:rPr>
          <w:rFonts w:hint="eastAsia"/>
        </w:rPr>
        <w:t>Cookies</w:t>
      </w:r>
      <w:r>
        <w:rPr>
          <w:rFonts w:hint="eastAsia"/>
        </w:rPr>
        <w:fldChar w:fldCharType="end"/>
      </w:r>
      <w:r>
        <w:rPr>
          <w:rFonts w:hint="eastAsia"/>
        </w:rPr>
        <w:t>和 HTTP 认证相关数据）。</w:t>
      </w:r>
    </w:p>
    <w:p>
      <w:pPr>
        <w:pStyle w:val="3"/>
      </w:pPr>
      <w:bookmarkStart w:id="183" w:name="_Toc11005744"/>
      <w:bookmarkStart w:id="184" w:name="_Toc11361248"/>
      <w:bookmarkStart w:id="185" w:name="_Toc11006442"/>
      <w:bookmarkStart w:id="186" w:name="_Toc10450201"/>
      <w:bookmarkStart w:id="187" w:name="_Toc13738_WPSOffice_Level2"/>
      <w:r>
        <w:rPr>
          <w:rFonts w:hint="eastAsia"/>
        </w:rPr>
        <w:t>2.12 开发工具</w:t>
      </w:r>
      <w:bookmarkEnd w:id="183"/>
      <w:bookmarkEnd w:id="184"/>
      <w:bookmarkEnd w:id="185"/>
      <w:bookmarkEnd w:id="186"/>
      <w:bookmarkEnd w:id="187"/>
    </w:p>
    <w:p>
      <w:pPr>
        <w:pStyle w:val="4"/>
        <w:adjustRightInd w:val="0"/>
        <w:snapToGrid w:val="0"/>
        <w:rPr>
          <w:rFonts w:ascii="黑体" w:hAnsi="黑体"/>
        </w:rPr>
      </w:pPr>
      <w:bookmarkStart w:id="188" w:name="_Toc11361249"/>
      <w:bookmarkStart w:id="189" w:name="_Toc11006443"/>
      <w:bookmarkStart w:id="190" w:name="_Toc8424_WPSOffice_Level3"/>
      <w:bookmarkStart w:id="191" w:name="_Toc11005745"/>
      <w:r>
        <w:rPr>
          <w:rFonts w:hint="eastAsia" w:ascii="黑体" w:hAnsi="黑体"/>
        </w:rPr>
        <w:t>2.</w:t>
      </w:r>
      <w:r>
        <w:rPr>
          <w:rFonts w:ascii="黑体" w:hAnsi="黑体"/>
        </w:rPr>
        <w:t>1</w:t>
      </w:r>
      <w:r>
        <w:rPr>
          <w:rFonts w:hint="eastAsia" w:ascii="黑体" w:hAnsi="黑体"/>
        </w:rPr>
        <w:t xml:space="preserve">2.1 </w:t>
      </w:r>
      <w:r>
        <w:rPr>
          <w:rFonts w:ascii="黑体" w:hAnsi="黑体"/>
        </w:rPr>
        <w:t>IntelliJ IDEA</w:t>
      </w:r>
      <w:r>
        <w:rPr>
          <w:rFonts w:hint="eastAsia" w:ascii="黑体" w:hAnsi="黑体"/>
        </w:rPr>
        <w:t>开发工具</w:t>
      </w:r>
      <w:bookmarkEnd w:id="188"/>
      <w:bookmarkEnd w:id="189"/>
      <w:bookmarkEnd w:id="190"/>
      <w:bookmarkEnd w:id="191"/>
    </w:p>
    <w:p>
      <w:pPr>
        <w:pStyle w:val="25"/>
        <w:adjustRightInd w:val="0"/>
        <w:snapToGrid w:val="0"/>
      </w:pPr>
      <w:r>
        <w:rPr>
          <w:rFonts w:hint="eastAsia"/>
        </w:rPr>
        <w:t>IntelliJ IDEA，是用于java语言开发的集成环境(也可用于其他语言)，IntelliJ是业界公认的最好的java开发工具之一，尤其是智代码自动重构、提示、</w:t>
      </w:r>
      <w:r>
        <w:fldChar w:fldCharType="begin"/>
      </w:r>
      <w:r>
        <w:instrText xml:space="preserve"> HYPERLINK "https://baike.so.com/doc/5418621-10440907.html" \t "_blank" </w:instrText>
      </w:r>
      <w:r>
        <w:fldChar w:fldCharType="separate"/>
      </w:r>
      <w:r>
        <w:rPr>
          <w:rFonts w:hint="eastAsia"/>
        </w:rPr>
        <w:t>Ant</w:t>
      </w:r>
      <w:r>
        <w:fldChar w:fldCharType="end"/>
      </w:r>
      <w:r>
        <w:rPr>
          <w:rFonts w:hint="eastAsia"/>
        </w:rPr>
        <w:t>、</w:t>
      </w:r>
      <w:r>
        <w:rPr>
          <w:rFonts w:hint="eastAsia"/>
        </w:rPr>
        <w:fldChar w:fldCharType="begin"/>
      </w:r>
      <w:r>
        <w:rPr>
          <w:rFonts w:hint="eastAsia"/>
        </w:rPr>
        <w:instrText xml:space="preserve"> HYPERLINK "https://baike.so.com/doc/1858643-1965718.html" \t "_blank" </w:instrText>
      </w:r>
      <w:r>
        <w:rPr>
          <w:rFonts w:hint="eastAsia"/>
        </w:rPr>
        <w:fldChar w:fldCharType="separate"/>
      </w:r>
      <w:r>
        <w:rPr>
          <w:rFonts w:hint="eastAsia"/>
        </w:rPr>
        <w:t>JUnit</w:t>
      </w:r>
      <w:r>
        <w:rPr>
          <w:rFonts w:hint="eastAsia"/>
        </w:rPr>
        <w:fldChar w:fldCharType="end"/>
      </w:r>
      <w:r>
        <w:rPr>
          <w:rFonts w:hint="eastAsia"/>
        </w:rPr>
        <w:t>、</w:t>
      </w:r>
      <w:r>
        <w:rPr>
          <w:rFonts w:hint="eastAsia"/>
        </w:rPr>
        <w:fldChar w:fldCharType="begin"/>
      </w:r>
      <w:r>
        <w:rPr>
          <w:rFonts w:hint="eastAsia"/>
        </w:rPr>
        <w:instrText xml:space="preserve"> HYPERLINK "https://baike.so.com/doc/1774040-1876053.html" \t "_blank" </w:instrText>
      </w:r>
      <w:r>
        <w:rPr>
          <w:rFonts w:hint="eastAsia"/>
        </w:rPr>
        <w:fldChar w:fldCharType="separate"/>
      </w:r>
      <w:r>
        <w:rPr>
          <w:rFonts w:hint="eastAsia"/>
        </w:rPr>
        <w:t>CVS</w:t>
      </w:r>
      <w:r>
        <w:rPr>
          <w:rFonts w:hint="eastAsia"/>
        </w:rPr>
        <w:fldChar w:fldCharType="end"/>
      </w:r>
      <w:r>
        <w:rPr>
          <w:rFonts w:hint="eastAsia"/>
        </w:rPr>
        <w:t>整合、代码审查、创新的</w:t>
      </w:r>
      <w:r>
        <w:fldChar w:fldCharType="begin"/>
      </w:r>
      <w:r>
        <w:instrText xml:space="preserve"> HYPERLINK "https://baike.so.com/doc/7065585-7288495.html" \t "_blank" </w:instrText>
      </w:r>
      <w:r>
        <w:fldChar w:fldCharType="separate"/>
      </w:r>
      <w:r>
        <w:rPr>
          <w:rFonts w:hint="eastAsia"/>
        </w:rPr>
        <w:t>GUI设计</w:t>
      </w:r>
      <w:r>
        <w:fldChar w:fldCharType="end"/>
      </w:r>
      <w:r>
        <w:rPr>
          <w:rFonts w:hint="eastAsia"/>
        </w:rPr>
        <w:t>等方面的功能可以说是超常的，工作界面如图2-1所示。</w:t>
      </w:r>
    </w:p>
    <w:bookmarkEnd w:id="145"/>
    <w:bookmarkEnd w:id="146"/>
    <w:p>
      <w:pPr>
        <w:widowControl/>
        <w:adjustRightInd w:val="0"/>
        <w:snapToGrid w:val="0"/>
        <w:jc w:val="center"/>
        <w:rPr>
          <w:rFonts w:ascii="宋体" w:hAnsi="宋体" w:cs="宋体"/>
          <w:kern w:val="0"/>
          <w:sz w:val="24"/>
          <w:szCs w:val="24"/>
        </w:rPr>
      </w:pPr>
      <w:r>
        <w:drawing>
          <wp:inline distT="0" distB="0" distL="0" distR="0">
            <wp:extent cx="5169535" cy="277368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6"/>
                    <a:stretch>
                      <a:fillRect/>
                    </a:stretch>
                  </pic:blipFill>
                  <pic:spPr>
                    <a:xfrm>
                      <a:off x="0" y="0"/>
                      <a:ext cx="5198922" cy="2789117"/>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图2-</w:t>
      </w:r>
      <w:r>
        <w:rPr>
          <w:szCs w:val="21"/>
        </w:rPr>
        <w:t>1</w:t>
      </w:r>
      <w:r>
        <w:rPr>
          <w:rFonts w:hint="eastAsia"/>
          <w:szCs w:val="21"/>
        </w:rPr>
        <w:t xml:space="preserve"> IntelliJ IDEA工作界面图</w:t>
      </w:r>
      <w:bookmarkStart w:id="192" w:name="_Toc511632166"/>
      <w:bookmarkStart w:id="193" w:name="_Toc511632107"/>
      <w:bookmarkStart w:id="194" w:name="_Toc485497920"/>
      <w:bookmarkStart w:id="195" w:name="_Toc482633780"/>
      <w:bookmarkStart w:id="196" w:name="_Toc9887"/>
      <w:bookmarkStart w:id="197" w:name="_Toc31839"/>
    </w:p>
    <w:p>
      <w:pPr>
        <w:pStyle w:val="4"/>
        <w:adjustRightInd w:val="0"/>
        <w:snapToGrid w:val="0"/>
        <w:rPr>
          <w:rFonts w:ascii="黑体" w:hAnsi="黑体"/>
        </w:rPr>
      </w:pPr>
      <w:bookmarkStart w:id="198" w:name="_Toc19961_WPSOffice_Level3"/>
      <w:bookmarkStart w:id="199" w:name="_Toc11006444"/>
      <w:bookmarkStart w:id="200" w:name="_Toc11005746"/>
      <w:bookmarkStart w:id="201" w:name="_Toc11361250"/>
      <w:r>
        <w:rPr>
          <w:rFonts w:hint="eastAsia" w:ascii="黑体" w:hAnsi="黑体"/>
        </w:rPr>
        <w:t>2.</w:t>
      </w:r>
      <w:r>
        <w:rPr>
          <w:rFonts w:ascii="黑体" w:hAnsi="黑体"/>
        </w:rPr>
        <w:t>1</w:t>
      </w:r>
      <w:r>
        <w:rPr>
          <w:rFonts w:hint="eastAsia" w:ascii="黑体" w:hAnsi="黑体"/>
        </w:rPr>
        <w:t>2.</w:t>
      </w:r>
      <w:r>
        <w:rPr>
          <w:rFonts w:ascii="黑体" w:hAnsi="黑体"/>
        </w:rPr>
        <w:t>2 WebStorm</w:t>
      </w:r>
      <w:r>
        <w:rPr>
          <w:rFonts w:hint="eastAsia" w:ascii="黑体" w:hAnsi="黑体"/>
        </w:rPr>
        <w:t>开发工具</w:t>
      </w:r>
      <w:bookmarkEnd w:id="198"/>
      <w:bookmarkEnd w:id="199"/>
      <w:bookmarkEnd w:id="200"/>
      <w:bookmarkEnd w:id="201"/>
    </w:p>
    <w:p>
      <w:pPr>
        <w:pStyle w:val="25"/>
        <w:adjustRightInd w:val="0"/>
        <w:snapToGrid w:val="0"/>
      </w:pPr>
      <w:r>
        <w:rPr>
          <w:rFonts w:hint="eastAsia"/>
        </w:rPr>
        <w:t>WebStorm 是jetbrains公司旗下一款JavaScript 开发工具。</w:t>
      </w:r>
      <w:r>
        <w:rPr>
          <w:rFonts w:hint="eastAsia"/>
        </w:rPr>
        <w:fldChar w:fldCharType="begin"/>
      </w:r>
      <w:r>
        <w:rPr>
          <w:rFonts w:hint="eastAsia"/>
        </w:rPr>
        <w:instrText xml:space="preserve"> HYPERLINK "C:/Users/joker/Desktop/AI%E8%AE%BA%E6%96%87/htmls/detail_report/../sentence_detail/205.html" \t "C:/Users/joker/Desktop/AI%E8%AE%BA%E6%96%87/htmls/detail_report/right" </w:instrText>
      </w:r>
      <w:r>
        <w:rPr>
          <w:rFonts w:hint="eastAsia"/>
        </w:rPr>
        <w:fldChar w:fldCharType="separate"/>
      </w:r>
      <w:r>
        <w:rPr>
          <w:rFonts w:hint="eastAsia"/>
        </w:rPr>
        <w:t>目前，它被大多数中国JS开发者称赞为“Web前端开发工件”。</w:t>
      </w:r>
      <w:r>
        <w:rPr>
          <w:rFonts w:hint="eastAsia"/>
        </w:rPr>
        <w:fldChar w:fldCharType="end"/>
      </w:r>
      <w:r>
        <w:rPr>
          <w:rFonts w:hint="eastAsia"/>
        </w:rPr>
        <w:t>“最强大的HTML5编辑器”、“最智能的JavaScript IDE”等。与IntelliJ IDEA同源，继承了IntelliJ IDEA强大的JS部分的功能，工作界面如图2-2所示。</w:t>
      </w:r>
    </w:p>
    <w:p>
      <w:pPr>
        <w:widowControl/>
        <w:adjustRightInd w:val="0"/>
        <w:snapToGrid w:val="0"/>
        <w:jc w:val="center"/>
        <w:rPr>
          <w:rFonts w:ascii="宋体" w:hAnsi="宋体" w:cs="宋体"/>
          <w:kern w:val="0"/>
          <w:sz w:val="24"/>
          <w:szCs w:val="24"/>
        </w:rPr>
      </w:pPr>
      <w:r>
        <w:drawing>
          <wp:inline distT="0" distB="0" distL="0" distR="0">
            <wp:extent cx="5496560" cy="2948940"/>
            <wp:effectExtent l="0" t="0" r="889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7"/>
                    <a:stretch>
                      <a:fillRect/>
                    </a:stretch>
                  </pic:blipFill>
                  <pic:spPr>
                    <a:xfrm>
                      <a:off x="0" y="0"/>
                      <a:ext cx="5531283" cy="2967419"/>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图2-</w:t>
      </w:r>
      <w:r>
        <w:rPr>
          <w:szCs w:val="21"/>
        </w:rPr>
        <w:t>2</w:t>
      </w:r>
      <w:r>
        <w:rPr>
          <w:rFonts w:hint="eastAsia"/>
          <w:szCs w:val="21"/>
        </w:rPr>
        <w:t xml:space="preserve"> WebStorm工作界面图</w:t>
      </w:r>
    </w:p>
    <w:bookmarkEnd w:id="192"/>
    <w:bookmarkEnd w:id="193"/>
    <w:bookmarkEnd w:id="194"/>
    <w:bookmarkEnd w:id="195"/>
    <w:bookmarkEnd w:id="196"/>
    <w:bookmarkEnd w:id="197"/>
    <w:p>
      <w:pPr>
        <w:pStyle w:val="2"/>
      </w:pPr>
      <w:bookmarkStart w:id="202" w:name="_Toc11361251"/>
      <w:bookmarkStart w:id="203" w:name="_Toc11006445"/>
      <w:bookmarkStart w:id="204" w:name="_Toc3238"/>
      <w:bookmarkStart w:id="205" w:name="_Toc10450202"/>
      <w:bookmarkStart w:id="206" w:name="_Toc511632112"/>
      <w:bookmarkStart w:id="207" w:name="_Toc32580"/>
      <w:bookmarkStart w:id="208" w:name="_Toc28757_WPSOffice_Level1"/>
      <w:bookmarkStart w:id="209" w:name="_Toc511632171"/>
      <w:bookmarkStart w:id="210" w:name="_Toc482633783"/>
      <w:bookmarkStart w:id="211" w:name="_Toc11005747"/>
      <w:bookmarkStart w:id="212" w:name="_Toc485497925"/>
      <w:r>
        <w:rPr>
          <w:rFonts w:hint="eastAsia"/>
        </w:rPr>
        <w:t>3项目需求分析</w:t>
      </w:r>
      <w:bookmarkEnd w:id="202"/>
      <w:bookmarkEnd w:id="203"/>
      <w:bookmarkEnd w:id="204"/>
      <w:bookmarkEnd w:id="205"/>
      <w:bookmarkEnd w:id="206"/>
      <w:bookmarkEnd w:id="207"/>
      <w:bookmarkEnd w:id="208"/>
      <w:bookmarkEnd w:id="209"/>
      <w:bookmarkEnd w:id="210"/>
      <w:bookmarkEnd w:id="211"/>
      <w:bookmarkEnd w:id="212"/>
    </w:p>
    <w:p>
      <w:pPr>
        <w:pStyle w:val="3"/>
      </w:pPr>
      <w:bookmarkStart w:id="213" w:name="_Toc19489"/>
      <w:bookmarkStart w:id="214" w:name="_Toc482633784"/>
      <w:bookmarkStart w:id="215" w:name="_Toc11361252"/>
      <w:bookmarkStart w:id="216" w:name="_Toc10450203"/>
      <w:bookmarkStart w:id="217" w:name="_Toc31993_WPSOffice_Level1"/>
      <w:bookmarkStart w:id="218" w:name="_Toc11006446"/>
      <w:bookmarkStart w:id="219" w:name="_Toc38"/>
      <w:bookmarkStart w:id="220" w:name="_Toc511632113"/>
      <w:bookmarkStart w:id="221" w:name="_Toc485497926"/>
      <w:bookmarkStart w:id="222" w:name="_Toc11005748"/>
      <w:bookmarkStart w:id="223" w:name="_Toc511632172"/>
      <w:r>
        <w:t>3.1</w:t>
      </w:r>
      <w:r>
        <w:rPr>
          <w:rFonts w:hint="eastAsia"/>
        </w:rPr>
        <w:t>系统的需求分析</w:t>
      </w:r>
      <w:bookmarkEnd w:id="213"/>
      <w:bookmarkEnd w:id="214"/>
      <w:bookmarkEnd w:id="215"/>
      <w:bookmarkEnd w:id="216"/>
      <w:bookmarkEnd w:id="217"/>
      <w:bookmarkEnd w:id="218"/>
      <w:bookmarkEnd w:id="219"/>
      <w:bookmarkEnd w:id="220"/>
      <w:bookmarkEnd w:id="221"/>
      <w:bookmarkEnd w:id="222"/>
      <w:bookmarkEnd w:id="223"/>
    </w:p>
    <w:p>
      <w:pPr>
        <w:pStyle w:val="25"/>
        <w:adjustRightInd w:val="0"/>
        <w:snapToGrid w:val="0"/>
      </w:pPr>
      <w:r>
        <w:rPr>
          <w:rFonts w:hint="eastAsia"/>
        </w:rPr>
        <w:t>该云管理系统主要是以尾矿库的安全数据监控，异常预警，异常处理，人员管理功能，以及导出数据报表等功能为主。该系统的需求如图3-</w:t>
      </w:r>
      <w:r>
        <w:t>1</w:t>
      </w:r>
      <w:r>
        <w:rPr>
          <w:rFonts w:hint="eastAsia"/>
        </w:rPr>
        <w:t>所示。</w:t>
      </w:r>
    </w:p>
    <w:p>
      <w:pPr>
        <w:adjustRightInd w:val="0"/>
        <w:snapToGrid w:val="0"/>
        <w:spacing w:line="360" w:lineRule="auto"/>
      </w:pPr>
      <w:r>
        <w:drawing>
          <wp:inline distT="0" distB="0" distL="0" distR="0">
            <wp:extent cx="5274310" cy="2682240"/>
            <wp:effectExtent l="0" t="0" r="2540" b="381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8"/>
                    <a:stretch>
                      <a:fillRect/>
                    </a:stretch>
                  </pic:blipFill>
                  <pic:spPr>
                    <a:xfrm>
                      <a:off x="0" y="0"/>
                      <a:ext cx="5274310" cy="2682240"/>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w:t>
      </w:r>
      <w:r>
        <w:rPr>
          <w:szCs w:val="21"/>
        </w:rPr>
        <w:t>3</w:t>
      </w:r>
      <w:r>
        <w:rPr>
          <w:rFonts w:hint="eastAsia"/>
          <w:szCs w:val="21"/>
        </w:rPr>
        <w:t>-</w:t>
      </w:r>
      <w:r>
        <w:rPr>
          <w:szCs w:val="21"/>
        </w:rPr>
        <w:t>1</w:t>
      </w:r>
      <w:r>
        <w:rPr>
          <w:rFonts w:hint="eastAsia"/>
          <w:szCs w:val="21"/>
        </w:rPr>
        <w:t>项目总体需求图</w:t>
      </w:r>
    </w:p>
    <w:p>
      <w:pPr>
        <w:pStyle w:val="25"/>
        <w:adjustRightInd w:val="0"/>
        <w:snapToGrid w:val="0"/>
      </w:pPr>
      <w:r>
        <w:rPr>
          <w:rFonts w:hint="eastAsia"/>
        </w:rPr>
        <w:t>测量中心：下设温度测量，湿度测量，水位测量，浸润测量，位移测量，金气测量等模块，实时获取后台数据，并在前台做可视化展示，如果数据异常则及时预警，并可报表导出等功能。具体结构如图</w:t>
      </w:r>
      <w:r>
        <w:t>3</w:t>
      </w:r>
      <w:r>
        <w:rPr>
          <w:rFonts w:hint="eastAsia"/>
        </w:rPr>
        <w:t>-</w:t>
      </w:r>
      <w:r>
        <w:t>2</w:t>
      </w:r>
      <w:r>
        <w:rPr>
          <w:rFonts w:hint="eastAsia"/>
        </w:rPr>
        <w:t>所示。</w:t>
      </w:r>
    </w:p>
    <w:p>
      <w:pPr>
        <w:adjustRightInd w:val="0"/>
        <w:snapToGrid w:val="0"/>
        <w:spacing w:line="360" w:lineRule="auto"/>
        <w:jc w:val="center"/>
      </w:pPr>
      <w:r>
        <w:drawing>
          <wp:inline distT="0" distB="0" distL="0" distR="0">
            <wp:extent cx="4319270" cy="1272540"/>
            <wp:effectExtent l="0" t="0" r="508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9"/>
                    <a:stretch>
                      <a:fillRect/>
                    </a:stretch>
                  </pic:blipFill>
                  <pic:spPr>
                    <a:xfrm>
                      <a:off x="0" y="0"/>
                      <a:ext cx="4465174" cy="1315526"/>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w:t>
      </w:r>
      <w:r>
        <w:rPr>
          <w:szCs w:val="21"/>
        </w:rPr>
        <w:t>3</w:t>
      </w:r>
      <w:r>
        <w:rPr>
          <w:rFonts w:hint="eastAsia"/>
          <w:szCs w:val="21"/>
        </w:rPr>
        <w:t>-</w:t>
      </w:r>
      <w:r>
        <w:rPr>
          <w:szCs w:val="21"/>
        </w:rPr>
        <w:t>2</w:t>
      </w:r>
      <w:r>
        <w:rPr>
          <w:rFonts w:hint="eastAsia"/>
          <w:szCs w:val="21"/>
        </w:rPr>
        <w:t>测量中心</w:t>
      </w:r>
    </w:p>
    <w:p>
      <w:pPr>
        <w:pStyle w:val="25"/>
        <w:adjustRightInd w:val="0"/>
        <w:snapToGrid w:val="0"/>
      </w:pPr>
      <w:r>
        <w:rPr>
          <w:rFonts w:hint="eastAsia"/>
        </w:rPr>
        <w:t>视频监控：实时采集摄像头可见范围，帮助管理人员更好的掌握尾矿库的实际环境。</w:t>
      </w:r>
    </w:p>
    <w:p>
      <w:pPr>
        <w:pStyle w:val="25"/>
        <w:adjustRightInd w:val="0"/>
        <w:snapToGrid w:val="0"/>
      </w:pPr>
      <w:r>
        <w:rPr>
          <w:rFonts w:hint="eastAsia"/>
        </w:rPr>
        <w:t>监测地图：对周围地形地貌进行全方位展示，方便在突发情况来临前做战略部署或在特殊时期做应急指挥。</w:t>
      </w:r>
    </w:p>
    <w:p>
      <w:pPr>
        <w:pStyle w:val="25"/>
        <w:adjustRightInd w:val="0"/>
        <w:snapToGrid w:val="0"/>
      </w:pPr>
      <w:r>
        <w:rPr>
          <w:rFonts w:hint="eastAsia"/>
        </w:rPr>
        <w:t>用户管理：主要由人员的增加，删除，修改，查询，禁用等功能构成，系统配置了管理员和普通用户的权限，实现不同的用户拥有不同的权限和可操作控制。</w:t>
      </w:r>
    </w:p>
    <w:p>
      <w:pPr>
        <w:pStyle w:val="25"/>
        <w:adjustRightInd w:val="0"/>
        <w:snapToGrid w:val="0"/>
      </w:pPr>
      <w:r>
        <w:rPr>
          <w:rFonts w:hint="eastAsia"/>
        </w:rPr>
        <w:t>系统管理：记录了系统运行时测量值超过阈值线的数据，进行统一管理，可一键导出所有异常信息等。</w:t>
      </w:r>
    </w:p>
    <w:p>
      <w:pPr>
        <w:pStyle w:val="3"/>
      </w:pPr>
      <w:bookmarkStart w:id="224" w:name="_Toc11005749"/>
      <w:bookmarkStart w:id="225" w:name="_Toc511632174"/>
      <w:bookmarkStart w:id="226" w:name="_Toc485497928"/>
      <w:bookmarkStart w:id="227" w:name="_Toc10450204"/>
      <w:bookmarkStart w:id="228" w:name="_Toc9844"/>
      <w:bookmarkStart w:id="229" w:name="_Toc11006447"/>
      <w:bookmarkStart w:id="230" w:name="_Toc511632115"/>
      <w:bookmarkStart w:id="231" w:name="_Toc14379_WPSOffice_Level2"/>
      <w:bookmarkStart w:id="232" w:name="_Toc8082"/>
      <w:bookmarkStart w:id="233" w:name="_Toc11361253"/>
      <w:bookmarkStart w:id="234" w:name="_Toc482633786"/>
      <w:r>
        <w:rPr>
          <w:rFonts w:hint="eastAsia"/>
        </w:rPr>
        <w:t>3.</w:t>
      </w:r>
      <w:r>
        <w:t>2</w:t>
      </w:r>
      <w:r>
        <w:rPr>
          <w:rFonts w:hint="eastAsia"/>
        </w:rPr>
        <w:t xml:space="preserve"> 系统的性能需求</w:t>
      </w:r>
      <w:bookmarkEnd w:id="224"/>
      <w:bookmarkEnd w:id="225"/>
      <w:bookmarkEnd w:id="226"/>
      <w:bookmarkEnd w:id="227"/>
      <w:bookmarkEnd w:id="228"/>
      <w:bookmarkEnd w:id="229"/>
      <w:bookmarkEnd w:id="230"/>
      <w:bookmarkEnd w:id="231"/>
      <w:bookmarkEnd w:id="232"/>
      <w:bookmarkEnd w:id="233"/>
      <w:bookmarkEnd w:id="234"/>
    </w:p>
    <w:p>
      <w:pPr>
        <w:pStyle w:val="25"/>
        <w:adjustRightInd w:val="0"/>
        <w:snapToGrid w:val="0"/>
      </w:pPr>
      <w:r>
        <w:rPr>
          <w:rFonts w:hint="eastAsia"/>
        </w:rPr>
        <w:t>根据现在互联网的开发模式下，一个能够上线的项目需要满足以下几个方面：</w:t>
      </w:r>
    </w:p>
    <w:p>
      <w:pPr>
        <w:pStyle w:val="25"/>
        <w:numPr>
          <w:ilvl w:val="0"/>
          <w:numId w:val="3"/>
        </w:numPr>
        <w:adjustRightInd w:val="0"/>
        <w:snapToGrid w:val="0"/>
        <w:ind w:left="481" w:leftChars="229" w:firstLine="480"/>
      </w:pPr>
      <w:r>
        <w:rPr>
          <w:rFonts w:hint="eastAsia"/>
        </w:rPr>
        <w:t>按需求分析完成系统设计，编码和实现，没有影响系统正常运行的致命bug。</w:t>
      </w:r>
    </w:p>
    <w:p>
      <w:pPr>
        <w:pStyle w:val="25"/>
        <w:numPr>
          <w:ilvl w:val="0"/>
          <w:numId w:val="3"/>
        </w:numPr>
        <w:adjustRightInd w:val="0"/>
        <w:snapToGrid w:val="0"/>
        <w:ind w:left="481" w:leftChars="229" w:firstLine="480"/>
      </w:pPr>
      <w:r>
        <w:rPr>
          <w:rFonts w:hint="eastAsia"/>
        </w:rPr>
        <w:t>确保设计功能能正常使用，确定上线的功能没有功能缺失，在功能上可以形成一个闭环。</w:t>
      </w:r>
    </w:p>
    <w:p>
      <w:pPr>
        <w:pStyle w:val="25"/>
        <w:numPr>
          <w:ilvl w:val="0"/>
          <w:numId w:val="3"/>
        </w:numPr>
        <w:adjustRightInd w:val="0"/>
        <w:snapToGrid w:val="0"/>
        <w:ind w:left="481" w:leftChars="229" w:firstLine="480"/>
      </w:pPr>
      <w:r>
        <w:rPr>
          <w:rFonts w:hint="eastAsia"/>
        </w:rPr>
        <w:t>提供完整的项目文档和接口文档，让新加入的开发人员能够快速加入开发。</w:t>
      </w:r>
    </w:p>
    <w:p>
      <w:pPr>
        <w:pStyle w:val="25"/>
        <w:numPr>
          <w:ilvl w:val="0"/>
          <w:numId w:val="3"/>
        </w:numPr>
        <w:adjustRightInd w:val="0"/>
        <w:snapToGrid w:val="0"/>
        <w:ind w:left="481" w:leftChars="229" w:firstLine="480"/>
      </w:pPr>
      <w:r>
        <w:rPr>
          <w:rFonts w:hint="eastAsia"/>
        </w:rPr>
        <w:t>提供并建立完备的问题处理机制和响应体系，拥有完整的运维体系，可以随时修复线上问题和进行回滚。</w:t>
      </w:r>
    </w:p>
    <w:p>
      <w:pPr>
        <w:pStyle w:val="2"/>
      </w:pPr>
      <w:bookmarkStart w:id="235" w:name="_Toc11361254"/>
      <w:bookmarkStart w:id="236" w:name="_Toc511632116"/>
      <w:bookmarkStart w:id="237" w:name="_Toc482633787"/>
      <w:bookmarkStart w:id="238" w:name="_Toc199055913"/>
      <w:bookmarkStart w:id="239" w:name="_Toc10450205"/>
      <w:bookmarkStart w:id="240" w:name="_Toc199055984"/>
      <w:bookmarkStart w:id="241" w:name="_Toc485497929"/>
      <w:bookmarkStart w:id="242" w:name="_Toc511632175"/>
      <w:bookmarkStart w:id="243" w:name="_Toc11005750"/>
      <w:bookmarkStart w:id="244" w:name="_Toc11006448"/>
      <w:bookmarkStart w:id="245" w:name="_Toc16029"/>
      <w:bookmarkStart w:id="246" w:name="_Toc445920860"/>
      <w:bookmarkStart w:id="247" w:name="_Toc24600"/>
      <w:bookmarkStart w:id="248" w:name="_Toc199056028"/>
      <w:r>
        <w:rPr>
          <w:rFonts w:hint="eastAsia"/>
        </w:rPr>
        <w:t xml:space="preserve">4 </w:t>
      </w:r>
      <w:r>
        <w:t>系统</w:t>
      </w:r>
      <w:r>
        <w:rPr>
          <w:rFonts w:hint="eastAsia"/>
        </w:rPr>
        <w:t>的</w:t>
      </w:r>
      <w:r>
        <w:t>设计</w:t>
      </w:r>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p>
    <w:p>
      <w:pPr>
        <w:pStyle w:val="3"/>
      </w:pPr>
      <w:bookmarkStart w:id="249" w:name="_Toc5846"/>
      <w:bookmarkStart w:id="250" w:name="_Toc11005751"/>
      <w:bookmarkStart w:id="251" w:name="_Toc10106_WPSOffice_Level2"/>
      <w:bookmarkStart w:id="252" w:name="_Toc511632117"/>
      <w:bookmarkStart w:id="253" w:name="_Toc4760"/>
      <w:bookmarkStart w:id="254" w:name="_Toc11006449"/>
      <w:bookmarkStart w:id="255" w:name="_Toc511632176"/>
      <w:bookmarkStart w:id="256" w:name="_Toc482633788"/>
      <w:bookmarkStart w:id="257" w:name="_Toc485497930"/>
      <w:bookmarkStart w:id="258" w:name="_Toc11361255"/>
      <w:bookmarkStart w:id="259" w:name="_Toc10450206"/>
      <w:r>
        <w:rPr>
          <w:rFonts w:hint="eastAsia"/>
        </w:rPr>
        <w:t>4.1系统设计的原则</w:t>
      </w:r>
      <w:bookmarkEnd w:id="249"/>
      <w:bookmarkEnd w:id="250"/>
      <w:bookmarkEnd w:id="251"/>
      <w:bookmarkEnd w:id="252"/>
      <w:bookmarkEnd w:id="253"/>
      <w:bookmarkEnd w:id="254"/>
      <w:bookmarkEnd w:id="255"/>
      <w:bookmarkEnd w:id="256"/>
      <w:bookmarkEnd w:id="257"/>
      <w:bookmarkEnd w:id="258"/>
      <w:bookmarkEnd w:id="259"/>
    </w:p>
    <w:p>
      <w:pPr>
        <w:adjustRightInd w:val="0"/>
        <w:snapToGrid w:val="0"/>
        <w:spacing w:line="360" w:lineRule="auto"/>
        <w:ind w:firstLine="480" w:firstLineChars="200"/>
        <w:rPr>
          <w:sz w:val="24"/>
          <w:szCs w:val="24"/>
        </w:rPr>
      </w:pPr>
      <w:r>
        <w:rPr>
          <w:rFonts w:hint="eastAsia"/>
          <w:sz w:val="24"/>
          <w:szCs w:val="24"/>
        </w:rPr>
        <w:t>良好的系统设计原则与项目的完美实现密切相关，在程序设计之中要遵循以下总结的设计原则：</w:t>
      </w:r>
    </w:p>
    <w:p>
      <w:pPr>
        <w:pStyle w:val="27"/>
        <w:numPr>
          <w:ilvl w:val="0"/>
          <w:numId w:val="4"/>
        </w:numPr>
        <w:adjustRightInd w:val="0"/>
        <w:snapToGrid w:val="0"/>
        <w:spacing w:line="360" w:lineRule="auto"/>
        <w:ind w:left="0" w:firstLine="480"/>
      </w:pPr>
      <w:r>
        <w:rPr>
          <w:rFonts w:hint="eastAsia"/>
        </w:rPr>
        <w:t>避免重复性（</w:t>
      </w:r>
      <w:r>
        <w:t>Avoid repeatability</w:t>
      </w:r>
      <w:r>
        <w:rPr>
          <w:rFonts w:hint="eastAsia"/>
        </w:rPr>
        <w:t>），避免重复性是程序设计的最基本的原则。在程序中必然拥有很多数据、存储结构，例如：函数、循环体、对象等。一旦重复就会造成代码冗杂，影响效率。</w:t>
      </w:r>
    </w:p>
    <w:p>
      <w:pPr>
        <w:pStyle w:val="27"/>
        <w:numPr>
          <w:ilvl w:val="0"/>
          <w:numId w:val="4"/>
        </w:numPr>
        <w:adjustRightInd w:val="0"/>
        <w:snapToGrid w:val="0"/>
        <w:spacing w:line="360" w:lineRule="auto"/>
        <w:ind w:left="0" w:firstLine="480"/>
      </w:pPr>
      <w:r>
        <w:rPr>
          <w:rFonts w:hint="eastAsia"/>
        </w:rPr>
        <w:t>简单原则（</w:t>
      </w:r>
      <w:r>
        <w:t>Simple principle</w:t>
      </w:r>
      <w:r>
        <w:rPr>
          <w:rFonts w:hint="eastAsia"/>
        </w:rPr>
        <w:t>），程序的简单是一个程序设计中不可缺少的，使用最少的代码，实现一个很重要的功能，并且简单代码的空间大小和执行时间更少，发现漏洞也会更加及时，对于维护更加便利。</w:t>
      </w:r>
    </w:p>
    <w:p>
      <w:pPr>
        <w:pStyle w:val="27"/>
        <w:numPr>
          <w:ilvl w:val="0"/>
          <w:numId w:val="4"/>
        </w:numPr>
        <w:adjustRightInd w:val="0"/>
        <w:snapToGrid w:val="0"/>
        <w:spacing w:line="360" w:lineRule="auto"/>
        <w:ind w:left="0" w:firstLine="480"/>
        <w:rPr>
          <w:color w:val="000000"/>
        </w:rPr>
      </w:pPr>
      <w:r>
        <w:rPr>
          <w:rFonts w:hint="eastAsia"/>
        </w:rPr>
        <w:t>低耦合原则（</w:t>
      </w:r>
      <w:r>
        <w:t>Low coupling principle</w:t>
      </w:r>
      <w:r>
        <w:rPr>
          <w:rFonts w:hint="eastAsia"/>
        </w:rPr>
        <w:t>），这是所有的框架和程序设计都在遵循的原则和追求的目标，需要在代码的任何一个地方都减少对其他代码的依赖，底耦合往往是一个优秀系统设计的标准。</w:t>
      </w:r>
      <w:bookmarkStart w:id="260" w:name="_Toc482633790"/>
    </w:p>
    <w:bookmarkEnd w:id="260"/>
    <w:p>
      <w:pPr>
        <w:pStyle w:val="3"/>
        <w:spacing w:line="240" w:lineRule="auto"/>
        <w:rPr>
          <w:ins w:id="0" w:author="久而旧之i。。。" w:date="2019-05-28T14:50:00Z"/>
        </w:rPr>
      </w:pPr>
      <w:bookmarkStart w:id="261" w:name="_Toc511632183"/>
      <w:bookmarkStart w:id="262" w:name="_Toc511632124"/>
      <w:bookmarkStart w:id="263" w:name="_Toc485497936"/>
      <w:bookmarkStart w:id="264" w:name="_Toc11361256"/>
      <w:bookmarkStart w:id="265" w:name="_Toc10450207"/>
      <w:bookmarkStart w:id="266" w:name="_Toc11006450"/>
      <w:bookmarkStart w:id="267" w:name="_Toc11652_WPSOffice_Level2"/>
      <w:bookmarkStart w:id="268" w:name="_Toc27790"/>
      <w:bookmarkStart w:id="269" w:name="_Toc12556"/>
      <w:bookmarkStart w:id="270" w:name="_Toc11005752"/>
      <w:r>
        <w:rPr>
          <w:rFonts w:hint="eastAsia"/>
        </w:rPr>
        <w:t>4.2 数据库的设计</w:t>
      </w:r>
      <w:bookmarkEnd w:id="261"/>
      <w:bookmarkEnd w:id="262"/>
      <w:bookmarkEnd w:id="263"/>
      <w:bookmarkEnd w:id="264"/>
      <w:bookmarkEnd w:id="265"/>
      <w:bookmarkEnd w:id="266"/>
      <w:bookmarkEnd w:id="267"/>
      <w:bookmarkEnd w:id="268"/>
      <w:bookmarkEnd w:id="269"/>
      <w:bookmarkEnd w:id="270"/>
    </w:p>
    <w:p>
      <w:pPr>
        <w:adjustRightInd w:val="0"/>
        <w:snapToGrid w:val="0"/>
        <w:spacing w:line="360" w:lineRule="auto"/>
        <w:ind w:firstLine="480" w:firstLineChars="200"/>
        <w:rPr>
          <w:sz w:val="24"/>
          <w:szCs w:val="24"/>
        </w:rPr>
      </w:pPr>
      <w:r>
        <w:rPr>
          <w:rFonts w:hint="eastAsia"/>
          <w:sz w:val="24"/>
          <w:szCs w:val="24"/>
        </w:rPr>
        <w:t>无论哪一个系统都离不开数据库，它是所有数据的家，没有数据库任何系统就无法使用，在软件设计中，数据库设计的好坏一定程度决定程序设计的好坏。所以在程序设计中数据库的设计尤为的重要。数据库设计中需要设计好数据存储结构，好的数据存储结构对系统的功能和性能都会产生非常大的影响</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 xml:space="preserve">REF _Ref513466680 \r \h</w:instrText>
      </w:r>
      <w:r>
        <w:rPr>
          <w:sz w:val="24"/>
          <w:szCs w:val="24"/>
          <w:vertAlign w:val="superscript"/>
        </w:rPr>
        <w:instrText xml:space="preserve">  \* MERGEFORMAT </w:instrText>
      </w:r>
      <w:r>
        <w:rPr>
          <w:sz w:val="24"/>
          <w:szCs w:val="24"/>
          <w:vertAlign w:val="superscript"/>
        </w:rPr>
        <w:fldChar w:fldCharType="separate"/>
      </w:r>
      <w:r>
        <w:rPr>
          <w:sz w:val="24"/>
          <w:szCs w:val="24"/>
          <w:vertAlign w:val="superscript"/>
        </w:rPr>
        <w:t>[</w:t>
      </w:r>
      <w:r>
        <w:rPr>
          <w:rFonts w:hint="eastAsia"/>
          <w:sz w:val="24"/>
          <w:szCs w:val="24"/>
          <w:vertAlign w:val="superscript"/>
        </w:rPr>
        <w:t>8</w:t>
      </w:r>
      <w:r>
        <w:rPr>
          <w:sz w:val="24"/>
          <w:szCs w:val="24"/>
          <w:vertAlign w:val="superscript"/>
        </w:rPr>
        <w:t>]</w:t>
      </w:r>
      <w:r>
        <w:rPr>
          <w:sz w:val="24"/>
          <w:szCs w:val="24"/>
          <w:vertAlign w:val="superscript"/>
        </w:rPr>
        <w:fldChar w:fldCharType="end"/>
      </w:r>
      <w:r>
        <w:rPr>
          <w:rFonts w:hint="eastAsia"/>
          <w:sz w:val="24"/>
          <w:szCs w:val="24"/>
        </w:rPr>
        <w:t>。同样，优秀的数据存储结构可以使代码拥有更好的扩展性，对后期需求增加提供一个良好基础。</w:t>
      </w:r>
    </w:p>
    <w:p>
      <w:pPr>
        <w:numPr>
          <w:ilvl w:val="0"/>
          <w:numId w:val="5"/>
        </w:numPr>
        <w:adjustRightInd w:val="0"/>
        <w:snapToGrid w:val="0"/>
        <w:spacing w:line="360" w:lineRule="auto"/>
      </w:pPr>
      <w:r>
        <w:rPr>
          <w:rFonts w:hint="eastAsia"/>
        </w:rPr>
        <w:t>测量记录由四张表构成：测量类型表（big_type），该表用于记录不同测量类型的各自的信息如单位等信息，</w:t>
      </w:r>
      <w:r>
        <w:rPr>
          <w:rFonts w:hint="eastAsia"/>
          <w:sz w:val="24"/>
          <w:szCs w:val="24"/>
        </w:rPr>
        <w:t>具体结构如表4-</w:t>
      </w:r>
      <w:r>
        <w:rPr>
          <w:sz w:val="24"/>
          <w:szCs w:val="24"/>
        </w:rPr>
        <w:t>1</w:t>
      </w:r>
      <w:r>
        <w:rPr>
          <w:rFonts w:hint="eastAsia"/>
          <w:sz w:val="24"/>
          <w:szCs w:val="24"/>
        </w:rPr>
        <w:t>所示。子类型详细信息表（type），该表用于记录不同类型下多个子类型的详细信息，具体结构如表4-</w:t>
      </w:r>
      <w:r>
        <w:rPr>
          <w:sz w:val="24"/>
          <w:szCs w:val="24"/>
        </w:rPr>
        <w:t>2</w:t>
      </w:r>
      <w:r>
        <w:rPr>
          <w:rFonts w:hint="eastAsia"/>
          <w:sz w:val="24"/>
          <w:szCs w:val="24"/>
        </w:rPr>
        <w:t>所示。测量记录表（</w:t>
      </w:r>
      <w:r>
        <w:rPr>
          <w:sz w:val="24"/>
          <w:szCs w:val="24"/>
        </w:rPr>
        <w:t>measure</w:t>
      </w:r>
      <w:r>
        <w:rPr>
          <w:rFonts w:hint="eastAsia"/>
          <w:sz w:val="24"/>
          <w:szCs w:val="24"/>
        </w:rPr>
        <w:t>），该表用于记录测量的温度、湿度、浸润线、有毒气体和重金属的相关信息。具体结构如表4-</w:t>
      </w:r>
      <w:r>
        <w:rPr>
          <w:sz w:val="24"/>
          <w:szCs w:val="24"/>
        </w:rPr>
        <w:t>3</w:t>
      </w:r>
      <w:r>
        <w:rPr>
          <w:rFonts w:hint="eastAsia"/>
          <w:sz w:val="24"/>
          <w:szCs w:val="24"/>
        </w:rPr>
        <w:t>所示。</w:t>
      </w:r>
    </w:p>
    <w:p>
      <w:pPr>
        <w:adjustRightInd w:val="0"/>
        <w:snapToGrid w:val="0"/>
        <w:spacing w:line="360" w:lineRule="auto"/>
        <w:ind w:firstLine="420" w:firstLineChars="200"/>
        <w:jc w:val="center"/>
        <w:rPr>
          <w:szCs w:val="21"/>
        </w:rPr>
      </w:pPr>
      <w:r>
        <w:rPr>
          <w:rFonts w:hint="eastAsia"/>
          <w:szCs w:val="21"/>
        </w:rPr>
        <w:t>表4-</w:t>
      </w:r>
      <w:r>
        <w:rPr>
          <w:szCs w:val="21"/>
        </w:rPr>
        <w:t>1</w:t>
      </w:r>
      <w:r>
        <w:rPr>
          <w:rFonts w:hint="eastAsia"/>
          <w:szCs w:val="21"/>
        </w:rPr>
        <w:t>测量类型表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长度</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adjustRightInd w:val="0"/>
              <w:snapToGrid w:val="0"/>
              <w:spacing w:line="360" w:lineRule="auto"/>
              <w:jc w:val="center"/>
              <w:rPr>
                <w:kern w:val="0"/>
                <w:szCs w:val="21"/>
              </w:rPr>
            </w:pPr>
            <w:r>
              <w:rPr>
                <w:kern w:val="0"/>
                <w:sz w:val="20"/>
              </w:rPr>
              <w:t>id</w:t>
            </w:r>
          </w:p>
        </w:tc>
        <w:tc>
          <w:tcPr>
            <w:tcW w:w="2324" w:type="dxa"/>
            <w:tcBorders>
              <w:top w:val="single" w:color="auto" w:sz="4" w:space="0"/>
            </w:tcBorders>
          </w:tcPr>
          <w:p>
            <w:pPr>
              <w:adjustRightInd w:val="0"/>
              <w:snapToGrid w:val="0"/>
              <w:jc w:val="center"/>
              <w:rPr>
                <w:kern w:val="0"/>
                <w:sz w:val="20"/>
              </w:rPr>
            </w:pPr>
            <w:r>
              <w:rPr>
                <w:rFonts w:hint="eastAsia"/>
              </w:rPr>
              <w:t>id</w:t>
            </w:r>
          </w:p>
        </w:tc>
        <w:tc>
          <w:tcPr>
            <w:tcW w:w="2065" w:type="dxa"/>
            <w:tcBorders>
              <w:top w:val="single" w:color="auto" w:sz="4" w:space="0"/>
            </w:tcBorders>
            <w:vAlign w:val="center"/>
          </w:tcPr>
          <w:p>
            <w:pPr>
              <w:adjustRightInd w:val="0"/>
              <w:snapToGrid w:val="0"/>
              <w:spacing w:line="360" w:lineRule="auto"/>
              <w:jc w:val="center"/>
              <w:rPr>
                <w:kern w:val="0"/>
                <w:szCs w:val="21"/>
              </w:rPr>
            </w:pPr>
            <w:r>
              <w:rPr>
                <w:rFonts w:hint="eastAsia"/>
              </w:rPr>
              <w:t>varchar</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rPr>
              <w:t>32</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类型code</w:t>
            </w:r>
          </w:p>
        </w:tc>
        <w:tc>
          <w:tcPr>
            <w:tcW w:w="2324" w:type="dxa"/>
          </w:tcPr>
          <w:p>
            <w:pPr>
              <w:adjustRightInd w:val="0"/>
              <w:snapToGrid w:val="0"/>
              <w:jc w:val="center"/>
              <w:rPr>
                <w:kern w:val="0"/>
                <w:sz w:val="20"/>
              </w:rPr>
            </w:pPr>
            <w:r>
              <w:rPr>
                <w:rFonts w:hint="eastAsia"/>
              </w:rPr>
              <w:t>type</w:t>
            </w:r>
          </w:p>
        </w:tc>
        <w:tc>
          <w:tcPr>
            <w:tcW w:w="2065" w:type="dxa"/>
            <w:vAlign w:val="center"/>
          </w:tcPr>
          <w:p>
            <w:pPr>
              <w:adjustRightInd w:val="0"/>
              <w:snapToGrid w:val="0"/>
              <w:spacing w:line="360" w:lineRule="auto"/>
              <w:jc w:val="center"/>
              <w:rPr>
                <w:kern w:val="0"/>
                <w:szCs w:val="21"/>
              </w:rPr>
            </w:pPr>
            <w:r>
              <w:rPr>
                <w:rFonts w:hint="eastAsia"/>
              </w:rPr>
              <w:t>int</w:t>
            </w:r>
          </w:p>
        </w:tc>
        <w:tc>
          <w:tcPr>
            <w:tcW w:w="978" w:type="dxa"/>
          </w:tcPr>
          <w:p>
            <w:pPr>
              <w:adjustRightInd w:val="0"/>
              <w:snapToGrid w:val="0"/>
              <w:spacing w:line="360" w:lineRule="auto"/>
              <w:jc w:val="center"/>
              <w:rPr>
                <w:kern w:val="0"/>
                <w:szCs w:val="21"/>
              </w:rPr>
            </w:pPr>
            <w:r>
              <w:rPr>
                <w:rFonts w:hint="eastAsia"/>
              </w:rPr>
              <w:t>2</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单位</w:t>
            </w:r>
          </w:p>
        </w:tc>
        <w:tc>
          <w:tcPr>
            <w:tcW w:w="2324" w:type="dxa"/>
          </w:tcPr>
          <w:p>
            <w:pPr>
              <w:adjustRightInd w:val="0"/>
              <w:snapToGrid w:val="0"/>
              <w:jc w:val="center"/>
              <w:rPr>
                <w:kern w:val="0"/>
                <w:sz w:val="20"/>
              </w:rPr>
            </w:pPr>
            <w:r>
              <w:rPr>
                <w:rFonts w:hint="eastAsia"/>
              </w:rPr>
              <w:t>unit</w:t>
            </w:r>
          </w:p>
        </w:tc>
        <w:tc>
          <w:tcPr>
            <w:tcW w:w="2065" w:type="dxa"/>
            <w:vAlign w:val="center"/>
          </w:tcPr>
          <w:p>
            <w:pPr>
              <w:adjustRightInd w:val="0"/>
              <w:snapToGrid w:val="0"/>
              <w:spacing w:line="360" w:lineRule="auto"/>
              <w:jc w:val="center"/>
              <w:rPr>
                <w:kern w:val="0"/>
                <w:szCs w:val="21"/>
              </w:rPr>
            </w:pPr>
            <w:r>
              <w:rPr>
                <w:rFonts w:hint="eastAsia"/>
              </w:rPr>
              <w:t>varchar</w:t>
            </w:r>
          </w:p>
        </w:tc>
        <w:tc>
          <w:tcPr>
            <w:tcW w:w="978" w:type="dxa"/>
          </w:tcPr>
          <w:p>
            <w:pPr>
              <w:adjustRightInd w:val="0"/>
              <w:snapToGrid w:val="0"/>
              <w:spacing w:line="360" w:lineRule="auto"/>
              <w:jc w:val="center"/>
              <w:rPr>
                <w:kern w:val="0"/>
                <w:szCs w:val="21"/>
              </w:rPr>
            </w:pPr>
            <w:r>
              <w:rPr>
                <w:rFonts w:hint="eastAsia"/>
              </w:rPr>
              <w:t>10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异常定位名称</w:t>
            </w:r>
          </w:p>
        </w:tc>
        <w:tc>
          <w:tcPr>
            <w:tcW w:w="2324" w:type="dxa"/>
          </w:tcPr>
          <w:p>
            <w:pPr>
              <w:adjustRightInd w:val="0"/>
              <w:snapToGrid w:val="0"/>
              <w:jc w:val="center"/>
              <w:rPr>
                <w:kern w:val="0"/>
                <w:sz w:val="20"/>
              </w:rPr>
            </w:pPr>
            <w:r>
              <w:rPr>
                <w:rFonts w:hint="eastAsia"/>
              </w:rPr>
              <w:t>exceptionLocationName</w:t>
            </w:r>
          </w:p>
        </w:tc>
        <w:tc>
          <w:tcPr>
            <w:tcW w:w="2065" w:type="dxa"/>
            <w:vAlign w:val="center"/>
          </w:tcPr>
          <w:p>
            <w:pPr>
              <w:adjustRightInd w:val="0"/>
              <w:snapToGrid w:val="0"/>
              <w:spacing w:line="360" w:lineRule="auto"/>
              <w:jc w:val="center"/>
              <w:rPr>
                <w:kern w:val="0"/>
                <w:szCs w:val="21"/>
              </w:rPr>
            </w:pPr>
            <w:r>
              <w:rPr>
                <w:rFonts w:hint="eastAsia"/>
              </w:rPr>
              <w:t>varchar</w:t>
            </w:r>
          </w:p>
        </w:tc>
        <w:tc>
          <w:tcPr>
            <w:tcW w:w="978" w:type="dxa"/>
          </w:tcPr>
          <w:p>
            <w:pPr>
              <w:adjustRightInd w:val="0"/>
              <w:snapToGrid w:val="0"/>
              <w:spacing w:line="360" w:lineRule="auto"/>
              <w:jc w:val="center"/>
              <w:rPr>
                <w:kern w:val="0"/>
                <w:szCs w:val="21"/>
              </w:rPr>
            </w:pPr>
            <w:r>
              <w:rPr>
                <w:rFonts w:hint="eastAsia"/>
              </w:rPr>
              <w:t>20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备注</w:t>
            </w:r>
          </w:p>
        </w:tc>
        <w:tc>
          <w:tcPr>
            <w:tcW w:w="2324" w:type="dxa"/>
          </w:tcPr>
          <w:p>
            <w:pPr>
              <w:adjustRightInd w:val="0"/>
              <w:snapToGrid w:val="0"/>
              <w:jc w:val="center"/>
              <w:rPr>
                <w:kern w:val="0"/>
                <w:sz w:val="20"/>
              </w:rPr>
            </w:pPr>
            <w:r>
              <w:rPr>
                <w:rFonts w:hint="eastAsia"/>
              </w:rPr>
              <w:t>remark</w:t>
            </w:r>
          </w:p>
        </w:tc>
        <w:tc>
          <w:tcPr>
            <w:tcW w:w="2065" w:type="dxa"/>
            <w:vAlign w:val="center"/>
          </w:tcPr>
          <w:p>
            <w:pPr>
              <w:adjustRightInd w:val="0"/>
              <w:snapToGrid w:val="0"/>
              <w:spacing w:line="360" w:lineRule="auto"/>
              <w:jc w:val="center"/>
              <w:rPr>
                <w:kern w:val="0"/>
                <w:szCs w:val="21"/>
              </w:rPr>
            </w:pPr>
            <w:r>
              <w:rPr>
                <w:rFonts w:hint="eastAsia"/>
              </w:rPr>
              <w:t>varchar</w:t>
            </w:r>
          </w:p>
        </w:tc>
        <w:tc>
          <w:tcPr>
            <w:tcW w:w="978" w:type="dxa"/>
          </w:tcPr>
          <w:p>
            <w:pPr>
              <w:adjustRightInd w:val="0"/>
              <w:snapToGrid w:val="0"/>
              <w:spacing w:line="360" w:lineRule="auto"/>
              <w:jc w:val="center"/>
              <w:rPr>
                <w:kern w:val="0"/>
                <w:szCs w:val="21"/>
              </w:rPr>
            </w:pPr>
            <w:r>
              <w:rPr>
                <w:rFonts w:hint="eastAsia"/>
              </w:rPr>
              <w:t>255</w:t>
            </w:r>
          </w:p>
        </w:tc>
        <w:tc>
          <w:tcPr>
            <w:tcW w:w="978" w:type="dxa"/>
          </w:tcPr>
          <w:p>
            <w:pPr>
              <w:adjustRightInd w:val="0"/>
              <w:snapToGrid w:val="0"/>
              <w:spacing w:line="360" w:lineRule="auto"/>
              <w:jc w:val="center"/>
              <w:rPr>
                <w:kern w:val="0"/>
                <w:szCs w:val="21"/>
              </w:rPr>
            </w:pPr>
            <w:r>
              <w:rPr>
                <w:rFonts w:hint="eastAsia"/>
                <w:kern w:val="0"/>
                <w:szCs w:val="21"/>
              </w:rPr>
              <w:t>No</w:t>
            </w:r>
          </w:p>
        </w:tc>
      </w:tr>
    </w:tbl>
    <w:p>
      <w:pPr>
        <w:adjustRightInd w:val="0"/>
        <w:snapToGrid w:val="0"/>
        <w:spacing w:line="360" w:lineRule="auto"/>
        <w:ind w:firstLine="420" w:firstLineChars="200"/>
        <w:jc w:val="center"/>
        <w:rPr>
          <w:szCs w:val="21"/>
        </w:rPr>
      </w:pPr>
      <w:r>
        <w:rPr>
          <w:rFonts w:hint="eastAsia"/>
          <w:szCs w:val="21"/>
        </w:rPr>
        <w:t>表4-</w:t>
      </w:r>
      <w:r>
        <w:rPr>
          <w:szCs w:val="21"/>
        </w:rPr>
        <w:t>2</w:t>
      </w:r>
      <w:r>
        <w:rPr>
          <w:rFonts w:hint="eastAsia"/>
          <w:szCs w:val="21"/>
        </w:rPr>
        <w:t>子类型详细信息表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长度</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adjustRightInd w:val="0"/>
              <w:snapToGrid w:val="0"/>
              <w:spacing w:line="360" w:lineRule="auto"/>
              <w:jc w:val="center"/>
              <w:rPr>
                <w:kern w:val="0"/>
                <w:szCs w:val="21"/>
              </w:rPr>
            </w:pPr>
            <w:r>
              <w:rPr>
                <w:rFonts w:hint="eastAsia"/>
              </w:rPr>
              <w:t>ID</w:t>
            </w:r>
          </w:p>
        </w:tc>
        <w:tc>
          <w:tcPr>
            <w:tcW w:w="2324" w:type="dxa"/>
            <w:tcBorders>
              <w:top w:val="single" w:color="auto" w:sz="4" w:space="0"/>
            </w:tcBorders>
          </w:tcPr>
          <w:p>
            <w:pPr>
              <w:adjustRightInd w:val="0"/>
              <w:snapToGrid w:val="0"/>
              <w:jc w:val="center"/>
              <w:rPr>
                <w:szCs w:val="22"/>
              </w:rPr>
            </w:pPr>
            <w:r>
              <w:rPr>
                <w:rFonts w:hint="eastAsia"/>
                <w:szCs w:val="22"/>
              </w:rPr>
              <w:t>id</w:t>
            </w:r>
          </w:p>
        </w:tc>
        <w:tc>
          <w:tcPr>
            <w:tcW w:w="2065" w:type="dxa"/>
            <w:tcBorders>
              <w:top w:val="single" w:color="auto" w:sz="4" w:space="0"/>
            </w:tcBorders>
            <w:vAlign w:val="center"/>
          </w:tcPr>
          <w:p>
            <w:pPr>
              <w:adjustRightInd w:val="0"/>
              <w:snapToGrid w:val="0"/>
              <w:spacing w:line="360" w:lineRule="auto"/>
              <w:jc w:val="center"/>
              <w:rPr>
                <w:kern w:val="0"/>
                <w:szCs w:val="21"/>
              </w:rPr>
            </w:pPr>
            <w:r>
              <w:rPr>
                <w:rFonts w:hint="eastAsia"/>
              </w:rPr>
              <w:t>varchar</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rPr>
              <w:t>32</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创建时间</w:t>
            </w:r>
          </w:p>
        </w:tc>
        <w:tc>
          <w:tcPr>
            <w:tcW w:w="2324" w:type="dxa"/>
          </w:tcPr>
          <w:p>
            <w:pPr>
              <w:adjustRightInd w:val="0"/>
              <w:snapToGrid w:val="0"/>
              <w:jc w:val="center"/>
              <w:rPr>
                <w:szCs w:val="22"/>
              </w:rPr>
            </w:pPr>
            <w:r>
              <w:rPr>
                <w:rFonts w:hint="eastAsia"/>
                <w:szCs w:val="22"/>
              </w:rPr>
              <w:t>createTime</w:t>
            </w:r>
          </w:p>
        </w:tc>
        <w:tc>
          <w:tcPr>
            <w:tcW w:w="2065" w:type="dxa"/>
            <w:vAlign w:val="center"/>
          </w:tcPr>
          <w:p>
            <w:pPr>
              <w:adjustRightInd w:val="0"/>
              <w:snapToGrid w:val="0"/>
              <w:spacing w:line="360" w:lineRule="auto"/>
              <w:jc w:val="center"/>
              <w:rPr>
                <w:kern w:val="0"/>
                <w:szCs w:val="21"/>
              </w:rPr>
            </w:pPr>
            <w:r>
              <w:rPr>
                <w:rFonts w:hint="eastAsia"/>
              </w:rPr>
              <w:t>datetime</w:t>
            </w:r>
          </w:p>
        </w:tc>
        <w:tc>
          <w:tcPr>
            <w:tcW w:w="978" w:type="dxa"/>
          </w:tcPr>
          <w:p>
            <w:pPr>
              <w:adjustRightInd w:val="0"/>
              <w:snapToGrid w:val="0"/>
              <w:spacing w:line="360" w:lineRule="auto"/>
              <w:jc w:val="center"/>
              <w:rPr>
                <w:kern w:val="0"/>
                <w:szCs w:val="21"/>
              </w:rPr>
            </w:pPr>
            <w:r>
              <w:rPr>
                <w:rFonts w:hint="eastAsia"/>
              </w:rPr>
              <w:t>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更新时间</w:t>
            </w:r>
          </w:p>
        </w:tc>
        <w:tc>
          <w:tcPr>
            <w:tcW w:w="2324" w:type="dxa"/>
          </w:tcPr>
          <w:p>
            <w:pPr>
              <w:adjustRightInd w:val="0"/>
              <w:snapToGrid w:val="0"/>
              <w:jc w:val="center"/>
              <w:rPr>
                <w:szCs w:val="22"/>
              </w:rPr>
            </w:pPr>
            <w:r>
              <w:rPr>
                <w:rFonts w:hint="eastAsia"/>
                <w:szCs w:val="22"/>
              </w:rPr>
              <w:t>updateTime</w:t>
            </w:r>
          </w:p>
        </w:tc>
        <w:tc>
          <w:tcPr>
            <w:tcW w:w="2065" w:type="dxa"/>
            <w:vAlign w:val="center"/>
          </w:tcPr>
          <w:p>
            <w:pPr>
              <w:adjustRightInd w:val="0"/>
              <w:snapToGrid w:val="0"/>
              <w:spacing w:line="360" w:lineRule="auto"/>
              <w:jc w:val="center"/>
              <w:rPr>
                <w:kern w:val="0"/>
                <w:szCs w:val="21"/>
              </w:rPr>
            </w:pPr>
            <w:r>
              <w:rPr>
                <w:rFonts w:hint="eastAsia"/>
              </w:rPr>
              <w:t>datetime</w:t>
            </w:r>
          </w:p>
        </w:tc>
        <w:tc>
          <w:tcPr>
            <w:tcW w:w="978" w:type="dxa"/>
          </w:tcPr>
          <w:p>
            <w:pPr>
              <w:adjustRightInd w:val="0"/>
              <w:snapToGrid w:val="0"/>
              <w:spacing w:line="360" w:lineRule="auto"/>
              <w:jc w:val="center"/>
              <w:rPr>
                <w:kern w:val="0"/>
                <w:szCs w:val="21"/>
              </w:rPr>
            </w:pPr>
            <w:r>
              <w:rPr>
                <w:rFonts w:hint="eastAsia"/>
              </w:rPr>
              <w:t>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大类型</w:t>
            </w:r>
          </w:p>
        </w:tc>
        <w:tc>
          <w:tcPr>
            <w:tcW w:w="2324" w:type="dxa"/>
          </w:tcPr>
          <w:p>
            <w:pPr>
              <w:adjustRightInd w:val="0"/>
              <w:snapToGrid w:val="0"/>
              <w:jc w:val="center"/>
              <w:rPr>
                <w:szCs w:val="22"/>
              </w:rPr>
            </w:pPr>
            <w:r>
              <w:rPr>
                <w:rFonts w:hint="eastAsia"/>
                <w:szCs w:val="22"/>
              </w:rPr>
              <w:t>bigType</w:t>
            </w:r>
          </w:p>
        </w:tc>
        <w:tc>
          <w:tcPr>
            <w:tcW w:w="2065" w:type="dxa"/>
            <w:vAlign w:val="center"/>
          </w:tcPr>
          <w:p>
            <w:pPr>
              <w:adjustRightInd w:val="0"/>
              <w:snapToGrid w:val="0"/>
              <w:spacing w:line="360" w:lineRule="auto"/>
              <w:jc w:val="center"/>
              <w:rPr>
                <w:kern w:val="0"/>
                <w:szCs w:val="21"/>
              </w:rPr>
            </w:pPr>
            <w:r>
              <w:rPr>
                <w:rFonts w:hint="eastAsia"/>
              </w:rPr>
              <w:t>int</w:t>
            </w:r>
          </w:p>
        </w:tc>
        <w:tc>
          <w:tcPr>
            <w:tcW w:w="978" w:type="dxa"/>
          </w:tcPr>
          <w:p>
            <w:pPr>
              <w:adjustRightInd w:val="0"/>
              <w:snapToGrid w:val="0"/>
              <w:spacing w:line="360" w:lineRule="auto"/>
              <w:jc w:val="center"/>
              <w:rPr>
                <w:kern w:val="0"/>
                <w:szCs w:val="21"/>
              </w:rPr>
            </w:pPr>
            <w:r>
              <w:rPr>
                <w:rFonts w:hint="eastAsia"/>
              </w:rPr>
              <w:t>1</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子序号</w:t>
            </w:r>
          </w:p>
        </w:tc>
        <w:tc>
          <w:tcPr>
            <w:tcW w:w="2324" w:type="dxa"/>
          </w:tcPr>
          <w:p>
            <w:pPr>
              <w:adjustRightInd w:val="0"/>
              <w:snapToGrid w:val="0"/>
              <w:jc w:val="center"/>
              <w:rPr>
                <w:szCs w:val="22"/>
              </w:rPr>
            </w:pPr>
            <w:r>
              <w:rPr>
                <w:rFonts w:hint="eastAsia"/>
                <w:szCs w:val="22"/>
              </w:rPr>
              <w:t>subIndex</w:t>
            </w:r>
          </w:p>
        </w:tc>
        <w:tc>
          <w:tcPr>
            <w:tcW w:w="2065" w:type="dxa"/>
            <w:vAlign w:val="center"/>
          </w:tcPr>
          <w:p>
            <w:pPr>
              <w:adjustRightInd w:val="0"/>
              <w:snapToGrid w:val="0"/>
              <w:spacing w:line="360" w:lineRule="auto"/>
              <w:jc w:val="center"/>
              <w:rPr>
                <w:kern w:val="0"/>
                <w:szCs w:val="21"/>
              </w:rPr>
            </w:pPr>
            <w:r>
              <w:rPr>
                <w:rFonts w:hint="eastAsia"/>
              </w:rPr>
              <w:t>int</w:t>
            </w:r>
          </w:p>
        </w:tc>
        <w:tc>
          <w:tcPr>
            <w:tcW w:w="978" w:type="dxa"/>
          </w:tcPr>
          <w:p>
            <w:pPr>
              <w:adjustRightInd w:val="0"/>
              <w:snapToGrid w:val="0"/>
              <w:spacing w:line="360" w:lineRule="auto"/>
              <w:jc w:val="center"/>
              <w:rPr>
                <w:kern w:val="0"/>
                <w:szCs w:val="21"/>
              </w:rPr>
            </w:pPr>
            <w:r>
              <w:rPr>
                <w:rFonts w:hint="eastAsia"/>
              </w:rPr>
              <w:t>2</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阈值</w:t>
            </w:r>
          </w:p>
        </w:tc>
        <w:tc>
          <w:tcPr>
            <w:tcW w:w="2324" w:type="dxa"/>
          </w:tcPr>
          <w:p>
            <w:pPr>
              <w:adjustRightInd w:val="0"/>
              <w:snapToGrid w:val="0"/>
              <w:jc w:val="center"/>
              <w:rPr>
                <w:szCs w:val="22"/>
              </w:rPr>
            </w:pPr>
            <w:r>
              <w:rPr>
                <w:rFonts w:hint="eastAsia"/>
                <w:szCs w:val="22"/>
              </w:rPr>
              <w:t>limitValue</w:t>
            </w:r>
          </w:p>
        </w:tc>
        <w:tc>
          <w:tcPr>
            <w:tcW w:w="2065" w:type="dxa"/>
            <w:vAlign w:val="center"/>
          </w:tcPr>
          <w:p>
            <w:pPr>
              <w:adjustRightInd w:val="0"/>
              <w:snapToGrid w:val="0"/>
              <w:spacing w:line="360" w:lineRule="auto"/>
              <w:jc w:val="center"/>
              <w:rPr>
                <w:kern w:val="0"/>
                <w:szCs w:val="21"/>
              </w:rPr>
            </w:pPr>
            <w:r>
              <w:rPr>
                <w:rFonts w:hint="eastAsia"/>
              </w:rPr>
              <w:t>float</w:t>
            </w:r>
          </w:p>
        </w:tc>
        <w:tc>
          <w:tcPr>
            <w:tcW w:w="978" w:type="dxa"/>
          </w:tcPr>
          <w:p>
            <w:pPr>
              <w:adjustRightInd w:val="0"/>
              <w:snapToGrid w:val="0"/>
              <w:spacing w:line="360" w:lineRule="auto"/>
              <w:jc w:val="center"/>
              <w:rPr>
                <w:kern w:val="0"/>
                <w:szCs w:val="21"/>
              </w:rPr>
            </w:pPr>
            <w:r>
              <w:rPr>
                <w:rFonts w:hint="eastAsia"/>
              </w:rPr>
              <w:t>5</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名称</w:t>
            </w:r>
          </w:p>
        </w:tc>
        <w:tc>
          <w:tcPr>
            <w:tcW w:w="2324" w:type="dxa"/>
          </w:tcPr>
          <w:p>
            <w:pPr>
              <w:adjustRightInd w:val="0"/>
              <w:snapToGrid w:val="0"/>
              <w:jc w:val="center"/>
              <w:rPr>
                <w:szCs w:val="22"/>
              </w:rPr>
            </w:pPr>
            <w:r>
              <w:rPr>
                <w:rFonts w:hint="eastAsia"/>
                <w:szCs w:val="22"/>
              </w:rPr>
              <w:t>name</w:t>
            </w:r>
          </w:p>
        </w:tc>
        <w:tc>
          <w:tcPr>
            <w:tcW w:w="2065" w:type="dxa"/>
            <w:vAlign w:val="center"/>
          </w:tcPr>
          <w:p>
            <w:pPr>
              <w:adjustRightInd w:val="0"/>
              <w:snapToGrid w:val="0"/>
              <w:spacing w:line="360" w:lineRule="auto"/>
              <w:jc w:val="center"/>
              <w:rPr>
                <w:kern w:val="0"/>
                <w:szCs w:val="21"/>
              </w:rPr>
            </w:pPr>
            <w:r>
              <w:rPr>
                <w:rFonts w:hint="eastAsia"/>
              </w:rPr>
              <w:t>varchar</w:t>
            </w:r>
          </w:p>
        </w:tc>
        <w:tc>
          <w:tcPr>
            <w:tcW w:w="978" w:type="dxa"/>
          </w:tcPr>
          <w:p>
            <w:pPr>
              <w:adjustRightInd w:val="0"/>
              <w:snapToGrid w:val="0"/>
              <w:spacing w:line="360" w:lineRule="auto"/>
              <w:jc w:val="center"/>
              <w:rPr>
                <w:kern w:val="0"/>
                <w:szCs w:val="21"/>
              </w:rPr>
            </w:pPr>
            <w:r>
              <w:rPr>
                <w:rFonts w:hint="eastAsia"/>
              </w:rPr>
              <w:t>10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备注</w:t>
            </w:r>
          </w:p>
        </w:tc>
        <w:tc>
          <w:tcPr>
            <w:tcW w:w="2324" w:type="dxa"/>
          </w:tcPr>
          <w:p>
            <w:pPr>
              <w:adjustRightInd w:val="0"/>
              <w:snapToGrid w:val="0"/>
              <w:jc w:val="center"/>
              <w:rPr>
                <w:szCs w:val="22"/>
              </w:rPr>
            </w:pPr>
            <w:r>
              <w:rPr>
                <w:rFonts w:hint="eastAsia"/>
                <w:szCs w:val="22"/>
              </w:rPr>
              <w:t>remark</w:t>
            </w:r>
          </w:p>
        </w:tc>
        <w:tc>
          <w:tcPr>
            <w:tcW w:w="2065" w:type="dxa"/>
            <w:vAlign w:val="center"/>
          </w:tcPr>
          <w:p>
            <w:pPr>
              <w:adjustRightInd w:val="0"/>
              <w:snapToGrid w:val="0"/>
              <w:spacing w:line="360" w:lineRule="auto"/>
              <w:jc w:val="center"/>
              <w:rPr>
                <w:kern w:val="0"/>
                <w:szCs w:val="21"/>
              </w:rPr>
            </w:pPr>
            <w:r>
              <w:rPr>
                <w:rFonts w:hint="eastAsia"/>
              </w:rPr>
              <w:t>varchar</w:t>
            </w:r>
          </w:p>
        </w:tc>
        <w:tc>
          <w:tcPr>
            <w:tcW w:w="978" w:type="dxa"/>
          </w:tcPr>
          <w:p>
            <w:pPr>
              <w:adjustRightInd w:val="0"/>
              <w:snapToGrid w:val="0"/>
              <w:spacing w:line="360" w:lineRule="auto"/>
              <w:jc w:val="center"/>
            </w:pPr>
            <w:r>
              <w:rPr>
                <w:rFonts w:hint="eastAsia"/>
              </w:rPr>
              <w:t>255</w:t>
            </w:r>
          </w:p>
        </w:tc>
        <w:tc>
          <w:tcPr>
            <w:tcW w:w="978" w:type="dxa"/>
          </w:tcPr>
          <w:p>
            <w:pPr>
              <w:adjustRightInd w:val="0"/>
              <w:snapToGrid w:val="0"/>
              <w:spacing w:line="360" w:lineRule="auto"/>
              <w:jc w:val="center"/>
              <w:rPr>
                <w:kern w:val="0"/>
                <w:szCs w:val="21"/>
              </w:rPr>
            </w:pPr>
            <w:r>
              <w:rPr>
                <w:rFonts w:hint="eastAsia"/>
                <w:kern w:val="0"/>
                <w:szCs w:val="21"/>
              </w:rPr>
              <w:t>No</w:t>
            </w:r>
          </w:p>
        </w:tc>
      </w:tr>
    </w:tbl>
    <w:p>
      <w:pPr>
        <w:adjustRightInd w:val="0"/>
        <w:snapToGrid w:val="0"/>
        <w:spacing w:line="360" w:lineRule="auto"/>
        <w:ind w:firstLine="420" w:firstLineChars="200"/>
        <w:jc w:val="center"/>
        <w:rPr>
          <w:szCs w:val="21"/>
        </w:rPr>
      </w:pPr>
      <w:r>
        <w:rPr>
          <w:rFonts w:hint="eastAsia"/>
          <w:szCs w:val="21"/>
        </w:rPr>
        <w:t>表4-</w:t>
      </w:r>
      <w:r>
        <w:rPr>
          <w:szCs w:val="21"/>
        </w:rPr>
        <w:t>3</w:t>
      </w:r>
      <w:r>
        <w:rPr>
          <w:rFonts w:hint="eastAsia"/>
          <w:szCs w:val="21"/>
        </w:rPr>
        <w:t>测量记录表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长度</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adjustRightInd w:val="0"/>
              <w:snapToGrid w:val="0"/>
              <w:spacing w:line="360" w:lineRule="auto"/>
              <w:jc w:val="center"/>
              <w:rPr>
                <w:kern w:val="0"/>
                <w:szCs w:val="21"/>
              </w:rPr>
            </w:pPr>
            <w:r>
              <w:rPr>
                <w:kern w:val="0"/>
                <w:sz w:val="20"/>
              </w:rPr>
              <w:t>id</w:t>
            </w:r>
          </w:p>
        </w:tc>
        <w:tc>
          <w:tcPr>
            <w:tcW w:w="2324" w:type="dxa"/>
            <w:tcBorders>
              <w:top w:val="single" w:color="auto" w:sz="4" w:space="0"/>
            </w:tcBorders>
          </w:tcPr>
          <w:p>
            <w:pPr>
              <w:adjustRightInd w:val="0"/>
              <w:snapToGrid w:val="0"/>
              <w:jc w:val="center"/>
              <w:rPr>
                <w:kern w:val="0"/>
                <w:sz w:val="20"/>
              </w:rPr>
            </w:pPr>
            <w:r>
              <w:rPr>
                <w:kern w:val="0"/>
                <w:sz w:val="20"/>
              </w:rPr>
              <w:t>id</w:t>
            </w:r>
          </w:p>
        </w:tc>
        <w:tc>
          <w:tcPr>
            <w:tcW w:w="2065" w:type="dxa"/>
            <w:tcBorders>
              <w:top w:val="single" w:color="auto" w:sz="4" w:space="0"/>
            </w:tcBorders>
            <w:vAlign w:val="center"/>
          </w:tcPr>
          <w:p>
            <w:pPr>
              <w:adjustRightInd w:val="0"/>
              <w:snapToGrid w:val="0"/>
              <w:spacing w:line="360" w:lineRule="auto"/>
              <w:jc w:val="center"/>
              <w:rPr>
                <w:kern w:val="0"/>
                <w:szCs w:val="21"/>
              </w:rPr>
            </w:pPr>
            <w:r>
              <w:rPr>
                <w:rFonts w:hint="eastAsia"/>
                <w:kern w:val="0"/>
                <w:szCs w:val="21"/>
              </w:rPr>
              <w:t>varchar</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rPr>
              <w:t>32</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kern w:val="0"/>
                <w:szCs w:val="21"/>
              </w:rPr>
              <w:t>采集时间</w:t>
            </w:r>
          </w:p>
        </w:tc>
        <w:tc>
          <w:tcPr>
            <w:tcW w:w="2324" w:type="dxa"/>
          </w:tcPr>
          <w:p>
            <w:pPr>
              <w:adjustRightInd w:val="0"/>
              <w:snapToGrid w:val="0"/>
              <w:jc w:val="center"/>
              <w:rPr>
                <w:kern w:val="0"/>
                <w:sz w:val="20"/>
              </w:rPr>
            </w:pPr>
            <w:r>
              <w:rPr>
                <w:kern w:val="0"/>
                <w:sz w:val="20"/>
              </w:rPr>
              <w:t>createTime</w:t>
            </w:r>
          </w:p>
        </w:tc>
        <w:tc>
          <w:tcPr>
            <w:tcW w:w="2065" w:type="dxa"/>
            <w:vAlign w:val="center"/>
          </w:tcPr>
          <w:p>
            <w:pPr>
              <w:adjustRightInd w:val="0"/>
              <w:snapToGrid w:val="0"/>
              <w:spacing w:line="360" w:lineRule="auto"/>
              <w:jc w:val="center"/>
              <w:rPr>
                <w:kern w:val="0"/>
                <w:szCs w:val="21"/>
              </w:rPr>
            </w:pPr>
            <w:r>
              <w:rPr>
                <w:kern w:val="0"/>
                <w:szCs w:val="21"/>
              </w:rPr>
              <w:t>datetime</w:t>
            </w:r>
          </w:p>
        </w:tc>
        <w:tc>
          <w:tcPr>
            <w:tcW w:w="978" w:type="dxa"/>
          </w:tcPr>
          <w:p>
            <w:pPr>
              <w:adjustRightInd w:val="0"/>
              <w:snapToGrid w:val="0"/>
              <w:spacing w:line="360" w:lineRule="auto"/>
              <w:jc w:val="center"/>
              <w:rPr>
                <w:kern w:val="0"/>
                <w:szCs w:val="21"/>
              </w:rPr>
            </w:pPr>
            <w:r>
              <w:rPr>
                <w:rFonts w:hint="eastAsia"/>
              </w:rPr>
              <w:t>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kern w:val="0"/>
                <w:szCs w:val="21"/>
              </w:rPr>
              <w:t>测量类型</w:t>
            </w:r>
          </w:p>
        </w:tc>
        <w:tc>
          <w:tcPr>
            <w:tcW w:w="2324" w:type="dxa"/>
          </w:tcPr>
          <w:p>
            <w:pPr>
              <w:adjustRightInd w:val="0"/>
              <w:snapToGrid w:val="0"/>
              <w:jc w:val="center"/>
              <w:rPr>
                <w:kern w:val="0"/>
                <w:sz w:val="20"/>
              </w:rPr>
            </w:pPr>
            <w:r>
              <w:rPr>
                <w:rFonts w:hint="eastAsia"/>
                <w:kern w:val="0"/>
                <w:sz w:val="20"/>
              </w:rPr>
              <w:t>bigType</w:t>
            </w:r>
          </w:p>
        </w:tc>
        <w:tc>
          <w:tcPr>
            <w:tcW w:w="2065" w:type="dxa"/>
            <w:vAlign w:val="center"/>
          </w:tcPr>
          <w:p>
            <w:pPr>
              <w:adjustRightInd w:val="0"/>
              <w:snapToGrid w:val="0"/>
              <w:spacing w:line="360" w:lineRule="auto"/>
              <w:jc w:val="center"/>
              <w:rPr>
                <w:kern w:val="0"/>
                <w:szCs w:val="21"/>
              </w:rPr>
            </w:pPr>
            <w:r>
              <w:rPr>
                <w:rFonts w:hint="eastAsia"/>
                <w:kern w:val="0"/>
                <w:szCs w:val="21"/>
              </w:rPr>
              <w:t>int</w:t>
            </w:r>
          </w:p>
        </w:tc>
        <w:tc>
          <w:tcPr>
            <w:tcW w:w="978" w:type="dxa"/>
          </w:tcPr>
          <w:p>
            <w:pPr>
              <w:adjustRightInd w:val="0"/>
              <w:snapToGrid w:val="0"/>
              <w:spacing w:line="360" w:lineRule="auto"/>
              <w:jc w:val="center"/>
              <w:rPr>
                <w:kern w:val="0"/>
                <w:szCs w:val="21"/>
              </w:rPr>
            </w:pPr>
            <w:r>
              <w:rPr>
                <w:rFonts w:hint="eastAsia"/>
              </w:rPr>
              <w:t>2</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kern w:val="0"/>
                <w:szCs w:val="21"/>
              </w:rPr>
              <w:t>子序号</w:t>
            </w:r>
          </w:p>
        </w:tc>
        <w:tc>
          <w:tcPr>
            <w:tcW w:w="2324" w:type="dxa"/>
          </w:tcPr>
          <w:p>
            <w:pPr>
              <w:adjustRightInd w:val="0"/>
              <w:snapToGrid w:val="0"/>
              <w:jc w:val="center"/>
              <w:rPr>
                <w:kern w:val="0"/>
                <w:sz w:val="20"/>
              </w:rPr>
            </w:pPr>
            <w:r>
              <w:rPr>
                <w:rFonts w:hint="eastAsia"/>
                <w:kern w:val="0"/>
                <w:sz w:val="20"/>
              </w:rPr>
              <w:t>subIndex</w:t>
            </w:r>
          </w:p>
        </w:tc>
        <w:tc>
          <w:tcPr>
            <w:tcW w:w="2065" w:type="dxa"/>
            <w:vAlign w:val="center"/>
          </w:tcPr>
          <w:p>
            <w:pPr>
              <w:adjustRightInd w:val="0"/>
              <w:snapToGrid w:val="0"/>
              <w:spacing w:line="360" w:lineRule="auto"/>
              <w:jc w:val="center"/>
              <w:rPr>
                <w:kern w:val="0"/>
                <w:szCs w:val="21"/>
              </w:rPr>
            </w:pPr>
            <w:r>
              <w:rPr>
                <w:rFonts w:hint="eastAsia"/>
                <w:kern w:val="0"/>
                <w:szCs w:val="21"/>
              </w:rPr>
              <w:t>int</w:t>
            </w:r>
          </w:p>
        </w:tc>
        <w:tc>
          <w:tcPr>
            <w:tcW w:w="978" w:type="dxa"/>
          </w:tcPr>
          <w:p>
            <w:pPr>
              <w:adjustRightInd w:val="0"/>
              <w:snapToGrid w:val="0"/>
              <w:spacing w:line="360" w:lineRule="auto"/>
              <w:jc w:val="center"/>
              <w:rPr>
                <w:kern w:val="0"/>
                <w:szCs w:val="21"/>
              </w:rPr>
            </w:pPr>
            <w:r>
              <w:rPr>
                <w:rFonts w:hint="eastAsia"/>
              </w:rPr>
              <w:t>2</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kern w:val="0"/>
                <w:szCs w:val="21"/>
              </w:rPr>
              <w:t>采集值</w:t>
            </w:r>
          </w:p>
        </w:tc>
        <w:tc>
          <w:tcPr>
            <w:tcW w:w="2324" w:type="dxa"/>
          </w:tcPr>
          <w:p>
            <w:pPr>
              <w:adjustRightInd w:val="0"/>
              <w:snapToGrid w:val="0"/>
              <w:jc w:val="center"/>
              <w:rPr>
                <w:kern w:val="0"/>
                <w:sz w:val="20"/>
              </w:rPr>
            </w:pPr>
            <w:r>
              <w:rPr>
                <w:kern w:val="0"/>
                <w:sz w:val="20"/>
              </w:rPr>
              <w:t>value</w:t>
            </w:r>
          </w:p>
        </w:tc>
        <w:tc>
          <w:tcPr>
            <w:tcW w:w="2065" w:type="dxa"/>
            <w:vAlign w:val="center"/>
          </w:tcPr>
          <w:p>
            <w:pPr>
              <w:adjustRightInd w:val="0"/>
              <w:snapToGrid w:val="0"/>
              <w:spacing w:line="360" w:lineRule="auto"/>
              <w:jc w:val="center"/>
              <w:rPr>
                <w:kern w:val="0"/>
                <w:szCs w:val="21"/>
              </w:rPr>
            </w:pPr>
            <w:r>
              <w:rPr>
                <w:rFonts w:hint="eastAsia"/>
                <w:kern w:val="0"/>
                <w:szCs w:val="21"/>
              </w:rPr>
              <w:t>float</w:t>
            </w:r>
          </w:p>
        </w:tc>
        <w:tc>
          <w:tcPr>
            <w:tcW w:w="978" w:type="dxa"/>
          </w:tcPr>
          <w:p>
            <w:pPr>
              <w:adjustRightInd w:val="0"/>
              <w:snapToGrid w:val="0"/>
              <w:spacing w:line="360" w:lineRule="auto"/>
              <w:jc w:val="center"/>
              <w:rPr>
                <w:kern w:val="0"/>
                <w:szCs w:val="21"/>
              </w:rPr>
            </w:pPr>
            <w:r>
              <w:rPr>
                <w:rFonts w:hint="eastAsia"/>
              </w:rPr>
              <w:t>5</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kern w:val="0"/>
                <w:szCs w:val="21"/>
              </w:rPr>
              <w:t>阈值</w:t>
            </w:r>
          </w:p>
        </w:tc>
        <w:tc>
          <w:tcPr>
            <w:tcW w:w="2324" w:type="dxa"/>
          </w:tcPr>
          <w:p>
            <w:pPr>
              <w:adjustRightInd w:val="0"/>
              <w:snapToGrid w:val="0"/>
              <w:jc w:val="center"/>
              <w:rPr>
                <w:kern w:val="0"/>
                <w:sz w:val="20"/>
              </w:rPr>
            </w:pPr>
            <w:r>
              <w:rPr>
                <w:kern w:val="0"/>
                <w:sz w:val="20"/>
              </w:rPr>
              <w:t>limitValue</w:t>
            </w:r>
          </w:p>
        </w:tc>
        <w:tc>
          <w:tcPr>
            <w:tcW w:w="2065" w:type="dxa"/>
            <w:vAlign w:val="center"/>
          </w:tcPr>
          <w:p>
            <w:pPr>
              <w:adjustRightInd w:val="0"/>
              <w:snapToGrid w:val="0"/>
              <w:spacing w:line="360" w:lineRule="auto"/>
              <w:jc w:val="center"/>
              <w:rPr>
                <w:kern w:val="0"/>
                <w:szCs w:val="21"/>
              </w:rPr>
            </w:pPr>
            <w:r>
              <w:rPr>
                <w:rFonts w:hint="eastAsia"/>
                <w:kern w:val="0"/>
                <w:szCs w:val="21"/>
              </w:rPr>
              <w:t>float</w:t>
            </w:r>
          </w:p>
        </w:tc>
        <w:tc>
          <w:tcPr>
            <w:tcW w:w="978" w:type="dxa"/>
          </w:tcPr>
          <w:p>
            <w:pPr>
              <w:adjustRightInd w:val="0"/>
              <w:snapToGrid w:val="0"/>
              <w:spacing w:line="360" w:lineRule="auto"/>
              <w:jc w:val="center"/>
              <w:rPr>
                <w:kern w:val="0"/>
                <w:szCs w:val="21"/>
              </w:rPr>
            </w:pPr>
            <w:r>
              <w:rPr>
                <w:rFonts w:hint="eastAsia"/>
              </w:rPr>
              <w:t>5</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kern w:val="0"/>
                <w:szCs w:val="21"/>
              </w:rPr>
              <w:t>湿度状态</w:t>
            </w:r>
          </w:p>
        </w:tc>
        <w:tc>
          <w:tcPr>
            <w:tcW w:w="2324" w:type="dxa"/>
          </w:tcPr>
          <w:p>
            <w:pPr>
              <w:adjustRightInd w:val="0"/>
              <w:snapToGrid w:val="0"/>
              <w:jc w:val="center"/>
              <w:rPr>
                <w:kern w:val="0"/>
                <w:sz w:val="20"/>
              </w:rPr>
            </w:pPr>
            <w:r>
              <w:rPr>
                <w:kern w:val="0"/>
                <w:sz w:val="20"/>
              </w:rPr>
              <w:t>state</w:t>
            </w:r>
          </w:p>
        </w:tc>
        <w:tc>
          <w:tcPr>
            <w:tcW w:w="2065" w:type="dxa"/>
            <w:vAlign w:val="center"/>
          </w:tcPr>
          <w:p>
            <w:pPr>
              <w:adjustRightInd w:val="0"/>
              <w:snapToGrid w:val="0"/>
              <w:spacing w:line="360" w:lineRule="auto"/>
              <w:jc w:val="center"/>
              <w:rPr>
                <w:kern w:val="0"/>
                <w:szCs w:val="21"/>
              </w:rPr>
            </w:pPr>
            <w:r>
              <w:rPr>
                <w:kern w:val="0"/>
                <w:szCs w:val="21"/>
              </w:rPr>
              <w:t>int</w:t>
            </w:r>
          </w:p>
        </w:tc>
        <w:tc>
          <w:tcPr>
            <w:tcW w:w="978" w:type="dxa"/>
          </w:tcPr>
          <w:p>
            <w:pPr>
              <w:adjustRightInd w:val="0"/>
              <w:snapToGrid w:val="0"/>
              <w:spacing w:line="360" w:lineRule="auto"/>
              <w:jc w:val="center"/>
              <w:rPr>
                <w:kern w:val="0"/>
                <w:szCs w:val="21"/>
              </w:rPr>
            </w:pPr>
            <w:r>
              <w:rPr>
                <w:rFonts w:hint="eastAsia"/>
              </w:rPr>
              <w:t>11</w:t>
            </w:r>
          </w:p>
        </w:tc>
        <w:tc>
          <w:tcPr>
            <w:tcW w:w="978" w:type="dxa"/>
          </w:tcPr>
          <w:p>
            <w:pPr>
              <w:adjustRightInd w:val="0"/>
              <w:snapToGrid w:val="0"/>
              <w:spacing w:line="360" w:lineRule="auto"/>
              <w:jc w:val="center"/>
              <w:rPr>
                <w:kern w:val="0"/>
                <w:szCs w:val="21"/>
              </w:rPr>
            </w:pPr>
            <w:r>
              <w:rPr>
                <w:rFonts w:hint="eastAsia"/>
                <w:kern w:val="0"/>
                <w:szCs w:val="21"/>
              </w:rPr>
              <w:t>No</w:t>
            </w:r>
          </w:p>
        </w:tc>
      </w:tr>
    </w:tbl>
    <w:p>
      <w:pPr>
        <w:adjustRightInd w:val="0"/>
        <w:snapToGrid w:val="0"/>
        <w:spacing w:line="360" w:lineRule="auto"/>
        <w:jc w:val="left"/>
        <w:rPr>
          <w:sz w:val="24"/>
          <w:szCs w:val="24"/>
        </w:rPr>
      </w:pPr>
      <w:r>
        <w:rPr>
          <w:rFonts w:hint="eastAsia"/>
          <w:sz w:val="24"/>
          <w:szCs w:val="24"/>
        </w:rPr>
        <w:t>测量记录各实体关系如图4-</w:t>
      </w:r>
      <w:r>
        <w:rPr>
          <w:sz w:val="24"/>
          <w:szCs w:val="24"/>
        </w:rPr>
        <w:t>1</w:t>
      </w:r>
      <w:r>
        <w:rPr>
          <w:rFonts w:hint="eastAsia"/>
          <w:sz w:val="24"/>
          <w:szCs w:val="24"/>
        </w:rPr>
        <w:t>所示：</w:t>
      </w:r>
    </w:p>
    <w:p>
      <w:pPr>
        <w:adjustRightInd w:val="0"/>
        <w:snapToGrid w:val="0"/>
        <w:spacing w:line="360" w:lineRule="auto"/>
      </w:pPr>
      <w:r>
        <w:drawing>
          <wp:inline distT="0" distB="0" distL="0" distR="0">
            <wp:extent cx="5324475" cy="2903220"/>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0"/>
                    <a:stretch>
                      <a:fillRect/>
                    </a:stretch>
                  </pic:blipFill>
                  <pic:spPr>
                    <a:xfrm>
                      <a:off x="0" y="0"/>
                      <a:ext cx="5359173" cy="2922139"/>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图4-</w:t>
      </w:r>
      <w:r>
        <w:rPr>
          <w:szCs w:val="21"/>
        </w:rPr>
        <w:t>1</w:t>
      </w:r>
      <w:r>
        <w:rPr>
          <w:rFonts w:hint="eastAsia"/>
          <w:szCs w:val="21"/>
        </w:rPr>
        <w:t xml:space="preserve"> 测量记录关系图</w:t>
      </w:r>
    </w:p>
    <w:p>
      <w:pPr>
        <w:numPr>
          <w:ilvl w:val="0"/>
          <w:numId w:val="5"/>
        </w:numPr>
        <w:adjustRightInd w:val="0"/>
        <w:snapToGrid w:val="0"/>
        <w:spacing w:line="360" w:lineRule="auto"/>
        <w:rPr>
          <w:sz w:val="24"/>
          <w:szCs w:val="24"/>
        </w:rPr>
      </w:pPr>
      <w:r>
        <w:rPr>
          <w:rFonts w:hint="eastAsia"/>
          <w:sz w:val="24"/>
          <w:szCs w:val="24"/>
        </w:rPr>
        <w:t>位移采集记录表，有四张表构成，测量点记录表（point_enum），该表用于记录采集位移信息的点的相关信息，具体结构如表4-</w:t>
      </w:r>
      <w:r>
        <w:rPr>
          <w:sz w:val="24"/>
          <w:szCs w:val="24"/>
        </w:rPr>
        <w:t>4</w:t>
      </w:r>
      <w:r>
        <w:rPr>
          <w:rFonts w:hint="eastAsia"/>
          <w:sz w:val="24"/>
          <w:szCs w:val="24"/>
        </w:rPr>
        <w:t>所示。位移采集汇总记录表（displacement），该表用于记录单次采集到的所有测量点的公共信息，具体结构如表4-</w:t>
      </w:r>
      <w:r>
        <w:rPr>
          <w:sz w:val="24"/>
          <w:szCs w:val="24"/>
        </w:rPr>
        <w:t>5</w:t>
      </w:r>
      <w:r>
        <w:rPr>
          <w:rFonts w:hint="eastAsia"/>
          <w:sz w:val="24"/>
          <w:szCs w:val="24"/>
        </w:rPr>
        <w:t>所示。移采集单条记录表（displacement_every），该表用于记录单个测量点采集到的数据，具体结构如表4-</w:t>
      </w:r>
      <w:r>
        <w:rPr>
          <w:sz w:val="24"/>
          <w:szCs w:val="24"/>
        </w:rPr>
        <w:t>6</w:t>
      </w:r>
      <w:r>
        <w:rPr>
          <w:rFonts w:hint="eastAsia"/>
          <w:sz w:val="24"/>
          <w:szCs w:val="24"/>
        </w:rPr>
        <w:t>所示。位移采集值表（displacement_value），该表用于记录每个点采集到的x、y、z轴上采集详细数据，具体结构如表4-</w:t>
      </w:r>
      <w:r>
        <w:rPr>
          <w:sz w:val="24"/>
          <w:szCs w:val="24"/>
        </w:rPr>
        <w:t>7</w:t>
      </w:r>
      <w:r>
        <w:rPr>
          <w:rFonts w:hint="eastAsia"/>
          <w:sz w:val="24"/>
          <w:szCs w:val="24"/>
        </w:rPr>
        <w:t>所示。</w:t>
      </w:r>
    </w:p>
    <w:p>
      <w:pPr>
        <w:adjustRightInd w:val="0"/>
        <w:snapToGrid w:val="0"/>
        <w:spacing w:line="360" w:lineRule="auto"/>
        <w:ind w:firstLine="420" w:firstLineChars="200"/>
        <w:jc w:val="center"/>
        <w:rPr>
          <w:szCs w:val="21"/>
        </w:rPr>
      </w:pPr>
      <w:r>
        <w:rPr>
          <w:rFonts w:hint="eastAsia"/>
          <w:szCs w:val="21"/>
        </w:rPr>
        <w:t>表4-</w:t>
      </w:r>
      <w:r>
        <w:rPr>
          <w:szCs w:val="21"/>
        </w:rPr>
        <w:t>4</w:t>
      </w:r>
      <w:r>
        <w:rPr>
          <w:rFonts w:hint="eastAsia"/>
          <w:szCs w:val="21"/>
        </w:rPr>
        <w:t>测量点记录表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长度</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adjustRightInd w:val="0"/>
              <w:snapToGrid w:val="0"/>
              <w:spacing w:line="360" w:lineRule="auto"/>
              <w:jc w:val="center"/>
              <w:rPr>
                <w:kern w:val="0"/>
                <w:szCs w:val="21"/>
              </w:rPr>
            </w:pPr>
            <w:r>
              <w:rPr>
                <w:rFonts w:hint="eastAsia"/>
                <w:kern w:val="0"/>
                <w:szCs w:val="21"/>
              </w:rPr>
              <w:t>id</w:t>
            </w:r>
          </w:p>
        </w:tc>
        <w:tc>
          <w:tcPr>
            <w:tcW w:w="2324" w:type="dxa"/>
            <w:tcBorders>
              <w:top w:val="single" w:color="auto" w:sz="4" w:space="0"/>
            </w:tcBorders>
          </w:tcPr>
          <w:p>
            <w:pPr>
              <w:adjustRightInd w:val="0"/>
              <w:snapToGrid w:val="0"/>
              <w:spacing w:line="360" w:lineRule="auto"/>
              <w:jc w:val="center"/>
              <w:rPr>
                <w:kern w:val="0"/>
                <w:szCs w:val="21"/>
              </w:rPr>
            </w:pPr>
            <w:r>
              <w:rPr>
                <w:rFonts w:hint="eastAsia"/>
                <w:kern w:val="0"/>
                <w:szCs w:val="21"/>
              </w:rPr>
              <w:t>id</w:t>
            </w:r>
          </w:p>
        </w:tc>
        <w:tc>
          <w:tcPr>
            <w:tcW w:w="2065" w:type="dxa"/>
            <w:tcBorders>
              <w:top w:val="single" w:color="auto" w:sz="4" w:space="0"/>
            </w:tcBorders>
            <w:vAlign w:val="center"/>
          </w:tcPr>
          <w:p>
            <w:pPr>
              <w:adjustRightInd w:val="0"/>
              <w:snapToGrid w:val="0"/>
              <w:spacing w:line="360" w:lineRule="auto"/>
              <w:jc w:val="center"/>
              <w:rPr>
                <w:kern w:val="0"/>
                <w:szCs w:val="21"/>
              </w:rPr>
            </w:pPr>
            <w:r>
              <w:rPr>
                <w:rFonts w:hint="eastAsia"/>
              </w:rPr>
              <w:t>varchar</w:t>
            </w:r>
          </w:p>
        </w:tc>
        <w:tc>
          <w:tcPr>
            <w:tcW w:w="978" w:type="dxa"/>
            <w:tcBorders>
              <w:top w:val="single" w:color="auto" w:sz="4" w:space="0"/>
            </w:tcBorders>
            <w:vAlign w:val="center"/>
          </w:tcPr>
          <w:p>
            <w:pPr>
              <w:adjustRightInd w:val="0"/>
              <w:snapToGrid w:val="0"/>
              <w:spacing w:line="360" w:lineRule="auto"/>
              <w:jc w:val="center"/>
            </w:pPr>
            <w:r>
              <w:rPr>
                <w:rFonts w:hint="eastAsia"/>
              </w:rPr>
              <w:t>32</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kern w:val="0"/>
                <w:szCs w:val="21"/>
              </w:rPr>
              <w:t>code</w:t>
            </w:r>
          </w:p>
        </w:tc>
        <w:tc>
          <w:tcPr>
            <w:tcW w:w="2324" w:type="dxa"/>
          </w:tcPr>
          <w:p>
            <w:pPr>
              <w:adjustRightInd w:val="0"/>
              <w:snapToGrid w:val="0"/>
              <w:spacing w:line="360" w:lineRule="auto"/>
              <w:jc w:val="center"/>
              <w:rPr>
                <w:kern w:val="0"/>
                <w:szCs w:val="21"/>
              </w:rPr>
            </w:pPr>
            <w:r>
              <w:rPr>
                <w:rFonts w:hint="eastAsia"/>
                <w:kern w:val="0"/>
                <w:szCs w:val="21"/>
              </w:rPr>
              <w:t>code</w:t>
            </w:r>
          </w:p>
        </w:tc>
        <w:tc>
          <w:tcPr>
            <w:tcW w:w="2065" w:type="dxa"/>
            <w:vAlign w:val="center"/>
          </w:tcPr>
          <w:p>
            <w:pPr>
              <w:adjustRightInd w:val="0"/>
              <w:snapToGrid w:val="0"/>
              <w:spacing w:line="360" w:lineRule="auto"/>
              <w:jc w:val="center"/>
              <w:rPr>
                <w:kern w:val="0"/>
                <w:szCs w:val="21"/>
              </w:rPr>
            </w:pPr>
            <w:r>
              <w:rPr>
                <w:rFonts w:hint="eastAsia"/>
              </w:rPr>
              <w:t>int</w:t>
            </w:r>
          </w:p>
        </w:tc>
        <w:tc>
          <w:tcPr>
            <w:tcW w:w="978" w:type="dxa"/>
          </w:tcPr>
          <w:p>
            <w:pPr>
              <w:adjustRightInd w:val="0"/>
              <w:snapToGrid w:val="0"/>
              <w:spacing w:line="360" w:lineRule="auto"/>
              <w:jc w:val="center"/>
            </w:pPr>
            <w:r>
              <w:rPr>
                <w:rFonts w:hint="eastAsia"/>
              </w:rPr>
              <w:t>2</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测量线</w:t>
            </w:r>
          </w:p>
        </w:tc>
        <w:tc>
          <w:tcPr>
            <w:tcW w:w="2324" w:type="dxa"/>
          </w:tcPr>
          <w:p>
            <w:pPr>
              <w:adjustRightInd w:val="0"/>
              <w:snapToGrid w:val="0"/>
              <w:spacing w:line="360" w:lineRule="auto"/>
              <w:jc w:val="center"/>
            </w:pPr>
            <w:r>
              <w:rPr>
                <w:rFonts w:hint="eastAsia"/>
              </w:rPr>
              <w:t>line</w:t>
            </w:r>
          </w:p>
        </w:tc>
        <w:tc>
          <w:tcPr>
            <w:tcW w:w="2065" w:type="dxa"/>
            <w:vAlign w:val="center"/>
          </w:tcPr>
          <w:p>
            <w:pPr>
              <w:adjustRightInd w:val="0"/>
              <w:snapToGrid w:val="0"/>
              <w:spacing w:line="360" w:lineRule="auto"/>
              <w:jc w:val="center"/>
              <w:rPr>
                <w:kern w:val="0"/>
                <w:szCs w:val="21"/>
              </w:rPr>
            </w:pPr>
            <w:r>
              <w:rPr>
                <w:rFonts w:hint="eastAsia"/>
              </w:rPr>
              <w:t>int</w:t>
            </w:r>
          </w:p>
        </w:tc>
        <w:tc>
          <w:tcPr>
            <w:tcW w:w="978" w:type="dxa"/>
          </w:tcPr>
          <w:p>
            <w:pPr>
              <w:adjustRightInd w:val="0"/>
              <w:snapToGrid w:val="0"/>
              <w:spacing w:line="360" w:lineRule="auto"/>
              <w:jc w:val="center"/>
            </w:pPr>
            <w:r>
              <w:rPr>
                <w:rFonts w:hint="eastAsia"/>
              </w:rPr>
              <w:t>1</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测量点</w:t>
            </w:r>
          </w:p>
        </w:tc>
        <w:tc>
          <w:tcPr>
            <w:tcW w:w="2324" w:type="dxa"/>
          </w:tcPr>
          <w:p>
            <w:pPr>
              <w:adjustRightInd w:val="0"/>
              <w:snapToGrid w:val="0"/>
              <w:spacing w:line="360" w:lineRule="auto"/>
              <w:jc w:val="center"/>
            </w:pPr>
            <w:r>
              <w:rPr>
                <w:rFonts w:hint="eastAsia"/>
              </w:rPr>
              <w:t>point</w:t>
            </w:r>
          </w:p>
        </w:tc>
        <w:tc>
          <w:tcPr>
            <w:tcW w:w="2065" w:type="dxa"/>
            <w:vAlign w:val="center"/>
          </w:tcPr>
          <w:p>
            <w:pPr>
              <w:adjustRightInd w:val="0"/>
              <w:snapToGrid w:val="0"/>
              <w:spacing w:line="360" w:lineRule="auto"/>
              <w:jc w:val="center"/>
              <w:rPr>
                <w:kern w:val="0"/>
                <w:szCs w:val="21"/>
              </w:rPr>
            </w:pPr>
            <w:r>
              <w:rPr>
                <w:rFonts w:hint="eastAsia"/>
              </w:rPr>
              <w:t>int</w:t>
            </w:r>
          </w:p>
        </w:tc>
        <w:tc>
          <w:tcPr>
            <w:tcW w:w="978" w:type="dxa"/>
          </w:tcPr>
          <w:p>
            <w:pPr>
              <w:adjustRightInd w:val="0"/>
              <w:snapToGrid w:val="0"/>
              <w:spacing w:line="360" w:lineRule="auto"/>
              <w:jc w:val="center"/>
            </w:pPr>
            <w:r>
              <w:rPr>
                <w:rFonts w:hint="eastAsia"/>
              </w:rPr>
              <w:t>1</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pPr>
            <w:r>
              <w:rPr>
                <w:rFonts w:hint="eastAsia"/>
              </w:rPr>
              <w:t>测点名称</w:t>
            </w:r>
          </w:p>
        </w:tc>
        <w:tc>
          <w:tcPr>
            <w:tcW w:w="2324" w:type="dxa"/>
          </w:tcPr>
          <w:p>
            <w:pPr>
              <w:adjustRightInd w:val="0"/>
              <w:snapToGrid w:val="0"/>
              <w:spacing w:line="360" w:lineRule="auto"/>
              <w:jc w:val="center"/>
            </w:pPr>
            <w:r>
              <w:rPr>
                <w:rFonts w:hint="eastAsia"/>
              </w:rPr>
              <w:t>name</w:t>
            </w:r>
          </w:p>
        </w:tc>
        <w:tc>
          <w:tcPr>
            <w:tcW w:w="2065" w:type="dxa"/>
            <w:vAlign w:val="center"/>
          </w:tcPr>
          <w:p>
            <w:pPr>
              <w:adjustRightInd w:val="0"/>
              <w:snapToGrid w:val="0"/>
              <w:spacing w:line="360" w:lineRule="auto"/>
              <w:jc w:val="center"/>
            </w:pPr>
            <w:r>
              <w:rPr>
                <w:rFonts w:hint="eastAsia"/>
              </w:rPr>
              <w:t>varchar</w:t>
            </w:r>
          </w:p>
        </w:tc>
        <w:tc>
          <w:tcPr>
            <w:tcW w:w="978" w:type="dxa"/>
          </w:tcPr>
          <w:p>
            <w:pPr>
              <w:adjustRightInd w:val="0"/>
              <w:snapToGrid w:val="0"/>
              <w:spacing w:line="360" w:lineRule="auto"/>
              <w:jc w:val="center"/>
            </w:pPr>
            <w:r>
              <w:rPr>
                <w:rFonts w:hint="eastAsia"/>
              </w:rPr>
              <w:t>10</w:t>
            </w:r>
          </w:p>
        </w:tc>
        <w:tc>
          <w:tcPr>
            <w:tcW w:w="978" w:type="dxa"/>
          </w:tcPr>
          <w:p>
            <w:pPr>
              <w:adjustRightInd w:val="0"/>
              <w:snapToGrid w:val="0"/>
              <w:spacing w:line="360" w:lineRule="auto"/>
              <w:jc w:val="center"/>
              <w:rPr>
                <w:kern w:val="0"/>
                <w:szCs w:val="21"/>
              </w:rPr>
            </w:pPr>
            <w:r>
              <w:rPr>
                <w:rFonts w:hint="eastAsia"/>
                <w:kern w:val="0"/>
                <w:szCs w:val="21"/>
              </w:rPr>
              <w:t>No</w:t>
            </w:r>
          </w:p>
        </w:tc>
      </w:tr>
    </w:tbl>
    <w:p>
      <w:pPr>
        <w:adjustRightInd w:val="0"/>
        <w:snapToGrid w:val="0"/>
        <w:spacing w:line="360" w:lineRule="auto"/>
        <w:ind w:firstLine="420" w:firstLineChars="200"/>
        <w:jc w:val="center"/>
        <w:rPr>
          <w:szCs w:val="21"/>
        </w:rPr>
      </w:pPr>
      <w:r>
        <w:rPr>
          <w:rFonts w:hint="eastAsia"/>
          <w:szCs w:val="21"/>
        </w:rPr>
        <w:t>表4-</w:t>
      </w:r>
      <w:r>
        <w:rPr>
          <w:szCs w:val="21"/>
        </w:rPr>
        <w:t>5</w:t>
      </w:r>
      <w:r>
        <w:rPr>
          <w:rFonts w:hint="eastAsia"/>
          <w:szCs w:val="21"/>
        </w:rPr>
        <w:t>位移采集汇总记录表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长度</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adjustRightInd w:val="0"/>
              <w:snapToGrid w:val="0"/>
              <w:spacing w:line="360" w:lineRule="auto"/>
              <w:jc w:val="center"/>
              <w:rPr>
                <w:kern w:val="0"/>
                <w:szCs w:val="21"/>
              </w:rPr>
            </w:pPr>
            <w:r>
              <w:rPr>
                <w:kern w:val="0"/>
                <w:szCs w:val="21"/>
              </w:rPr>
              <w:t>湿度</w:t>
            </w:r>
            <w:r>
              <w:rPr>
                <w:rFonts w:hint="eastAsia"/>
                <w:kern w:val="0"/>
                <w:szCs w:val="21"/>
              </w:rPr>
              <w:t>ID</w:t>
            </w:r>
          </w:p>
        </w:tc>
        <w:tc>
          <w:tcPr>
            <w:tcW w:w="2324" w:type="dxa"/>
            <w:tcBorders>
              <w:top w:val="single" w:color="auto" w:sz="4" w:space="0"/>
            </w:tcBorders>
          </w:tcPr>
          <w:p>
            <w:pPr>
              <w:adjustRightInd w:val="0"/>
              <w:snapToGrid w:val="0"/>
              <w:jc w:val="center"/>
              <w:rPr>
                <w:szCs w:val="22"/>
              </w:rPr>
            </w:pPr>
            <w:r>
              <w:rPr>
                <w:rFonts w:hint="eastAsia"/>
                <w:szCs w:val="22"/>
              </w:rPr>
              <w:t>id</w:t>
            </w:r>
          </w:p>
        </w:tc>
        <w:tc>
          <w:tcPr>
            <w:tcW w:w="2065" w:type="dxa"/>
            <w:tcBorders>
              <w:top w:val="single" w:color="auto" w:sz="4" w:space="0"/>
            </w:tcBorders>
            <w:vAlign w:val="center"/>
          </w:tcPr>
          <w:p>
            <w:pPr>
              <w:adjustRightInd w:val="0"/>
              <w:snapToGrid w:val="0"/>
              <w:spacing w:line="360" w:lineRule="auto"/>
              <w:jc w:val="center"/>
              <w:rPr>
                <w:kern w:val="0"/>
                <w:szCs w:val="21"/>
              </w:rPr>
            </w:pPr>
            <w:r>
              <w:rPr>
                <w:rFonts w:hint="eastAsia"/>
                <w:kern w:val="0"/>
                <w:szCs w:val="21"/>
              </w:rPr>
              <w:t>varchar</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rPr>
              <w:t>32</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kern w:val="0"/>
                <w:szCs w:val="21"/>
              </w:rPr>
              <w:t>采集时间</w:t>
            </w:r>
          </w:p>
        </w:tc>
        <w:tc>
          <w:tcPr>
            <w:tcW w:w="2324" w:type="dxa"/>
          </w:tcPr>
          <w:p>
            <w:pPr>
              <w:adjustRightInd w:val="0"/>
              <w:snapToGrid w:val="0"/>
              <w:jc w:val="center"/>
              <w:rPr>
                <w:szCs w:val="22"/>
              </w:rPr>
            </w:pPr>
            <w:r>
              <w:rPr>
                <w:rFonts w:hint="eastAsia"/>
                <w:szCs w:val="22"/>
              </w:rPr>
              <w:t>createTime</w:t>
            </w:r>
          </w:p>
        </w:tc>
        <w:tc>
          <w:tcPr>
            <w:tcW w:w="2065" w:type="dxa"/>
            <w:vAlign w:val="center"/>
          </w:tcPr>
          <w:p>
            <w:pPr>
              <w:adjustRightInd w:val="0"/>
              <w:snapToGrid w:val="0"/>
              <w:spacing w:line="360" w:lineRule="auto"/>
              <w:jc w:val="center"/>
              <w:rPr>
                <w:kern w:val="0"/>
                <w:szCs w:val="21"/>
              </w:rPr>
            </w:pPr>
            <w:r>
              <w:rPr>
                <w:kern w:val="0"/>
                <w:szCs w:val="21"/>
              </w:rPr>
              <w:t>datetime</w:t>
            </w:r>
          </w:p>
        </w:tc>
        <w:tc>
          <w:tcPr>
            <w:tcW w:w="978" w:type="dxa"/>
          </w:tcPr>
          <w:p>
            <w:pPr>
              <w:adjustRightInd w:val="0"/>
              <w:snapToGrid w:val="0"/>
              <w:spacing w:line="360" w:lineRule="auto"/>
              <w:jc w:val="center"/>
              <w:rPr>
                <w:kern w:val="0"/>
                <w:szCs w:val="21"/>
              </w:rPr>
            </w:pPr>
            <w:r>
              <w:rPr>
                <w:rFonts w:hint="eastAsia"/>
              </w:rPr>
              <w:t>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kern w:val="0"/>
                <w:szCs w:val="21"/>
              </w:rPr>
              <w:t>备注</w:t>
            </w:r>
          </w:p>
        </w:tc>
        <w:tc>
          <w:tcPr>
            <w:tcW w:w="2324" w:type="dxa"/>
          </w:tcPr>
          <w:p>
            <w:pPr>
              <w:adjustRightInd w:val="0"/>
              <w:snapToGrid w:val="0"/>
              <w:jc w:val="center"/>
              <w:rPr>
                <w:szCs w:val="22"/>
              </w:rPr>
            </w:pPr>
            <w:r>
              <w:rPr>
                <w:rFonts w:hint="eastAsia"/>
                <w:szCs w:val="22"/>
              </w:rPr>
              <w:t>remark</w:t>
            </w:r>
          </w:p>
        </w:tc>
        <w:tc>
          <w:tcPr>
            <w:tcW w:w="2065" w:type="dxa"/>
            <w:vAlign w:val="center"/>
          </w:tcPr>
          <w:p>
            <w:pPr>
              <w:adjustRightInd w:val="0"/>
              <w:snapToGrid w:val="0"/>
              <w:spacing w:line="360" w:lineRule="auto"/>
              <w:jc w:val="center"/>
              <w:rPr>
                <w:kern w:val="0"/>
                <w:szCs w:val="21"/>
              </w:rPr>
            </w:pPr>
            <w:r>
              <w:rPr>
                <w:rFonts w:hint="eastAsia"/>
                <w:kern w:val="0"/>
                <w:szCs w:val="21"/>
              </w:rPr>
              <w:t>text</w:t>
            </w:r>
          </w:p>
        </w:tc>
        <w:tc>
          <w:tcPr>
            <w:tcW w:w="978" w:type="dxa"/>
          </w:tcPr>
          <w:p>
            <w:pPr>
              <w:adjustRightInd w:val="0"/>
              <w:snapToGrid w:val="0"/>
              <w:spacing w:line="360" w:lineRule="auto"/>
              <w:jc w:val="center"/>
              <w:rPr>
                <w:kern w:val="0"/>
                <w:szCs w:val="21"/>
              </w:rPr>
            </w:pPr>
            <w:r>
              <w:rPr>
                <w:rFonts w:hint="eastAsia"/>
              </w:rPr>
              <w:t>255</w:t>
            </w:r>
          </w:p>
        </w:tc>
        <w:tc>
          <w:tcPr>
            <w:tcW w:w="978" w:type="dxa"/>
          </w:tcPr>
          <w:p>
            <w:pPr>
              <w:adjustRightInd w:val="0"/>
              <w:snapToGrid w:val="0"/>
              <w:spacing w:line="360" w:lineRule="auto"/>
              <w:jc w:val="center"/>
              <w:rPr>
                <w:kern w:val="0"/>
                <w:szCs w:val="21"/>
              </w:rPr>
            </w:pPr>
            <w:r>
              <w:rPr>
                <w:rFonts w:hint="eastAsia"/>
                <w:kern w:val="0"/>
                <w:szCs w:val="21"/>
              </w:rPr>
              <w:t>No</w:t>
            </w:r>
          </w:p>
        </w:tc>
      </w:tr>
    </w:tbl>
    <w:p>
      <w:pPr>
        <w:adjustRightInd w:val="0"/>
        <w:snapToGrid w:val="0"/>
        <w:spacing w:line="360" w:lineRule="auto"/>
        <w:ind w:firstLine="420" w:firstLineChars="200"/>
        <w:jc w:val="center"/>
        <w:rPr>
          <w:szCs w:val="21"/>
        </w:rPr>
      </w:pPr>
      <w:r>
        <w:rPr>
          <w:rFonts w:hint="eastAsia"/>
          <w:szCs w:val="21"/>
        </w:rPr>
        <w:t>表4-</w:t>
      </w:r>
      <w:r>
        <w:rPr>
          <w:szCs w:val="21"/>
        </w:rPr>
        <w:t>6</w:t>
      </w:r>
      <w:r>
        <w:rPr>
          <w:rFonts w:hint="eastAsia"/>
          <w:szCs w:val="21"/>
        </w:rPr>
        <w:t xml:space="preserve"> 移采集单条记录表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长度</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adjustRightInd w:val="0"/>
              <w:snapToGrid w:val="0"/>
              <w:spacing w:line="360" w:lineRule="auto"/>
              <w:jc w:val="center"/>
              <w:rPr>
                <w:kern w:val="0"/>
                <w:szCs w:val="21"/>
              </w:rPr>
            </w:pPr>
            <w:r>
              <w:rPr>
                <w:rFonts w:hint="eastAsia"/>
              </w:rPr>
              <w:t>id</w:t>
            </w:r>
          </w:p>
        </w:tc>
        <w:tc>
          <w:tcPr>
            <w:tcW w:w="2324" w:type="dxa"/>
            <w:tcBorders>
              <w:top w:val="single" w:color="auto" w:sz="4" w:space="0"/>
            </w:tcBorders>
          </w:tcPr>
          <w:p>
            <w:pPr>
              <w:adjustRightInd w:val="0"/>
              <w:snapToGrid w:val="0"/>
              <w:jc w:val="center"/>
              <w:rPr>
                <w:kern w:val="0"/>
                <w:sz w:val="20"/>
              </w:rPr>
            </w:pPr>
            <w:r>
              <w:rPr>
                <w:rFonts w:hint="eastAsia"/>
              </w:rPr>
              <w:t>id</w:t>
            </w:r>
          </w:p>
        </w:tc>
        <w:tc>
          <w:tcPr>
            <w:tcW w:w="2065" w:type="dxa"/>
            <w:tcBorders>
              <w:top w:val="single" w:color="auto" w:sz="4" w:space="0"/>
            </w:tcBorders>
            <w:vAlign w:val="center"/>
          </w:tcPr>
          <w:p>
            <w:pPr>
              <w:adjustRightInd w:val="0"/>
              <w:snapToGrid w:val="0"/>
              <w:spacing w:line="360" w:lineRule="auto"/>
              <w:jc w:val="center"/>
              <w:rPr>
                <w:kern w:val="0"/>
                <w:szCs w:val="21"/>
              </w:rPr>
            </w:pPr>
            <w:r>
              <w:rPr>
                <w:rFonts w:hint="eastAsia"/>
              </w:rPr>
              <w:t>varchar</w:t>
            </w:r>
          </w:p>
        </w:tc>
        <w:tc>
          <w:tcPr>
            <w:tcW w:w="978" w:type="dxa"/>
            <w:tcBorders>
              <w:top w:val="single" w:color="auto" w:sz="4" w:space="0"/>
            </w:tcBorders>
            <w:vAlign w:val="center"/>
          </w:tcPr>
          <w:p>
            <w:pPr>
              <w:adjustRightInd w:val="0"/>
              <w:snapToGrid w:val="0"/>
              <w:spacing w:line="360" w:lineRule="auto"/>
              <w:jc w:val="center"/>
            </w:pPr>
            <w:r>
              <w:rPr>
                <w:rFonts w:hint="eastAsia"/>
              </w:rPr>
              <w:t>32</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组ID</w:t>
            </w:r>
          </w:p>
        </w:tc>
        <w:tc>
          <w:tcPr>
            <w:tcW w:w="2324" w:type="dxa"/>
          </w:tcPr>
          <w:p>
            <w:pPr>
              <w:adjustRightInd w:val="0"/>
              <w:snapToGrid w:val="0"/>
              <w:jc w:val="center"/>
              <w:rPr>
                <w:kern w:val="0"/>
                <w:sz w:val="20"/>
              </w:rPr>
            </w:pPr>
            <w:r>
              <w:rPr>
                <w:rFonts w:hint="eastAsia"/>
              </w:rPr>
              <w:t>groupId</w:t>
            </w:r>
          </w:p>
        </w:tc>
        <w:tc>
          <w:tcPr>
            <w:tcW w:w="2065" w:type="dxa"/>
            <w:vAlign w:val="center"/>
          </w:tcPr>
          <w:p>
            <w:pPr>
              <w:adjustRightInd w:val="0"/>
              <w:snapToGrid w:val="0"/>
              <w:spacing w:line="360" w:lineRule="auto"/>
              <w:jc w:val="center"/>
              <w:rPr>
                <w:kern w:val="0"/>
                <w:szCs w:val="21"/>
              </w:rPr>
            </w:pPr>
            <w:r>
              <w:rPr>
                <w:rFonts w:hint="eastAsia"/>
              </w:rPr>
              <w:t>varchar</w:t>
            </w:r>
          </w:p>
        </w:tc>
        <w:tc>
          <w:tcPr>
            <w:tcW w:w="978" w:type="dxa"/>
          </w:tcPr>
          <w:p>
            <w:pPr>
              <w:adjustRightInd w:val="0"/>
              <w:snapToGrid w:val="0"/>
              <w:spacing w:line="360" w:lineRule="auto"/>
              <w:jc w:val="center"/>
            </w:pPr>
            <w:r>
              <w:rPr>
                <w:rFonts w:hint="eastAsia"/>
              </w:rPr>
              <w:t>32</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测量点</w:t>
            </w:r>
          </w:p>
        </w:tc>
        <w:tc>
          <w:tcPr>
            <w:tcW w:w="2324" w:type="dxa"/>
          </w:tcPr>
          <w:p>
            <w:pPr>
              <w:adjustRightInd w:val="0"/>
              <w:snapToGrid w:val="0"/>
              <w:jc w:val="center"/>
              <w:rPr>
                <w:kern w:val="0"/>
                <w:sz w:val="20"/>
              </w:rPr>
            </w:pPr>
            <w:r>
              <w:rPr>
                <w:rFonts w:hint="eastAsia"/>
              </w:rPr>
              <w:t>point</w:t>
            </w:r>
          </w:p>
        </w:tc>
        <w:tc>
          <w:tcPr>
            <w:tcW w:w="2065" w:type="dxa"/>
            <w:vAlign w:val="center"/>
          </w:tcPr>
          <w:p>
            <w:pPr>
              <w:adjustRightInd w:val="0"/>
              <w:snapToGrid w:val="0"/>
              <w:spacing w:line="360" w:lineRule="auto"/>
              <w:jc w:val="center"/>
              <w:rPr>
                <w:kern w:val="0"/>
                <w:szCs w:val="21"/>
              </w:rPr>
            </w:pPr>
            <w:r>
              <w:rPr>
                <w:rFonts w:hint="eastAsia"/>
              </w:rPr>
              <w:t>int</w:t>
            </w:r>
          </w:p>
        </w:tc>
        <w:tc>
          <w:tcPr>
            <w:tcW w:w="978" w:type="dxa"/>
          </w:tcPr>
          <w:p>
            <w:pPr>
              <w:adjustRightInd w:val="0"/>
              <w:snapToGrid w:val="0"/>
              <w:spacing w:line="360" w:lineRule="auto"/>
              <w:jc w:val="center"/>
            </w:pPr>
            <w:r>
              <w:rPr>
                <w:rFonts w:hint="eastAsia"/>
              </w:rPr>
              <w:t>3</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本次测值</w:t>
            </w:r>
          </w:p>
        </w:tc>
        <w:tc>
          <w:tcPr>
            <w:tcW w:w="2324" w:type="dxa"/>
          </w:tcPr>
          <w:p>
            <w:pPr>
              <w:adjustRightInd w:val="0"/>
              <w:snapToGrid w:val="0"/>
              <w:jc w:val="center"/>
              <w:rPr>
                <w:kern w:val="0"/>
                <w:sz w:val="20"/>
              </w:rPr>
            </w:pPr>
            <w:r>
              <w:rPr>
                <w:rFonts w:hint="eastAsia"/>
              </w:rPr>
              <w:t>thisValue</w:t>
            </w:r>
          </w:p>
        </w:tc>
        <w:tc>
          <w:tcPr>
            <w:tcW w:w="2065" w:type="dxa"/>
            <w:vAlign w:val="center"/>
          </w:tcPr>
          <w:p>
            <w:pPr>
              <w:adjustRightInd w:val="0"/>
              <w:snapToGrid w:val="0"/>
              <w:spacing w:line="360" w:lineRule="auto"/>
              <w:jc w:val="center"/>
              <w:rPr>
                <w:kern w:val="0"/>
                <w:szCs w:val="21"/>
              </w:rPr>
            </w:pPr>
            <w:r>
              <w:rPr>
                <w:rFonts w:hint="eastAsia"/>
              </w:rPr>
              <w:t>varchar</w:t>
            </w:r>
          </w:p>
        </w:tc>
        <w:tc>
          <w:tcPr>
            <w:tcW w:w="978" w:type="dxa"/>
          </w:tcPr>
          <w:p>
            <w:pPr>
              <w:adjustRightInd w:val="0"/>
              <w:snapToGrid w:val="0"/>
              <w:spacing w:line="360" w:lineRule="auto"/>
              <w:jc w:val="center"/>
            </w:pPr>
            <w:r>
              <w:rPr>
                <w:rFonts w:hint="eastAsia"/>
              </w:rPr>
              <w:t>32</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rPr>
              <w:t>上次测值</w:t>
            </w:r>
          </w:p>
        </w:tc>
        <w:tc>
          <w:tcPr>
            <w:tcW w:w="2324" w:type="dxa"/>
          </w:tcPr>
          <w:p>
            <w:pPr>
              <w:adjustRightInd w:val="0"/>
              <w:snapToGrid w:val="0"/>
              <w:jc w:val="center"/>
              <w:rPr>
                <w:kern w:val="0"/>
                <w:sz w:val="20"/>
              </w:rPr>
            </w:pPr>
            <w:r>
              <w:rPr>
                <w:rFonts w:hint="eastAsia"/>
              </w:rPr>
              <w:t>beforeValue</w:t>
            </w:r>
          </w:p>
        </w:tc>
        <w:tc>
          <w:tcPr>
            <w:tcW w:w="2065" w:type="dxa"/>
            <w:vAlign w:val="center"/>
          </w:tcPr>
          <w:p>
            <w:pPr>
              <w:adjustRightInd w:val="0"/>
              <w:snapToGrid w:val="0"/>
              <w:spacing w:line="360" w:lineRule="auto"/>
              <w:jc w:val="center"/>
              <w:rPr>
                <w:kern w:val="0"/>
                <w:szCs w:val="21"/>
              </w:rPr>
            </w:pPr>
            <w:r>
              <w:rPr>
                <w:rFonts w:hint="eastAsia"/>
              </w:rPr>
              <w:t>varchar</w:t>
            </w:r>
          </w:p>
        </w:tc>
        <w:tc>
          <w:tcPr>
            <w:tcW w:w="978" w:type="dxa"/>
          </w:tcPr>
          <w:p>
            <w:pPr>
              <w:adjustRightInd w:val="0"/>
              <w:snapToGrid w:val="0"/>
              <w:spacing w:line="360" w:lineRule="auto"/>
              <w:jc w:val="center"/>
            </w:pPr>
            <w:r>
              <w:rPr>
                <w:rFonts w:hint="eastAsia"/>
              </w:rPr>
              <w:t>32</w:t>
            </w:r>
          </w:p>
        </w:tc>
        <w:tc>
          <w:tcPr>
            <w:tcW w:w="978" w:type="dxa"/>
          </w:tcPr>
          <w:p>
            <w:pPr>
              <w:adjustRightInd w:val="0"/>
              <w:snapToGrid w:val="0"/>
              <w:spacing w:line="360" w:lineRule="auto"/>
              <w:jc w:val="center"/>
              <w:rPr>
                <w:kern w:val="0"/>
                <w:szCs w:val="21"/>
              </w:rPr>
            </w:pPr>
            <w:r>
              <w:rPr>
                <w:rFonts w:hint="eastAsia"/>
                <w:kern w:val="0"/>
                <w:szCs w:val="21"/>
              </w:rPr>
              <w:t>No</w:t>
            </w:r>
          </w:p>
        </w:tc>
      </w:tr>
    </w:tbl>
    <w:p>
      <w:pPr>
        <w:adjustRightInd w:val="0"/>
        <w:snapToGrid w:val="0"/>
        <w:spacing w:line="360" w:lineRule="auto"/>
        <w:ind w:firstLine="420" w:firstLineChars="200"/>
        <w:jc w:val="center"/>
        <w:rPr>
          <w:szCs w:val="21"/>
        </w:rPr>
      </w:pPr>
      <w:r>
        <w:rPr>
          <w:rFonts w:hint="eastAsia"/>
          <w:szCs w:val="21"/>
        </w:rPr>
        <w:t>表4-</w:t>
      </w:r>
      <w:r>
        <w:rPr>
          <w:szCs w:val="21"/>
        </w:rPr>
        <w:t>7</w:t>
      </w:r>
      <w:r>
        <w:rPr>
          <w:rFonts w:hint="eastAsia"/>
          <w:szCs w:val="21"/>
        </w:rPr>
        <w:t xml:space="preserve"> 位移采集值表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长度</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adjustRightInd w:val="0"/>
              <w:snapToGrid w:val="0"/>
              <w:spacing w:line="360" w:lineRule="auto"/>
              <w:jc w:val="center"/>
              <w:rPr>
                <w:kern w:val="0"/>
                <w:szCs w:val="21"/>
              </w:rPr>
            </w:pPr>
            <w:r>
              <w:rPr>
                <w:rFonts w:hint="eastAsia"/>
                <w:kern w:val="0"/>
                <w:szCs w:val="21"/>
              </w:rPr>
              <w:t>id</w:t>
            </w:r>
          </w:p>
        </w:tc>
        <w:tc>
          <w:tcPr>
            <w:tcW w:w="2324" w:type="dxa"/>
            <w:tcBorders>
              <w:top w:val="single" w:color="auto" w:sz="4" w:space="0"/>
            </w:tcBorders>
          </w:tcPr>
          <w:p>
            <w:pPr>
              <w:adjustRightInd w:val="0"/>
              <w:snapToGrid w:val="0"/>
              <w:spacing w:line="360" w:lineRule="auto"/>
              <w:jc w:val="center"/>
              <w:rPr>
                <w:kern w:val="0"/>
                <w:szCs w:val="21"/>
              </w:rPr>
            </w:pPr>
            <w:r>
              <w:rPr>
                <w:rFonts w:hint="eastAsia"/>
                <w:kern w:val="0"/>
                <w:szCs w:val="21"/>
              </w:rPr>
              <w:t>id</w:t>
            </w:r>
          </w:p>
        </w:tc>
        <w:tc>
          <w:tcPr>
            <w:tcW w:w="2065" w:type="dxa"/>
            <w:tcBorders>
              <w:top w:val="single" w:color="auto" w:sz="4" w:space="0"/>
            </w:tcBorders>
            <w:vAlign w:val="center"/>
          </w:tcPr>
          <w:p>
            <w:pPr>
              <w:adjustRightInd w:val="0"/>
              <w:snapToGrid w:val="0"/>
              <w:spacing w:line="360" w:lineRule="auto"/>
              <w:jc w:val="center"/>
              <w:rPr>
                <w:kern w:val="0"/>
                <w:szCs w:val="21"/>
              </w:rPr>
            </w:pPr>
            <w:r>
              <w:rPr>
                <w:rFonts w:hint="eastAsia"/>
              </w:rPr>
              <w:t>varchar</w:t>
            </w:r>
          </w:p>
        </w:tc>
        <w:tc>
          <w:tcPr>
            <w:tcW w:w="978" w:type="dxa"/>
            <w:tcBorders>
              <w:top w:val="single" w:color="auto" w:sz="4" w:space="0"/>
            </w:tcBorders>
            <w:vAlign w:val="center"/>
          </w:tcPr>
          <w:p>
            <w:pPr>
              <w:adjustRightInd w:val="0"/>
              <w:snapToGrid w:val="0"/>
              <w:spacing w:line="360" w:lineRule="auto"/>
              <w:jc w:val="center"/>
            </w:pPr>
            <w:r>
              <w:rPr>
                <w:rFonts w:hint="eastAsia"/>
              </w:rPr>
              <w:t>32</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kern w:val="0"/>
                <w:szCs w:val="21"/>
              </w:rPr>
              <w:t>x值</w:t>
            </w:r>
          </w:p>
        </w:tc>
        <w:tc>
          <w:tcPr>
            <w:tcW w:w="2324" w:type="dxa"/>
          </w:tcPr>
          <w:p>
            <w:pPr>
              <w:adjustRightInd w:val="0"/>
              <w:snapToGrid w:val="0"/>
              <w:spacing w:line="360" w:lineRule="auto"/>
              <w:jc w:val="center"/>
              <w:rPr>
                <w:kern w:val="0"/>
                <w:szCs w:val="21"/>
              </w:rPr>
            </w:pPr>
            <w:r>
              <w:rPr>
                <w:rFonts w:hint="eastAsia"/>
                <w:kern w:val="0"/>
                <w:szCs w:val="21"/>
              </w:rPr>
              <w:t>x</w:t>
            </w:r>
          </w:p>
        </w:tc>
        <w:tc>
          <w:tcPr>
            <w:tcW w:w="2065" w:type="dxa"/>
            <w:vAlign w:val="center"/>
          </w:tcPr>
          <w:p>
            <w:pPr>
              <w:adjustRightInd w:val="0"/>
              <w:snapToGrid w:val="0"/>
              <w:spacing w:line="360" w:lineRule="auto"/>
              <w:jc w:val="center"/>
              <w:rPr>
                <w:kern w:val="0"/>
                <w:szCs w:val="21"/>
              </w:rPr>
            </w:pPr>
            <w:r>
              <w:rPr>
                <w:rFonts w:hint="eastAsia"/>
              </w:rPr>
              <w:t>float</w:t>
            </w:r>
          </w:p>
        </w:tc>
        <w:tc>
          <w:tcPr>
            <w:tcW w:w="978" w:type="dxa"/>
          </w:tcPr>
          <w:p>
            <w:pPr>
              <w:adjustRightInd w:val="0"/>
              <w:snapToGrid w:val="0"/>
              <w:spacing w:line="360" w:lineRule="auto"/>
              <w:jc w:val="center"/>
            </w:pPr>
            <w:r>
              <w:rPr>
                <w:rFonts w:hint="eastAsia"/>
              </w:rPr>
              <w:t>20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kern w:val="0"/>
                <w:szCs w:val="21"/>
              </w:rPr>
              <w:t>y值</w:t>
            </w:r>
          </w:p>
        </w:tc>
        <w:tc>
          <w:tcPr>
            <w:tcW w:w="2324" w:type="dxa"/>
          </w:tcPr>
          <w:p>
            <w:pPr>
              <w:adjustRightInd w:val="0"/>
              <w:snapToGrid w:val="0"/>
              <w:spacing w:line="360" w:lineRule="auto"/>
              <w:jc w:val="center"/>
              <w:rPr>
                <w:kern w:val="0"/>
                <w:szCs w:val="21"/>
              </w:rPr>
            </w:pPr>
            <w:r>
              <w:rPr>
                <w:rFonts w:hint="eastAsia"/>
                <w:kern w:val="0"/>
                <w:szCs w:val="21"/>
              </w:rPr>
              <w:t>y</w:t>
            </w:r>
          </w:p>
        </w:tc>
        <w:tc>
          <w:tcPr>
            <w:tcW w:w="2065" w:type="dxa"/>
            <w:vAlign w:val="center"/>
          </w:tcPr>
          <w:p>
            <w:pPr>
              <w:adjustRightInd w:val="0"/>
              <w:snapToGrid w:val="0"/>
              <w:spacing w:line="360" w:lineRule="auto"/>
              <w:jc w:val="center"/>
              <w:rPr>
                <w:kern w:val="0"/>
                <w:szCs w:val="21"/>
              </w:rPr>
            </w:pPr>
            <w:r>
              <w:rPr>
                <w:rFonts w:hint="eastAsia"/>
              </w:rPr>
              <w:t>float</w:t>
            </w:r>
          </w:p>
        </w:tc>
        <w:tc>
          <w:tcPr>
            <w:tcW w:w="978" w:type="dxa"/>
          </w:tcPr>
          <w:p>
            <w:pPr>
              <w:adjustRightInd w:val="0"/>
              <w:snapToGrid w:val="0"/>
              <w:spacing w:line="360" w:lineRule="auto"/>
              <w:jc w:val="center"/>
            </w:pPr>
            <w:r>
              <w:rPr>
                <w:rFonts w:hint="eastAsia"/>
              </w:rPr>
              <w:t>20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rPr>
                <w:kern w:val="0"/>
                <w:szCs w:val="21"/>
              </w:rPr>
            </w:pPr>
            <w:r>
              <w:rPr>
                <w:rFonts w:hint="eastAsia"/>
                <w:kern w:val="0"/>
                <w:szCs w:val="21"/>
              </w:rPr>
              <w:t>z值</w:t>
            </w:r>
          </w:p>
        </w:tc>
        <w:tc>
          <w:tcPr>
            <w:tcW w:w="2324" w:type="dxa"/>
          </w:tcPr>
          <w:p>
            <w:pPr>
              <w:adjustRightInd w:val="0"/>
              <w:snapToGrid w:val="0"/>
              <w:spacing w:line="360" w:lineRule="auto"/>
              <w:jc w:val="center"/>
              <w:rPr>
                <w:kern w:val="0"/>
                <w:szCs w:val="21"/>
              </w:rPr>
            </w:pPr>
            <w:r>
              <w:rPr>
                <w:rFonts w:hint="eastAsia"/>
                <w:kern w:val="0"/>
                <w:szCs w:val="21"/>
              </w:rPr>
              <w:t>z</w:t>
            </w:r>
          </w:p>
        </w:tc>
        <w:tc>
          <w:tcPr>
            <w:tcW w:w="2065" w:type="dxa"/>
            <w:vAlign w:val="center"/>
          </w:tcPr>
          <w:p>
            <w:pPr>
              <w:adjustRightInd w:val="0"/>
              <w:snapToGrid w:val="0"/>
              <w:spacing w:line="360" w:lineRule="auto"/>
              <w:jc w:val="center"/>
              <w:rPr>
                <w:kern w:val="0"/>
                <w:szCs w:val="21"/>
              </w:rPr>
            </w:pPr>
            <w:r>
              <w:rPr>
                <w:rFonts w:hint="eastAsia"/>
              </w:rPr>
              <w:t>float</w:t>
            </w:r>
          </w:p>
        </w:tc>
        <w:tc>
          <w:tcPr>
            <w:tcW w:w="978" w:type="dxa"/>
          </w:tcPr>
          <w:p>
            <w:pPr>
              <w:adjustRightInd w:val="0"/>
              <w:snapToGrid w:val="0"/>
              <w:spacing w:line="360" w:lineRule="auto"/>
              <w:jc w:val="center"/>
            </w:pPr>
            <w:r>
              <w:rPr>
                <w:rFonts w:hint="eastAsia"/>
              </w:rPr>
              <w:t>20</w:t>
            </w:r>
          </w:p>
        </w:tc>
        <w:tc>
          <w:tcPr>
            <w:tcW w:w="978" w:type="dxa"/>
          </w:tcPr>
          <w:p>
            <w:pPr>
              <w:adjustRightInd w:val="0"/>
              <w:snapToGrid w:val="0"/>
              <w:spacing w:line="360" w:lineRule="auto"/>
              <w:jc w:val="center"/>
              <w:rPr>
                <w:kern w:val="0"/>
                <w:szCs w:val="21"/>
              </w:rPr>
            </w:pPr>
            <w:r>
              <w:rPr>
                <w:rFonts w:hint="eastAsia"/>
                <w:kern w:val="0"/>
                <w:szCs w:val="21"/>
              </w:rPr>
              <w:t>No</w:t>
            </w:r>
          </w:p>
        </w:tc>
      </w:tr>
    </w:tbl>
    <w:p>
      <w:pPr>
        <w:adjustRightInd w:val="0"/>
        <w:snapToGrid w:val="0"/>
        <w:spacing w:line="360" w:lineRule="auto"/>
        <w:jc w:val="left"/>
        <w:rPr>
          <w:sz w:val="24"/>
          <w:szCs w:val="24"/>
        </w:rPr>
      </w:pPr>
      <w:r>
        <w:rPr>
          <w:rFonts w:hint="eastAsia"/>
          <w:sz w:val="24"/>
          <w:szCs w:val="24"/>
        </w:rPr>
        <w:t>位移测量各实体关系如图4-</w:t>
      </w:r>
      <w:r>
        <w:rPr>
          <w:sz w:val="24"/>
          <w:szCs w:val="24"/>
        </w:rPr>
        <w:t>2</w:t>
      </w:r>
      <w:r>
        <w:rPr>
          <w:rFonts w:hint="eastAsia"/>
          <w:sz w:val="24"/>
          <w:szCs w:val="24"/>
        </w:rPr>
        <w:t>所示：</w:t>
      </w:r>
    </w:p>
    <w:p>
      <w:pPr>
        <w:adjustRightInd w:val="0"/>
        <w:snapToGrid w:val="0"/>
        <w:spacing w:line="360" w:lineRule="auto"/>
        <w:jc w:val="center"/>
      </w:pPr>
      <w:r>
        <w:drawing>
          <wp:inline distT="0" distB="0" distL="0" distR="0">
            <wp:extent cx="5455920" cy="24841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1"/>
                    <a:stretch>
                      <a:fillRect/>
                    </a:stretch>
                  </pic:blipFill>
                  <pic:spPr>
                    <a:xfrm>
                      <a:off x="0" y="0"/>
                      <a:ext cx="5490031" cy="2499651"/>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图4-</w:t>
      </w:r>
      <w:r>
        <w:rPr>
          <w:szCs w:val="21"/>
        </w:rPr>
        <w:t>2</w:t>
      </w:r>
      <w:r>
        <w:rPr>
          <w:rFonts w:hint="eastAsia"/>
          <w:szCs w:val="21"/>
        </w:rPr>
        <w:t xml:space="preserve"> 位移测量关系图</w:t>
      </w:r>
    </w:p>
    <w:p>
      <w:pPr>
        <w:numPr>
          <w:ilvl w:val="0"/>
          <w:numId w:val="5"/>
        </w:numPr>
        <w:adjustRightInd w:val="0"/>
        <w:snapToGrid w:val="0"/>
        <w:spacing w:line="360" w:lineRule="auto"/>
        <w:rPr>
          <w:sz w:val="24"/>
          <w:szCs w:val="24"/>
        </w:rPr>
      </w:pPr>
      <w:r>
        <w:rPr>
          <w:rFonts w:hint="eastAsia"/>
          <w:sz w:val="24"/>
          <w:szCs w:val="24"/>
        </w:rPr>
        <w:t>系统测量异常记录（</w:t>
      </w:r>
      <w:r>
        <w:rPr>
          <w:sz w:val="24"/>
          <w:szCs w:val="24"/>
        </w:rPr>
        <w:t>sys_warn</w:t>
      </w:r>
      <w:r>
        <w:rPr>
          <w:rFonts w:hint="eastAsia"/>
          <w:sz w:val="24"/>
          <w:szCs w:val="24"/>
        </w:rPr>
        <w:t>），该表用于记录测量模块的异常记录，具体的结构如表4-</w:t>
      </w:r>
      <w:r>
        <w:rPr>
          <w:sz w:val="24"/>
          <w:szCs w:val="24"/>
        </w:rPr>
        <w:t>8</w:t>
      </w:r>
      <w:r>
        <w:rPr>
          <w:rFonts w:hint="eastAsia"/>
          <w:sz w:val="24"/>
          <w:szCs w:val="24"/>
        </w:rPr>
        <w:t>所示：</w:t>
      </w:r>
    </w:p>
    <w:p>
      <w:pPr>
        <w:adjustRightInd w:val="0"/>
        <w:snapToGrid w:val="0"/>
        <w:spacing w:line="360" w:lineRule="auto"/>
        <w:ind w:firstLine="420" w:firstLineChars="200"/>
        <w:jc w:val="center"/>
        <w:rPr>
          <w:szCs w:val="21"/>
        </w:rPr>
      </w:pPr>
      <w:r>
        <w:rPr>
          <w:rFonts w:hint="eastAsia"/>
          <w:szCs w:val="21"/>
        </w:rPr>
        <w:t>表4-</w:t>
      </w:r>
      <w:r>
        <w:rPr>
          <w:szCs w:val="21"/>
        </w:rPr>
        <w:t xml:space="preserve">8 </w:t>
      </w:r>
      <w:r>
        <w:rPr>
          <w:rFonts w:hint="eastAsia"/>
          <w:szCs w:val="21"/>
        </w:rPr>
        <w:t>系统测量异常记录表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blHeader/>
          <w:jc w:val="center"/>
        </w:trPr>
        <w:tc>
          <w:tcPr>
            <w:tcW w:w="2187" w:type="dxa"/>
            <w:tcBorders>
              <w:top w:val="single" w:color="auto" w:sz="4" w:space="0"/>
              <w:bottom w:val="single" w:color="auto" w:sz="4" w:space="0"/>
            </w:tcBorders>
          </w:tcPr>
          <w:p>
            <w:pPr>
              <w:adjustRightInd w:val="0"/>
              <w:snapToGrid w:val="0"/>
              <w:spacing w:line="360" w:lineRule="auto"/>
              <w:jc w:val="center"/>
              <w:rPr>
                <w:bCs/>
                <w:kern w:val="0"/>
                <w:szCs w:val="21"/>
              </w:rPr>
            </w:pPr>
            <w:r>
              <w:rPr>
                <w:rFonts w:hint="eastAsia"/>
                <w:bCs/>
                <w:kern w:val="0"/>
                <w:szCs w:val="21"/>
              </w:rPr>
              <w:t>字段含义</w:t>
            </w:r>
          </w:p>
        </w:tc>
        <w:tc>
          <w:tcPr>
            <w:tcW w:w="2324" w:type="dxa"/>
            <w:tcBorders>
              <w:top w:val="single" w:color="auto" w:sz="4" w:space="0"/>
              <w:bottom w:val="single" w:color="auto" w:sz="4" w:space="0"/>
            </w:tcBorders>
          </w:tcPr>
          <w:p>
            <w:pPr>
              <w:adjustRightInd w:val="0"/>
              <w:snapToGrid w:val="0"/>
              <w:spacing w:line="360" w:lineRule="auto"/>
              <w:jc w:val="center"/>
              <w:rPr>
                <w:bCs/>
                <w:kern w:val="0"/>
                <w:szCs w:val="21"/>
              </w:rPr>
            </w:pPr>
            <w:r>
              <w:rPr>
                <w:rFonts w:hint="eastAsia"/>
                <w:bCs/>
                <w:kern w:val="0"/>
                <w:szCs w:val="21"/>
              </w:rPr>
              <w:t>字段名称</w:t>
            </w:r>
          </w:p>
        </w:tc>
        <w:tc>
          <w:tcPr>
            <w:tcW w:w="2065" w:type="dxa"/>
            <w:tcBorders>
              <w:top w:val="single" w:color="auto" w:sz="4" w:space="0"/>
              <w:bottom w:val="single" w:color="auto" w:sz="4" w:space="0"/>
            </w:tcBorders>
          </w:tcPr>
          <w:p>
            <w:pPr>
              <w:adjustRightInd w:val="0"/>
              <w:snapToGrid w:val="0"/>
              <w:spacing w:line="360" w:lineRule="auto"/>
              <w:jc w:val="center"/>
              <w:rPr>
                <w:bCs/>
                <w:kern w:val="0"/>
                <w:szCs w:val="21"/>
              </w:rPr>
            </w:pPr>
            <w:r>
              <w:rPr>
                <w:rFonts w:hint="eastAsia"/>
                <w:bCs/>
                <w:kern w:val="0"/>
                <w:szCs w:val="21"/>
              </w:rPr>
              <w:t>类型</w:t>
            </w:r>
          </w:p>
        </w:tc>
        <w:tc>
          <w:tcPr>
            <w:tcW w:w="978" w:type="dxa"/>
            <w:tcBorders>
              <w:top w:val="single" w:color="auto" w:sz="4" w:space="0"/>
              <w:bottom w:val="single" w:color="auto" w:sz="4" w:space="0"/>
            </w:tcBorders>
          </w:tcPr>
          <w:p>
            <w:pPr>
              <w:adjustRightInd w:val="0"/>
              <w:snapToGrid w:val="0"/>
              <w:spacing w:line="360" w:lineRule="auto"/>
              <w:jc w:val="center"/>
              <w:rPr>
                <w:bCs/>
                <w:kern w:val="0"/>
                <w:szCs w:val="21"/>
              </w:rPr>
            </w:pPr>
            <w:r>
              <w:rPr>
                <w:rFonts w:hint="eastAsia"/>
                <w:bCs/>
                <w:kern w:val="0"/>
                <w:szCs w:val="21"/>
              </w:rPr>
              <w:t>长度</w:t>
            </w:r>
          </w:p>
        </w:tc>
        <w:tc>
          <w:tcPr>
            <w:tcW w:w="978" w:type="dxa"/>
            <w:tcBorders>
              <w:top w:val="single" w:color="auto" w:sz="4" w:space="0"/>
              <w:bottom w:val="single" w:color="auto" w:sz="4" w:space="0"/>
            </w:tcBorders>
          </w:tcPr>
          <w:p>
            <w:pPr>
              <w:adjustRightInd w:val="0"/>
              <w:snapToGrid w:val="0"/>
              <w:spacing w:line="360" w:lineRule="auto"/>
              <w:jc w:val="center"/>
              <w:rPr>
                <w:bCs/>
                <w:kern w:val="0"/>
                <w:szCs w:val="21"/>
              </w:rPr>
            </w:pPr>
            <w:r>
              <w:rPr>
                <w:rFonts w:hint="eastAsia"/>
                <w:bCs/>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blHeader/>
          <w:jc w:val="center"/>
        </w:trPr>
        <w:tc>
          <w:tcPr>
            <w:tcW w:w="2187" w:type="dxa"/>
            <w:tcBorders>
              <w:top w:val="single" w:color="auto" w:sz="4" w:space="0"/>
            </w:tcBorders>
          </w:tcPr>
          <w:p>
            <w:pPr>
              <w:adjustRightInd w:val="0"/>
              <w:snapToGrid w:val="0"/>
              <w:spacing w:line="360" w:lineRule="auto"/>
              <w:jc w:val="center"/>
            </w:pPr>
            <w:r>
              <w:rPr>
                <w:rFonts w:hint="eastAsia"/>
              </w:rPr>
              <w:t>id</w:t>
            </w:r>
          </w:p>
        </w:tc>
        <w:tc>
          <w:tcPr>
            <w:tcW w:w="2324" w:type="dxa"/>
            <w:tcBorders>
              <w:top w:val="single" w:color="auto" w:sz="4" w:space="0"/>
            </w:tcBorders>
          </w:tcPr>
          <w:p>
            <w:pPr>
              <w:adjustRightInd w:val="0"/>
              <w:snapToGrid w:val="0"/>
              <w:spacing w:line="360" w:lineRule="auto"/>
              <w:jc w:val="center"/>
            </w:pPr>
            <w:r>
              <w:rPr>
                <w:rFonts w:hint="eastAsia"/>
              </w:rPr>
              <w:t>id</w:t>
            </w:r>
          </w:p>
        </w:tc>
        <w:tc>
          <w:tcPr>
            <w:tcW w:w="2065" w:type="dxa"/>
            <w:tcBorders>
              <w:top w:val="single" w:color="auto" w:sz="4" w:space="0"/>
            </w:tcBorders>
          </w:tcPr>
          <w:p>
            <w:pPr>
              <w:adjustRightInd w:val="0"/>
              <w:snapToGrid w:val="0"/>
              <w:spacing w:line="360" w:lineRule="auto"/>
              <w:jc w:val="center"/>
            </w:pPr>
            <w:r>
              <w:rPr>
                <w:rFonts w:hint="eastAsia"/>
              </w:rPr>
              <w:t>varchar</w:t>
            </w:r>
          </w:p>
        </w:tc>
        <w:tc>
          <w:tcPr>
            <w:tcW w:w="978" w:type="dxa"/>
            <w:tcBorders>
              <w:top w:val="single" w:color="auto" w:sz="4" w:space="0"/>
            </w:tcBorders>
            <w:vAlign w:val="center"/>
          </w:tcPr>
          <w:p>
            <w:pPr>
              <w:adjustRightInd w:val="0"/>
              <w:snapToGrid w:val="0"/>
              <w:spacing w:line="360" w:lineRule="auto"/>
              <w:jc w:val="center"/>
            </w:pPr>
            <w:r>
              <w:rPr>
                <w:rFonts w:hint="eastAsia"/>
              </w:rPr>
              <w:t>32</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pPr>
            <w:r>
              <w:rPr>
                <w:rFonts w:hint="eastAsia"/>
              </w:rPr>
              <w:t>创建时间</w:t>
            </w:r>
          </w:p>
        </w:tc>
        <w:tc>
          <w:tcPr>
            <w:tcW w:w="2324" w:type="dxa"/>
          </w:tcPr>
          <w:p>
            <w:pPr>
              <w:adjustRightInd w:val="0"/>
              <w:snapToGrid w:val="0"/>
              <w:spacing w:line="360" w:lineRule="auto"/>
              <w:jc w:val="center"/>
            </w:pPr>
            <w:r>
              <w:rPr>
                <w:rFonts w:hint="eastAsia"/>
              </w:rPr>
              <w:t>createTime</w:t>
            </w:r>
          </w:p>
        </w:tc>
        <w:tc>
          <w:tcPr>
            <w:tcW w:w="2065" w:type="dxa"/>
          </w:tcPr>
          <w:p>
            <w:pPr>
              <w:adjustRightInd w:val="0"/>
              <w:snapToGrid w:val="0"/>
              <w:spacing w:line="360" w:lineRule="auto"/>
              <w:jc w:val="center"/>
            </w:pPr>
            <w:r>
              <w:rPr>
                <w:rFonts w:hint="eastAsia"/>
              </w:rPr>
              <w:t>datetime</w:t>
            </w:r>
          </w:p>
        </w:tc>
        <w:tc>
          <w:tcPr>
            <w:tcW w:w="978" w:type="dxa"/>
          </w:tcPr>
          <w:p>
            <w:pPr>
              <w:adjustRightInd w:val="0"/>
              <w:snapToGrid w:val="0"/>
              <w:spacing w:line="360" w:lineRule="auto"/>
              <w:jc w:val="center"/>
            </w:pPr>
            <w:r>
              <w:rPr>
                <w:rFonts w:hint="eastAsia"/>
              </w:rPr>
              <w:t>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pPr>
            <w:r>
              <w:rPr>
                <w:rFonts w:hint="eastAsia"/>
              </w:rPr>
              <w:t>修改时间</w:t>
            </w:r>
          </w:p>
        </w:tc>
        <w:tc>
          <w:tcPr>
            <w:tcW w:w="2324" w:type="dxa"/>
          </w:tcPr>
          <w:p>
            <w:pPr>
              <w:adjustRightInd w:val="0"/>
              <w:snapToGrid w:val="0"/>
              <w:spacing w:line="360" w:lineRule="auto"/>
              <w:jc w:val="center"/>
            </w:pPr>
            <w:r>
              <w:rPr>
                <w:rFonts w:hint="eastAsia"/>
              </w:rPr>
              <w:t>updateTime</w:t>
            </w:r>
          </w:p>
        </w:tc>
        <w:tc>
          <w:tcPr>
            <w:tcW w:w="2065" w:type="dxa"/>
          </w:tcPr>
          <w:p>
            <w:pPr>
              <w:adjustRightInd w:val="0"/>
              <w:snapToGrid w:val="0"/>
              <w:spacing w:line="360" w:lineRule="auto"/>
              <w:jc w:val="center"/>
            </w:pPr>
            <w:r>
              <w:rPr>
                <w:rFonts w:hint="eastAsia"/>
              </w:rPr>
              <w:t>datetime</w:t>
            </w:r>
          </w:p>
        </w:tc>
        <w:tc>
          <w:tcPr>
            <w:tcW w:w="978" w:type="dxa"/>
          </w:tcPr>
          <w:p>
            <w:pPr>
              <w:adjustRightInd w:val="0"/>
              <w:snapToGrid w:val="0"/>
              <w:spacing w:line="360" w:lineRule="auto"/>
              <w:jc w:val="center"/>
            </w:pPr>
            <w:r>
              <w:rPr>
                <w:rFonts w:hint="eastAsia"/>
              </w:rPr>
              <w:t>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pPr>
            <w:r>
              <w:rPr>
                <w:rFonts w:hint="eastAsia"/>
              </w:rPr>
              <w:t>操作人</w:t>
            </w:r>
          </w:p>
        </w:tc>
        <w:tc>
          <w:tcPr>
            <w:tcW w:w="2324" w:type="dxa"/>
          </w:tcPr>
          <w:p>
            <w:pPr>
              <w:adjustRightInd w:val="0"/>
              <w:snapToGrid w:val="0"/>
              <w:spacing w:line="360" w:lineRule="auto"/>
              <w:jc w:val="center"/>
            </w:pPr>
            <w:r>
              <w:rPr>
                <w:rFonts w:hint="eastAsia"/>
              </w:rPr>
              <w:t>optionUser</w:t>
            </w:r>
          </w:p>
        </w:tc>
        <w:tc>
          <w:tcPr>
            <w:tcW w:w="2065" w:type="dxa"/>
          </w:tcPr>
          <w:p>
            <w:pPr>
              <w:adjustRightInd w:val="0"/>
              <w:snapToGrid w:val="0"/>
              <w:spacing w:line="360" w:lineRule="auto"/>
              <w:jc w:val="center"/>
            </w:pPr>
            <w:r>
              <w:rPr>
                <w:rFonts w:hint="eastAsia"/>
              </w:rPr>
              <w:t>varchar</w:t>
            </w:r>
          </w:p>
        </w:tc>
        <w:tc>
          <w:tcPr>
            <w:tcW w:w="978" w:type="dxa"/>
          </w:tcPr>
          <w:p>
            <w:pPr>
              <w:adjustRightInd w:val="0"/>
              <w:snapToGrid w:val="0"/>
              <w:spacing w:line="360" w:lineRule="auto"/>
              <w:jc w:val="center"/>
            </w:pPr>
            <w:r>
              <w:rPr>
                <w:rFonts w:hint="eastAsia"/>
              </w:rPr>
              <w:t>10</w:t>
            </w:r>
          </w:p>
        </w:tc>
        <w:tc>
          <w:tcPr>
            <w:tcW w:w="978" w:type="dxa"/>
          </w:tcPr>
          <w:p>
            <w:pPr>
              <w:adjustRightInd w:val="0"/>
              <w:snapToGrid w:val="0"/>
              <w:spacing w:line="360" w:lineRule="auto"/>
              <w:jc w:val="center"/>
              <w:rPr>
                <w:kern w:val="0"/>
                <w:szCs w:val="21"/>
              </w:rPr>
            </w:pPr>
            <w:r>
              <w:rPr>
                <w:rFonts w:hint="eastAsia"/>
                <w:kern w:val="0"/>
                <w:szCs w:val="21"/>
              </w:rPr>
              <w:t>No</w:t>
            </w:r>
          </w:p>
        </w:tc>
      </w:tr>
    </w:tbl>
    <w:p>
      <w:pPr>
        <w:jc w:val="right"/>
      </w:pP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pPr>
            <w:r>
              <w:rPr>
                <w:rFonts w:hint="eastAsia"/>
              </w:rPr>
              <w:t>异常类型</w:t>
            </w:r>
          </w:p>
        </w:tc>
        <w:tc>
          <w:tcPr>
            <w:tcW w:w="2324" w:type="dxa"/>
          </w:tcPr>
          <w:p>
            <w:pPr>
              <w:adjustRightInd w:val="0"/>
              <w:snapToGrid w:val="0"/>
              <w:spacing w:line="360" w:lineRule="auto"/>
              <w:jc w:val="center"/>
            </w:pPr>
            <w:r>
              <w:rPr>
                <w:rFonts w:hint="eastAsia"/>
              </w:rPr>
              <w:t>exceptionLocation</w:t>
            </w:r>
          </w:p>
        </w:tc>
        <w:tc>
          <w:tcPr>
            <w:tcW w:w="2065" w:type="dxa"/>
          </w:tcPr>
          <w:p>
            <w:pPr>
              <w:adjustRightInd w:val="0"/>
              <w:snapToGrid w:val="0"/>
              <w:spacing w:line="360" w:lineRule="auto"/>
              <w:jc w:val="center"/>
            </w:pPr>
            <w:r>
              <w:rPr>
                <w:rFonts w:hint="eastAsia"/>
              </w:rPr>
              <w:t>int</w:t>
            </w:r>
          </w:p>
        </w:tc>
        <w:tc>
          <w:tcPr>
            <w:tcW w:w="978" w:type="dxa"/>
          </w:tcPr>
          <w:p>
            <w:pPr>
              <w:adjustRightInd w:val="0"/>
              <w:snapToGrid w:val="0"/>
              <w:spacing w:line="360" w:lineRule="auto"/>
              <w:jc w:val="center"/>
            </w:pPr>
            <w:r>
              <w:rPr>
                <w:rFonts w:hint="eastAsia"/>
              </w:rPr>
              <w:t>1</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pPr>
            <w:r>
              <w:rPr>
                <w:rFonts w:hint="eastAsia"/>
              </w:rPr>
              <w:t>异常描述</w:t>
            </w:r>
          </w:p>
        </w:tc>
        <w:tc>
          <w:tcPr>
            <w:tcW w:w="2324" w:type="dxa"/>
          </w:tcPr>
          <w:p>
            <w:pPr>
              <w:adjustRightInd w:val="0"/>
              <w:snapToGrid w:val="0"/>
              <w:spacing w:line="360" w:lineRule="auto"/>
              <w:jc w:val="center"/>
            </w:pPr>
            <w:r>
              <w:rPr>
                <w:rFonts w:hint="eastAsia"/>
              </w:rPr>
              <w:t>exceptionDescription</w:t>
            </w:r>
          </w:p>
        </w:tc>
        <w:tc>
          <w:tcPr>
            <w:tcW w:w="2065" w:type="dxa"/>
          </w:tcPr>
          <w:p>
            <w:pPr>
              <w:adjustRightInd w:val="0"/>
              <w:snapToGrid w:val="0"/>
              <w:spacing w:line="360" w:lineRule="auto"/>
              <w:jc w:val="center"/>
            </w:pPr>
            <w:r>
              <w:rPr>
                <w:rFonts w:hint="eastAsia"/>
              </w:rPr>
              <w:t>int</w:t>
            </w:r>
          </w:p>
        </w:tc>
        <w:tc>
          <w:tcPr>
            <w:tcW w:w="978" w:type="dxa"/>
          </w:tcPr>
          <w:p>
            <w:pPr>
              <w:adjustRightInd w:val="0"/>
              <w:snapToGrid w:val="0"/>
              <w:spacing w:line="360" w:lineRule="auto"/>
              <w:jc w:val="center"/>
            </w:pPr>
            <w:r>
              <w:rPr>
                <w:rFonts w:hint="eastAsia"/>
              </w:rPr>
              <w:t>2</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pPr>
            <w:r>
              <w:rPr>
                <w:rFonts w:hint="eastAsia"/>
              </w:rPr>
              <w:t>异常状态</w:t>
            </w:r>
          </w:p>
        </w:tc>
        <w:tc>
          <w:tcPr>
            <w:tcW w:w="2324" w:type="dxa"/>
          </w:tcPr>
          <w:p>
            <w:pPr>
              <w:adjustRightInd w:val="0"/>
              <w:snapToGrid w:val="0"/>
              <w:spacing w:line="360" w:lineRule="auto"/>
              <w:jc w:val="center"/>
            </w:pPr>
            <w:r>
              <w:rPr>
                <w:rFonts w:hint="eastAsia"/>
              </w:rPr>
              <w:t>exceptionState</w:t>
            </w:r>
          </w:p>
        </w:tc>
        <w:tc>
          <w:tcPr>
            <w:tcW w:w="2065" w:type="dxa"/>
          </w:tcPr>
          <w:p>
            <w:pPr>
              <w:adjustRightInd w:val="0"/>
              <w:snapToGrid w:val="0"/>
              <w:spacing w:line="360" w:lineRule="auto"/>
              <w:jc w:val="center"/>
            </w:pPr>
            <w:r>
              <w:rPr>
                <w:rFonts w:hint="eastAsia"/>
              </w:rPr>
              <w:t>int</w:t>
            </w:r>
          </w:p>
        </w:tc>
        <w:tc>
          <w:tcPr>
            <w:tcW w:w="978" w:type="dxa"/>
          </w:tcPr>
          <w:p>
            <w:pPr>
              <w:adjustRightInd w:val="0"/>
              <w:snapToGrid w:val="0"/>
              <w:spacing w:line="360" w:lineRule="auto"/>
              <w:jc w:val="center"/>
            </w:pPr>
            <w:r>
              <w:rPr>
                <w:rFonts w:hint="eastAsia"/>
              </w:rPr>
              <w:t>1</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pPr>
            <w:r>
              <w:rPr>
                <w:rFonts w:hint="eastAsia"/>
              </w:rPr>
              <w:t>异常值</w:t>
            </w:r>
          </w:p>
        </w:tc>
        <w:tc>
          <w:tcPr>
            <w:tcW w:w="2324" w:type="dxa"/>
          </w:tcPr>
          <w:p>
            <w:pPr>
              <w:adjustRightInd w:val="0"/>
              <w:snapToGrid w:val="0"/>
              <w:spacing w:line="360" w:lineRule="auto"/>
              <w:jc w:val="center"/>
            </w:pPr>
            <w:r>
              <w:rPr>
                <w:rFonts w:hint="eastAsia"/>
              </w:rPr>
              <w:t>exceptionValue</w:t>
            </w:r>
          </w:p>
        </w:tc>
        <w:tc>
          <w:tcPr>
            <w:tcW w:w="2065" w:type="dxa"/>
          </w:tcPr>
          <w:p>
            <w:pPr>
              <w:adjustRightInd w:val="0"/>
              <w:snapToGrid w:val="0"/>
              <w:spacing w:line="360" w:lineRule="auto"/>
              <w:jc w:val="center"/>
            </w:pPr>
            <w:r>
              <w:rPr>
                <w:rFonts w:hint="eastAsia"/>
              </w:rPr>
              <w:t>float</w:t>
            </w:r>
          </w:p>
        </w:tc>
        <w:tc>
          <w:tcPr>
            <w:tcW w:w="978" w:type="dxa"/>
          </w:tcPr>
          <w:p>
            <w:pPr>
              <w:adjustRightInd w:val="0"/>
              <w:snapToGrid w:val="0"/>
              <w:spacing w:line="360" w:lineRule="auto"/>
              <w:jc w:val="center"/>
            </w:pPr>
            <w:r>
              <w:rPr>
                <w:rFonts w:hint="eastAsia"/>
              </w:rPr>
              <w:t>5</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pPr>
            <w:r>
              <w:rPr>
                <w:rFonts w:hint="eastAsia"/>
              </w:rPr>
              <w:t>阈值</w:t>
            </w:r>
          </w:p>
        </w:tc>
        <w:tc>
          <w:tcPr>
            <w:tcW w:w="2324" w:type="dxa"/>
          </w:tcPr>
          <w:p>
            <w:pPr>
              <w:adjustRightInd w:val="0"/>
              <w:snapToGrid w:val="0"/>
              <w:spacing w:line="360" w:lineRule="auto"/>
              <w:jc w:val="center"/>
            </w:pPr>
            <w:r>
              <w:rPr>
                <w:rFonts w:hint="eastAsia"/>
              </w:rPr>
              <w:t>limitValue</w:t>
            </w:r>
          </w:p>
        </w:tc>
        <w:tc>
          <w:tcPr>
            <w:tcW w:w="2065" w:type="dxa"/>
          </w:tcPr>
          <w:p>
            <w:pPr>
              <w:adjustRightInd w:val="0"/>
              <w:snapToGrid w:val="0"/>
              <w:spacing w:line="360" w:lineRule="auto"/>
              <w:jc w:val="center"/>
            </w:pPr>
            <w:r>
              <w:rPr>
                <w:rFonts w:hint="eastAsia"/>
              </w:rPr>
              <w:t>float</w:t>
            </w:r>
          </w:p>
        </w:tc>
        <w:tc>
          <w:tcPr>
            <w:tcW w:w="978" w:type="dxa"/>
          </w:tcPr>
          <w:p>
            <w:pPr>
              <w:adjustRightInd w:val="0"/>
              <w:snapToGrid w:val="0"/>
              <w:spacing w:line="360" w:lineRule="auto"/>
              <w:jc w:val="center"/>
            </w:pPr>
            <w:r>
              <w:rPr>
                <w:rFonts w:hint="eastAsia"/>
              </w:rPr>
              <w:t>5</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spacing w:line="360" w:lineRule="auto"/>
              <w:jc w:val="center"/>
            </w:pPr>
            <w:r>
              <w:rPr>
                <w:rFonts w:hint="eastAsia"/>
              </w:rPr>
              <w:t>备注</w:t>
            </w:r>
          </w:p>
        </w:tc>
        <w:tc>
          <w:tcPr>
            <w:tcW w:w="2324" w:type="dxa"/>
          </w:tcPr>
          <w:p>
            <w:pPr>
              <w:adjustRightInd w:val="0"/>
              <w:snapToGrid w:val="0"/>
              <w:spacing w:line="360" w:lineRule="auto"/>
              <w:jc w:val="center"/>
            </w:pPr>
            <w:r>
              <w:rPr>
                <w:rFonts w:hint="eastAsia"/>
              </w:rPr>
              <w:t>remark</w:t>
            </w:r>
          </w:p>
        </w:tc>
        <w:tc>
          <w:tcPr>
            <w:tcW w:w="2065" w:type="dxa"/>
          </w:tcPr>
          <w:p>
            <w:pPr>
              <w:adjustRightInd w:val="0"/>
              <w:snapToGrid w:val="0"/>
              <w:spacing w:line="360" w:lineRule="auto"/>
              <w:jc w:val="center"/>
            </w:pPr>
            <w:r>
              <w:rPr>
                <w:rFonts w:hint="eastAsia"/>
              </w:rPr>
              <w:t>varchar</w:t>
            </w:r>
          </w:p>
        </w:tc>
        <w:tc>
          <w:tcPr>
            <w:tcW w:w="978" w:type="dxa"/>
          </w:tcPr>
          <w:p>
            <w:pPr>
              <w:adjustRightInd w:val="0"/>
              <w:snapToGrid w:val="0"/>
              <w:spacing w:line="360" w:lineRule="auto"/>
              <w:jc w:val="center"/>
            </w:pPr>
            <w:r>
              <w:rPr>
                <w:rFonts w:hint="eastAsia"/>
              </w:rPr>
              <w:t>255</w:t>
            </w:r>
          </w:p>
        </w:tc>
        <w:tc>
          <w:tcPr>
            <w:tcW w:w="978" w:type="dxa"/>
          </w:tcPr>
          <w:p>
            <w:pPr>
              <w:adjustRightInd w:val="0"/>
              <w:snapToGrid w:val="0"/>
              <w:spacing w:line="360" w:lineRule="auto"/>
              <w:jc w:val="center"/>
              <w:rPr>
                <w:kern w:val="0"/>
                <w:sz w:val="20"/>
                <w:szCs w:val="21"/>
              </w:rPr>
            </w:pPr>
            <w:r>
              <w:rPr>
                <w:rFonts w:hint="eastAsia"/>
                <w:kern w:val="0"/>
                <w:szCs w:val="21"/>
              </w:rPr>
              <w:t>No</w:t>
            </w:r>
          </w:p>
        </w:tc>
      </w:tr>
    </w:tbl>
    <w:p>
      <w:pPr>
        <w:adjustRightInd w:val="0"/>
        <w:snapToGrid w:val="0"/>
        <w:spacing w:line="360" w:lineRule="auto"/>
        <w:jc w:val="left"/>
        <w:rPr>
          <w:sz w:val="24"/>
          <w:szCs w:val="24"/>
        </w:rPr>
      </w:pPr>
      <w:r>
        <w:rPr>
          <w:rFonts w:hint="eastAsia"/>
          <w:sz w:val="24"/>
          <w:szCs w:val="24"/>
        </w:rPr>
        <w:t>测量异常属性关系如图4-</w:t>
      </w:r>
      <w:r>
        <w:rPr>
          <w:sz w:val="24"/>
          <w:szCs w:val="24"/>
        </w:rPr>
        <w:t>3</w:t>
      </w:r>
      <w:r>
        <w:rPr>
          <w:rFonts w:hint="eastAsia"/>
          <w:sz w:val="24"/>
          <w:szCs w:val="24"/>
        </w:rPr>
        <w:t>所示：</w:t>
      </w:r>
    </w:p>
    <w:p>
      <w:pPr>
        <w:adjustRightInd w:val="0"/>
        <w:snapToGrid w:val="0"/>
        <w:spacing w:line="360" w:lineRule="auto"/>
        <w:jc w:val="center"/>
      </w:pPr>
      <w:r>
        <w:drawing>
          <wp:inline distT="0" distB="0" distL="0" distR="0">
            <wp:extent cx="4229100" cy="21336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2"/>
                    <a:stretch>
                      <a:fillRect/>
                    </a:stretch>
                  </pic:blipFill>
                  <pic:spPr>
                    <a:xfrm>
                      <a:off x="0" y="0"/>
                      <a:ext cx="4229505" cy="2133804"/>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图4-</w:t>
      </w:r>
      <w:r>
        <w:rPr>
          <w:szCs w:val="21"/>
        </w:rPr>
        <w:t>3</w:t>
      </w:r>
      <w:r>
        <w:rPr>
          <w:rFonts w:hint="eastAsia"/>
          <w:szCs w:val="21"/>
        </w:rPr>
        <w:t>测量异常属性图</w:t>
      </w:r>
    </w:p>
    <w:p>
      <w:pPr>
        <w:numPr>
          <w:ilvl w:val="0"/>
          <w:numId w:val="5"/>
        </w:numPr>
        <w:adjustRightInd w:val="0"/>
        <w:snapToGrid w:val="0"/>
        <w:spacing w:line="360" w:lineRule="auto"/>
        <w:rPr>
          <w:sz w:val="24"/>
          <w:szCs w:val="24"/>
        </w:rPr>
      </w:pPr>
      <w:r>
        <w:rPr>
          <w:rFonts w:hint="eastAsia"/>
          <w:sz w:val="24"/>
          <w:szCs w:val="24"/>
        </w:rPr>
        <w:t>用户表（</w:t>
      </w:r>
      <w:r>
        <w:rPr>
          <w:sz w:val="24"/>
          <w:szCs w:val="24"/>
        </w:rPr>
        <w:t>user</w:t>
      </w:r>
      <w:r>
        <w:rPr>
          <w:rFonts w:hint="eastAsia"/>
          <w:sz w:val="24"/>
          <w:szCs w:val="24"/>
        </w:rPr>
        <w:t>），用于存储系统注册用户的相关信息，具体的结构如用户表4-</w:t>
      </w:r>
      <w:r>
        <w:rPr>
          <w:sz w:val="24"/>
          <w:szCs w:val="24"/>
        </w:rPr>
        <w:t>9</w:t>
      </w:r>
      <w:r>
        <w:rPr>
          <w:rFonts w:hint="eastAsia"/>
          <w:sz w:val="24"/>
          <w:szCs w:val="24"/>
        </w:rPr>
        <w:t>所示：</w:t>
      </w:r>
    </w:p>
    <w:p>
      <w:pPr>
        <w:adjustRightInd w:val="0"/>
        <w:snapToGrid w:val="0"/>
        <w:spacing w:line="360" w:lineRule="auto"/>
        <w:ind w:firstLine="420" w:firstLineChars="200"/>
        <w:jc w:val="center"/>
        <w:rPr>
          <w:szCs w:val="21"/>
        </w:rPr>
      </w:pPr>
      <w:r>
        <w:rPr>
          <w:rFonts w:hint="eastAsia"/>
          <w:szCs w:val="21"/>
        </w:rPr>
        <w:t>表4-</w:t>
      </w:r>
      <w:r>
        <w:rPr>
          <w:szCs w:val="21"/>
        </w:rPr>
        <w:t>9</w:t>
      </w:r>
      <w:r>
        <w:rPr>
          <w:rFonts w:hint="eastAsia"/>
          <w:szCs w:val="21"/>
        </w:rPr>
        <w:t>用户表</w:t>
      </w:r>
    </w:p>
    <w:tbl>
      <w:tblPr>
        <w:tblStyle w:val="16"/>
        <w:tblW w:w="8532" w:type="dxa"/>
        <w:jc w:val="center"/>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87"/>
        <w:gridCol w:w="2324"/>
        <w:gridCol w:w="2065"/>
        <w:gridCol w:w="978"/>
        <w:gridCol w:w="97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字段含义</w:t>
            </w:r>
          </w:p>
        </w:tc>
        <w:tc>
          <w:tcPr>
            <w:tcW w:w="2324"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字段名称</w:t>
            </w:r>
          </w:p>
        </w:tc>
        <w:tc>
          <w:tcPr>
            <w:tcW w:w="2065"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类型</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长度</w:t>
            </w:r>
          </w:p>
        </w:tc>
        <w:tc>
          <w:tcPr>
            <w:tcW w:w="978" w:type="dxa"/>
            <w:tcBorders>
              <w:top w:val="single" w:color="auto" w:sz="4" w:space="0"/>
              <w:bottom w:val="single" w:color="auto" w:sz="4" w:space="0"/>
            </w:tcBorders>
          </w:tcPr>
          <w:p>
            <w:pPr>
              <w:adjustRightInd w:val="0"/>
              <w:snapToGrid w:val="0"/>
              <w:spacing w:line="360" w:lineRule="auto"/>
              <w:jc w:val="center"/>
              <w:rPr>
                <w:kern w:val="0"/>
                <w:szCs w:val="21"/>
              </w:rPr>
            </w:pPr>
            <w:r>
              <w:rPr>
                <w:rFonts w:hint="eastAsia"/>
                <w:kern w:val="0"/>
                <w:szCs w:val="21"/>
              </w:rPr>
              <w:t>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Borders>
              <w:top w:val="single" w:color="auto" w:sz="4" w:space="0"/>
            </w:tcBorders>
          </w:tcPr>
          <w:p>
            <w:pPr>
              <w:adjustRightInd w:val="0"/>
              <w:snapToGrid w:val="0"/>
              <w:jc w:val="center"/>
              <w:rPr>
                <w:kern w:val="0"/>
                <w:sz w:val="20"/>
              </w:rPr>
            </w:pPr>
            <w:r>
              <w:rPr>
                <w:kern w:val="0"/>
                <w:sz w:val="20"/>
              </w:rPr>
              <w:t>id</w:t>
            </w:r>
          </w:p>
        </w:tc>
        <w:tc>
          <w:tcPr>
            <w:tcW w:w="2324" w:type="dxa"/>
            <w:tcBorders>
              <w:top w:val="single" w:color="auto" w:sz="4" w:space="0"/>
            </w:tcBorders>
          </w:tcPr>
          <w:p>
            <w:pPr>
              <w:adjustRightInd w:val="0"/>
              <w:snapToGrid w:val="0"/>
              <w:jc w:val="center"/>
              <w:rPr>
                <w:kern w:val="0"/>
                <w:sz w:val="20"/>
              </w:rPr>
            </w:pPr>
            <w:r>
              <w:rPr>
                <w:kern w:val="0"/>
                <w:sz w:val="20"/>
              </w:rPr>
              <w:t>id</w:t>
            </w:r>
          </w:p>
        </w:tc>
        <w:tc>
          <w:tcPr>
            <w:tcW w:w="2065" w:type="dxa"/>
            <w:tcBorders>
              <w:top w:val="single" w:color="auto" w:sz="4" w:space="0"/>
            </w:tcBorders>
          </w:tcPr>
          <w:p>
            <w:pPr>
              <w:adjustRightInd w:val="0"/>
              <w:snapToGrid w:val="0"/>
              <w:jc w:val="center"/>
              <w:rPr>
                <w:kern w:val="0"/>
                <w:sz w:val="20"/>
              </w:rPr>
            </w:pPr>
            <w:r>
              <w:rPr>
                <w:kern w:val="0"/>
                <w:sz w:val="20"/>
              </w:rPr>
              <w:t>Varchar</w:t>
            </w:r>
          </w:p>
        </w:tc>
        <w:tc>
          <w:tcPr>
            <w:tcW w:w="978" w:type="dxa"/>
            <w:tcBorders>
              <w:top w:val="single" w:color="auto" w:sz="4" w:space="0"/>
            </w:tcBorders>
            <w:vAlign w:val="center"/>
          </w:tcPr>
          <w:p>
            <w:pPr>
              <w:adjustRightInd w:val="0"/>
              <w:snapToGrid w:val="0"/>
              <w:jc w:val="center"/>
              <w:rPr>
                <w:kern w:val="0"/>
                <w:sz w:val="20"/>
              </w:rPr>
            </w:pPr>
            <w:r>
              <w:rPr>
                <w:rFonts w:hint="eastAsia"/>
              </w:rPr>
              <w:t>32</w:t>
            </w:r>
          </w:p>
        </w:tc>
        <w:tc>
          <w:tcPr>
            <w:tcW w:w="978" w:type="dxa"/>
            <w:tcBorders>
              <w:top w:val="single" w:color="auto" w:sz="4" w:space="0"/>
            </w:tcBorders>
            <w:vAlign w:val="center"/>
          </w:tcPr>
          <w:p>
            <w:pPr>
              <w:adjustRightInd w:val="0"/>
              <w:snapToGrid w:val="0"/>
              <w:spacing w:line="360" w:lineRule="auto"/>
              <w:jc w:val="center"/>
              <w:rPr>
                <w:kern w:val="0"/>
                <w:szCs w:val="21"/>
              </w:rPr>
            </w:pPr>
            <w:r>
              <w:rPr>
                <w:rFonts w:hint="eastAsia"/>
                <w:kern w:val="0"/>
                <w:szCs w:val="21"/>
              </w:rPr>
              <w:t>Yes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jc w:val="center"/>
              <w:rPr>
                <w:kern w:val="0"/>
                <w:sz w:val="20"/>
              </w:rPr>
            </w:pPr>
            <w:r>
              <w:rPr>
                <w:rFonts w:hint="eastAsia"/>
                <w:kern w:val="0"/>
                <w:sz w:val="20"/>
              </w:rPr>
              <w:t>创建时间</w:t>
            </w:r>
          </w:p>
        </w:tc>
        <w:tc>
          <w:tcPr>
            <w:tcW w:w="2324" w:type="dxa"/>
          </w:tcPr>
          <w:p>
            <w:pPr>
              <w:adjustRightInd w:val="0"/>
              <w:snapToGrid w:val="0"/>
              <w:jc w:val="center"/>
              <w:rPr>
                <w:kern w:val="0"/>
                <w:sz w:val="20"/>
              </w:rPr>
            </w:pPr>
            <w:r>
              <w:rPr>
                <w:kern w:val="0"/>
                <w:sz w:val="20"/>
              </w:rPr>
              <w:t>createTime</w:t>
            </w:r>
          </w:p>
        </w:tc>
        <w:tc>
          <w:tcPr>
            <w:tcW w:w="2065" w:type="dxa"/>
          </w:tcPr>
          <w:p>
            <w:pPr>
              <w:adjustRightInd w:val="0"/>
              <w:snapToGrid w:val="0"/>
              <w:jc w:val="center"/>
              <w:rPr>
                <w:kern w:val="0"/>
                <w:sz w:val="20"/>
              </w:rPr>
            </w:pPr>
            <w:r>
              <w:rPr>
                <w:kern w:val="0"/>
                <w:sz w:val="20"/>
              </w:rPr>
              <w:t>datetime</w:t>
            </w:r>
          </w:p>
        </w:tc>
        <w:tc>
          <w:tcPr>
            <w:tcW w:w="978" w:type="dxa"/>
            <w:vAlign w:val="center"/>
          </w:tcPr>
          <w:p>
            <w:pPr>
              <w:adjustRightInd w:val="0"/>
              <w:snapToGrid w:val="0"/>
              <w:jc w:val="center"/>
              <w:rPr>
                <w:kern w:val="0"/>
                <w:sz w:val="20"/>
              </w:rPr>
            </w:pPr>
            <w:r>
              <w:rPr>
                <w:rFonts w:hint="eastAsia"/>
              </w:rPr>
              <w:t>0</w:t>
            </w:r>
          </w:p>
        </w:tc>
        <w:tc>
          <w:tcPr>
            <w:tcW w:w="978" w:type="dxa"/>
            <w:vAlign w:val="center"/>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jc w:val="center"/>
              <w:rPr>
                <w:kern w:val="0"/>
                <w:sz w:val="20"/>
              </w:rPr>
            </w:pPr>
            <w:r>
              <w:rPr>
                <w:rFonts w:hint="eastAsia"/>
                <w:kern w:val="0"/>
                <w:sz w:val="20"/>
              </w:rPr>
              <w:t>账号</w:t>
            </w:r>
          </w:p>
        </w:tc>
        <w:tc>
          <w:tcPr>
            <w:tcW w:w="2324" w:type="dxa"/>
          </w:tcPr>
          <w:p>
            <w:pPr>
              <w:adjustRightInd w:val="0"/>
              <w:snapToGrid w:val="0"/>
              <w:jc w:val="center"/>
              <w:rPr>
                <w:kern w:val="0"/>
                <w:sz w:val="20"/>
              </w:rPr>
            </w:pPr>
            <w:r>
              <w:rPr>
                <w:kern w:val="0"/>
                <w:sz w:val="20"/>
              </w:rPr>
              <w:t>username</w:t>
            </w:r>
          </w:p>
        </w:tc>
        <w:tc>
          <w:tcPr>
            <w:tcW w:w="2065" w:type="dxa"/>
          </w:tcPr>
          <w:p>
            <w:pPr>
              <w:adjustRightInd w:val="0"/>
              <w:snapToGrid w:val="0"/>
              <w:jc w:val="center"/>
              <w:rPr>
                <w:kern w:val="0"/>
                <w:sz w:val="20"/>
              </w:rPr>
            </w:pPr>
            <w:r>
              <w:rPr>
                <w:kern w:val="0"/>
                <w:sz w:val="20"/>
              </w:rPr>
              <w:t>varchar</w:t>
            </w:r>
          </w:p>
        </w:tc>
        <w:tc>
          <w:tcPr>
            <w:tcW w:w="978" w:type="dxa"/>
          </w:tcPr>
          <w:p>
            <w:pPr>
              <w:adjustRightInd w:val="0"/>
              <w:snapToGrid w:val="0"/>
              <w:jc w:val="center"/>
              <w:rPr>
                <w:kern w:val="0"/>
                <w:sz w:val="20"/>
              </w:rPr>
            </w:pPr>
            <w:r>
              <w:rPr>
                <w:rFonts w:hint="eastAsia"/>
              </w:rPr>
              <w:t>20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jc w:val="center"/>
              <w:rPr>
                <w:kern w:val="0"/>
                <w:sz w:val="20"/>
              </w:rPr>
            </w:pPr>
            <w:r>
              <w:rPr>
                <w:rFonts w:hint="eastAsia"/>
                <w:kern w:val="0"/>
                <w:sz w:val="20"/>
              </w:rPr>
              <w:t>密码</w:t>
            </w:r>
          </w:p>
        </w:tc>
        <w:tc>
          <w:tcPr>
            <w:tcW w:w="2324" w:type="dxa"/>
          </w:tcPr>
          <w:p>
            <w:pPr>
              <w:adjustRightInd w:val="0"/>
              <w:snapToGrid w:val="0"/>
              <w:jc w:val="center"/>
              <w:rPr>
                <w:kern w:val="0"/>
                <w:sz w:val="20"/>
              </w:rPr>
            </w:pPr>
            <w:r>
              <w:rPr>
                <w:kern w:val="0"/>
                <w:sz w:val="20"/>
              </w:rPr>
              <w:t>password</w:t>
            </w:r>
          </w:p>
        </w:tc>
        <w:tc>
          <w:tcPr>
            <w:tcW w:w="2065" w:type="dxa"/>
          </w:tcPr>
          <w:p>
            <w:pPr>
              <w:adjustRightInd w:val="0"/>
              <w:snapToGrid w:val="0"/>
              <w:jc w:val="center"/>
              <w:rPr>
                <w:kern w:val="0"/>
                <w:sz w:val="20"/>
              </w:rPr>
            </w:pPr>
            <w:r>
              <w:rPr>
                <w:kern w:val="0"/>
                <w:sz w:val="20"/>
              </w:rPr>
              <w:t>varchar</w:t>
            </w:r>
          </w:p>
        </w:tc>
        <w:tc>
          <w:tcPr>
            <w:tcW w:w="978" w:type="dxa"/>
          </w:tcPr>
          <w:p>
            <w:pPr>
              <w:adjustRightInd w:val="0"/>
              <w:snapToGrid w:val="0"/>
              <w:jc w:val="center"/>
              <w:rPr>
                <w:kern w:val="0"/>
                <w:sz w:val="20"/>
              </w:rPr>
            </w:pPr>
            <w:r>
              <w:rPr>
                <w:rFonts w:hint="eastAsia"/>
              </w:rPr>
              <w:t>20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jc w:val="center"/>
              <w:rPr>
                <w:kern w:val="0"/>
                <w:sz w:val="20"/>
              </w:rPr>
            </w:pPr>
            <w:r>
              <w:rPr>
                <w:rFonts w:hint="eastAsia"/>
                <w:kern w:val="0"/>
                <w:sz w:val="20"/>
              </w:rPr>
              <w:t>是否管理员</w:t>
            </w:r>
          </w:p>
        </w:tc>
        <w:tc>
          <w:tcPr>
            <w:tcW w:w="2324" w:type="dxa"/>
          </w:tcPr>
          <w:p>
            <w:pPr>
              <w:adjustRightInd w:val="0"/>
              <w:snapToGrid w:val="0"/>
              <w:jc w:val="center"/>
              <w:rPr>
                <w:kern w:val="0"/>
                <w:sz w:val="20"/>
              </w:rPr>
            </w:pPr>
            <w:r>
              <w:rPr>
                <w:kern w:val="0"/>
                <w:sz w:val="20"/>
              </w:rPr>
              <w:t>isAdmin</w:t>
            </w:r>
          </w:p>
        </w:tc>
        <w:tc>
          <w:tcPr>
            <w:tcW w:w="2065" w:type="dxa"/>
          </w:tcPr>
          <w:p>
            <w:pPr>
              <w:adjustRightInd w:val="0"/>
              <w:snapToGrid w:val="0"/>
              <w:jc w:val="center"/>
              <w:rPr>
                <w:kern w:val="0"/>
                <w:sz w:val="20"/>
              </w:rPr>
            </w:pPr>
            <w:r>
              <w:rPr>
                <w:kern w:val="0"/>
                <w:sz w:val="20"/>
              </w:rPr>
              <w:t>tinyint</w:t>
            </w:r>
          </w:p>
        </w:tc>
        <w:tc>
          <w:tcPr>
            <w:tcW w:w="978" w:type="dxa"/>
          </w:tcPr>
          <w:p>
            <w:pPr>
              <w:adjustRightInd w:val="0"/>
              <w:snapToGrid w:val="0"/>
              <w:jc w:val="center"/>
              <w:rPr>
                <w:kern w:val="0"/>
                <w:sz w:val="20"/>
              </w:rPr>
            </w:pPr>
            <w:r>
              <w:rPr>
                <w:rFonts w:hint="eastAsia"/>
              </w:rPr>
              <w:t>10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jc w:val="center"/>
              <w:rPr>
                <w:kern w:val="0"/>
                <w:sz w:val="20"/>
              </w:rPr>
            </w:pPr>
            <w:r>
              <w:rPr>
                <w:rFonts w:hint="eastAsia"/>
                <w:kern w:val="0"/>
                <w:sz w:val="20"/>
              </w:rPr>
              <w:t>是否禁用</w:t>
            </w:r>
          </w:p>
        </w:tc>
        <w:tc>
          <w:tcPr>
            <w:tcW w:w="2324" w:type="dxa"/>
          </w:tcPr>
          <w:p>
            <w:pPr>
              <w:adjustRightInd w:val="0"/>
              <w:snapToGrid w:val="0"/>
              <w:jc w:val="center"/>
              <w:rPr>
                <w:kern w:val="0"/>
                <w:sz w:val="20"/>
              </w:rPr>
            </w:pPr>
            <w:r>
              <w:rPr>
                <w:kern w:val="0"/>
                <w:sz w:val="20"/>
              </w:rPr>
              <w:t>isForbidden</w:t>
            </w:r>
          </w:p>
        </w:tc>
        <w:tc>
          <w:tcPr>
            <w:tcW w:w="2065" w:type="dxa"/>
          </w:tcPr>
          <w:p>
            <w:pPr>
              <w:adjustRightInd w:val="0"/>
              <w:snapToGrid w:val="0"/>
              <w:jc w:val="center"/>
              <w:rPr>
                <w:kern w:val="0"/>
                <w:sz w:val="20"/>
              </w:rPr>
            </w:pPr>
            <w:r>
              <w:rPr>
                <w:kern w:val="0"/>
                <w:sz w:val="20"/>
              </w:rPr>
              <w:t>tinyint</w:t>
            </w:r>
          </w:p>
        </w:tc>
        <w:tc>
          <w:tcPr>
            <w:tcW w:w="978" w:type="dxa"/>
          </w:tcPr>
          <w:p>
            <w:pPr>
              <w:adjustRightInd w:val="0"/>
              <w:snapToGrid w:val="0"/>
              <w:jc w:val="center"/>
              <w:rPr>
                <w:kern w:val="0"/>
                <w:sz w:val="20"/>
              </w:rPr>
            </w:pPr>
            <w:r>
              <w:rPr>
                <w:rFonts w:hint="eastAsia"/>
              </w:rPr>
              <w:t>1</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jc w:val="center"/>
              <w:rPr>
                <w:kern w:val="0"/>
                <w:sz w:val="20"/>
              </w:rPr>
            </w:pPr>
            <w:r>
              <w:rPr>
                <w:rFonts w:hint="eastAsia"/>
                <w:kern w:val="0"/>
                <w:sz w:val="20"/>
              </w:rPr>
              <w:t>姓名</w:t>
            </w:r>
          </w:p>
        </w:tc>
        <w:tc>
          <w:tcPr>
            <w:tcW w:w="2324" w:type="dxa"/>
          </w:tcPr>
          <w:p>
            <w:pPr>
              <w:adjustRightInd w:val="0"/>
              <w:snapToGrid w:val="0"/>
              <w:jc w:val="center"/>
              <w:rPr>
                <w:kern w:val="0"/>
                <w:sz w:val="20"/>
              </w:rPr>
            </w:pPr>
            <w:r>
              <w:rPr>
                <w:kern w:val="0"/>
                <w:sz w:val="20"/>
              </w:rPr>
              <w:t>name</w:t>
            </w:r>
          </w:p>
        </w:tc>
        <w:tc>
          <w:tcPr>
            <w:tcW w:w="2065" w:type="dxa"/>
          </w:tcPr>
          <w:p>
            <w:pPr>
              <w:adjustRightInd w:val="0"/>
              <w:snapToGrid w:val="0"/>
              <w:jc w:val="center"/>
              <w:rPr>
                <w:kern w:val="0"/>
                <w:sz w:val="20"/>
              </w:rPr>
            </w:pPr>
            <w:r>
              <w:rPr>
                <w:kern w:val="0"/>
                <w:sz w:val="20"/>
              </w:rPr>
              <w:t>Varchar</w:t>
            </w:r>
          </w:p>
        </w:tc>
        <w:tc>
          <w:tcPr>
            <w:tcW w:w="978" w:type="dxa"/>
          </w:tcPr>
          <w:p>
            <w:pPr>
              <w:adjustRightInd w:val="0"/>
              <w:snapToGrid w:val="0"/>
              <w:jc w:val="center"/>
              <w:rPr>
                <w:kern w:val="0"/>
                <w:sz w:val="20"/>
              </w:rPr>
            </w:pPr>
            <w:r>
              <w:rPr>
                <w:rFonts w:hint="eastAsia"/>
              </w:rPr>
              <w:t>10</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jc w:val="center"/>
              <w:rPr>
                <w:kern w:val="0"/>
                <w:sz w:val="20"/>
              </w:rPr>
            </w:pPr>
            <w:r>
              <w:rPr>
                <w:rFonts w:hint="eastAsia"/>
                <w:kern w:val="0"/>
                <w:sz w:val="20"/>
              </w:rPr>
              <w:t>性别</w:t>
            </w:r>
          </w:p>
        </w:tc>
        <w:tc>
          <w:tcPr>
            <w:tcW w:w="2324" w:type="dxa"/>
          </w:tcPr>
          <w:p>
            <w:pPr>
              <w:adjustRightInd w:val="0"/>
              <w:snapToGrid w:val="0"/>
              <w:jc w:val="center"/>
              <w:rPr>
                <w:kern w:val="0"/>
                <w:sz w:val="20"/>
              </w:rPr>
            </w:pPr>
            <w:r>
              <w:rPr>
                <w:kern w:val="0"/>
                <w:sz w:val="20"/>
              </w:rPr>
              <w:t>sex</w:t>
            </w:r>
          </w:p>
        </w:tc>
        <w:tc>
          <w:tcPr>
            <w:tcW w:w="2065" w:type="dxa"/>
          </w:tcPr>
          <w:p>
            <w:pPr>
              <w:adjustRightInd w:val="0"/>
              <w:snapToGrid w:val="0"/>
              <w:jc w:val="center"/>
              <w:rPr>
                <w:kern w:val="0"/>
                <w:sz w:val="20"/>
              </w:rPr>
            </w:pPr>
            <w:r>
              <w:rPr>
                <w:kern w:val="0"/>
                <w:sz w:val="20"/>
              </w:rPr>
              <w:t>tinyint</w:t>
            </w:r>
          </w:p>
        </w:tc>
        <w:tc>
          <w:tcPr>
            <w:tcW w:w="978" w:type="dxa"/>
          </w:tcPr>
          <w:p>
            <w:pPr>
              <w:adjustRightInd w:val="0"/>
              <w:snapToGrid w:val="0"/>
              <w:jc w:val="center"/>
              <w:rPr>
                <w:kern w:val="0"/>
                <w:sz w:val="20"/>
              </w:rPr>
            </w:pPr>
            <w:r>
              <w:rPr>
                <w:rFonts w:hint="eastAsia"/>
              </w:rPr>
              <w:t>1</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jc w:val="center"/>
              <w:rPr>
                <w:kern w:val="0"/>
                <w:sz w:val="20"/>
              </w:rPr>
            </w:pPr>
            <w:r>
              <w:rPr>
                <w:rFonts w:hint="eastAsia"/>
                <w:kern w:val="0"/>
                <w:sz w:val="20"/>
              </w:rPr>
              <w:t>年龄</w:t>
            </w:r>
          </w:p>
        </w:tc>
        <w:tc>
          <w:tcPr>
            <w:tcW w:w="2324" w:type="dxa"/>
          </w:tcPr>
          <w:p>
            <w:pPr>
              <w:adjustRightInd w:val="0"/>
              <w:snapToGrid w:val="0"/>
              <w:jc w:val="center"/>
              <w:rPr>
                <w:kern w:val="0"/>
                <w:sz w:val="20"/>
              </w:rPr>
            </w:pPr>
            <w:r>
              <w:rPr>
                <w:kern w:val="0"/>
                <w:sz w:val="20"/>
              </w:rPr>
              <w:t>age</w:t>
            </w:r>
          </w:p>
        </w:tc>
        <w:tc>
          <w:tcPr>
            <w:tcW w:w="2065" w:type="dxa"/>
          </w:tcPr>
          <w:p>
            <w:pPr>
              <w:adjustRightInd w:val="0"/>
              <w:snapToGrid w:val="0"/>
              <w:jc w:val="center"/>
              <w:rPr>
                <w:kern w:val="0"/>
                <w:sz w:val="20"/>
              </w:rPr>
            </w:pPr>
            <w:r>
              <w:rPr>
                <w:kern w:val="0"/>
                <w:sz w:val="20"/>
              </w:rPr>
              <w:t>int</w:t>
            </w:r>
          </w:p>
        </w:tc>
        <w:tc>
          <w:tcPr>
            <w:tcW w:w="978" w:type="dxa"/>
          </w:tcPr>
          <w:p>
            <w:pPr>
              <w:adjustRightInd w:val="0"/>
              <w:snapToGrid w:val="0"/>
              <w:jc w:val="center"/>
              <w:rPr>
                <w:kern w:val="0"/>
                <w:sz w:val="20"/>
              </w:rPr>
            </w:pPr>
            <w:r>
              <w:rPr>
                <w:rFonts w:hint="eastAsia"/>
              </w:rPr>
              <w:t>3</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jc w:val="center"/>
              <w:rPr>
                <w:kern w:val="0"/>
                <w:sz w:val="20"/>
              </w:rPr>
            </w:pPr>
            <w:r>
              <w:rPr>
                <w:rFonts w:hint="eastAsia"/>
                <w:kern w:val="0"/>
                <w:sz w:val="20"/>
              </w:rPr>
              <w:t>家庭住址</w:t>
            </w:r>
          </w:p>
        </w:tc>
        <w:tc>
          <w:tcPr>
            <w:tcW w:w="2324" w:type="dxa"/>
          </w:tcPr>
          <w:p>
            <w:pPr>
              <w:adjustRightInd w:val="0"/>
              <w:snapToGrid w:val="0"/>
              <w:jc w:val="center"/>
              <w:rPr>
                <w:kern w:val="0"/>
                <w:sz w:val="20"/>
              </w:rPr>
            </w:pPr>
            <w:r>
              <w:rPr>
                <w:kern w:val="0"/>
                <w:sz w:val="20"/>
              </w:rPr>
              <w:t>address</w:t>
            </w:r>
          </w:p>
        </w:tc>
        <w:tc>
          <w:tcPr>
            <w:tcW w:w="2065" w:type="dxa"/>
          </w:tcPr>
          <w:p>
            <w:pPr>
              <w:adjustRightInd w:val="0"/>
              <w:snapToGrid w:val="0"/>
              <w:jc w:val="center"/>
              <w:rPr>
                <w:kern w:val="0"/>
                <w:sz w:val="20"/>
              </w:rPr>
            </w:pPr>
            <w:r>
              <w:rPr>
                <w:kern w:val="0"/>
                <w:sz w:val="20"/>
              </w:rPr>
              <w:t>varchar</w:t>
            </w:r>
          </w:p>
        </w:tc>
        <w:tc>
          <w:tcPr>
            <w:tcW w:w="978" w:type="dxa"/>
          </w:tcPr>
          <w:p>
            <w:pPr>
              <w:adjustRightInd w:val="0"/>
              <w:snapToGrid w:val="0"/>
              <w:jc w:val="center"/>
              <w:rPr>
                <w:kern w:val="0"/>
                <w:sz w:val="20"/>
              </w:rPr>
            </w:pPr>
            <w:r>
              <w:rPr>
                <w:rFonts w:hint="eastAsia"/>
              </w:rPr>
              <w:t>255</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jc w:val="center"/>
              <w:rPr>
                <w:kern w:val="0"/>
                <w:sz w:val="20"/>
              </w:rPr>
            </w:pPr>
            <w:r>
              <w:rPr>
                <w:rFonts w:hint="eastAsia"/>
                <w:kern w:val="0"/>
                <w:sz w:val="20"/>
              </w:rPr>
              <w:t>联系电话</w:t>
            </w:r>
          </w:p>
        </w:tc>
        <w:tc>
          <w:tcPr>
            <w:tcW w:w="2324" w:type="dxa"/>
          </w:tcPr>
          <w:p>
            <w:pPr>
              <w:adjustRightInd w:val="0"/>
              <w:snapToGrid w:val="0"/>
              <w:jc w:val="center"/>
              <w:rPr>
                <w:kern w:val="0"/>
                <w:sz w:val="20"/>
              </w:rPr>
            </w:pPr>
            <w:r>
              <w:rPr>
                <w:kern w:val="0"/>
                <w:sz w:val="20"/>
              </w:rPr>
              <w:t>phone</w:t>
            </w:r>
          </w:p>
        </w:tc>
        <w:tc>
          <w:tcPr>
            <w:tcW w:w="2065" w:type="dxa"/>
          </w:tcPr>
          <w:p>
            <w:pPr>
              <w:adjustRightInd w:val="0"/>
              <w:snapToGrid w:val="0"/>
              <w:jc w:val="center"/>
              <w:rPr>
                <w:kern w:val="0"/>
                <w:sz w:val="20"/>
              </w:rPr>
            </w:pPr>
            <w:r>
              <w:rPr>
                <w:kern w:val="0"/>
                <w:sz w:val="20"/>
              </w:rPr>
              <w:t>varchar</w:t>
            </w:r>
          </w:p>
        </w:tc>
        <w:tc>
          <w:tcPr>
            <w:tcW w:w="978" w:type="dxa"/>
          </w:tcPr>
          <w:p>
            <w:pPr>
              <w:adjustRightInd w:val="0"/>
              <w:snapToGrid w:val="0"/>
              <w:jc w:val="center"/>
              <w:rPr>
                <w:kern w:val="0"/>
                <w:sz w:val="20"/>
              </w:rPr>
            </w:pPr>
            <w:r>
              <w:rPr>
                <w:rFonts w:hint="eastAsia"/>
              </w:rPr>
              <w:t>11</w:t>
            </w:r>
          </w:p>
        </w:tc>
        <w:tc>
          <w:tcPr>
            <w:tcW w:w="978" w:type="dxa"/>
          </w:tcPr>
          <w:p>
            <w:pPr>
              <w:adjustRightInd w:val="0"/>
              <w:snapToGrid w:val="0"/>
              <w:spacing w:line="360" w:lineRule="auto"/>
              <w:jc w:val="center"/>
              <w:rPr>
                <w:kern w:val="0"/>
                <w:szCs w:val="21"/>
              </w:rPr>
            </w:pPr>
            <w:r>
              <w:rPr>
                <w:rFonts w:hint="eastAsia"/>
                <w:kern w:val="0"/>
                <w:szCs w:val="21"/>
              </w:rPr>
              <w:t>No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jc w:val="center"/>
        </w:trPr>
        <w:tc>
          <w:tcPr>
            <w:tcW w:w="2187" w:type="dxa"/>
          </w:tcPr>
          <w:p>
            <w:pPr>
              <w:adjustRightInd w:val="0"/>
              <w:snapToGrid w:val="0"/>
              <w:jc w:val="center"/>
              <w:rPr>
                <w:kern w:val="0"/>
                <w:sz w:val="20"/>
              </w:rPr>
            </w:pPr>
            <w:r>
              <w:rPr>
                <w:rFonts w:hint="eastAsia"/>
                <w:kern w:val="0"/>
                <w:sz w:val="20"/>
              </w:rPr>
              <w:t>备注</w:t>
            </w:r>
          </w:p>
        </w:tc>
        <w:tc>
          <w:tcPr>
            <w:tcW w:w="2324" w:type="dxa"/>
          </w:tcPr>
          <w:p>
            <w:pPr>
              <w:adjustRightInd w:val="0"/>
              <w:snapToGrid w:val="0"/>
              <w:jc w:val="center"/>
              <w:rPr>
                <w:kern w:val="0"/>
                <w:sz w:val="20"/>
              </w:rPr>
            </w:pPr>
            <w:r>
              <w:rPr>
                <w:kern w:val="0"/>
                <w:sz w:val="20"/>
              </w:rPr>
              <w:t>remark</w:t>
            </w:r>
          </w:p>
        </w:tc>
        <w:tc>
          <w:tcPr>
            <w:tcW w:w="2065" w:type="dxa"/>
          </w:tcPr>
          <w:p>
            <w:pPr>
              <w:adjustRightInd w:val="0"/>
              <w:snapToGrid w:val="0"/>
              <w:jc w:val="center"/>
              <w:rPr>
                <w:kern w:val="0"/>
                <w:sz w:val="20"/>
              </w:rPr>
            </w:pPr>
            <w:r>
              <w:rPr>
                <w:kern w:val="0"/>
                <w:sz w:val="20"/>
              </w:rPr>
              <w:t>varchar</w:t>
            </w:r>
          </w:p>
        </w:tc>
        <w:tc>
          <w:tcPr>
            <w:tcW w:w="978" w:type="dxa"/>
          </w:tcPr>
          <w:p>
            <w:pPr>
              <w:adjustRightInd w:val="0"/>
              <w:snapToGrid w:val="0"/>
              <w:jc w:val="center"/>
              <w:rPr>
                <w:kern w:val="0"/>
                <w:sz w:val="20"/>
              </w:rPr>
            </w:pPr>
            <w:r>
              <w:rPr>
                <w:rFonts w:hint="eastAsia"/>
              </w:rPr>
              <w:t>255</w:t>
            </w:r>
          </w:p>
        </w:tc>
        <w:tc>
          <w:tcPr>
            <w:tcW w:w="978" w:type="dxa"/>
          </w:tcPr>
          <w:p>
            <w:pPr>
              <w:adjustRightInd w:val="0"/>
              <w:snapToGrid w:val="0"/>
              <w:spacing w:line="360" w:lineRule="auto"/>
              <w:jc w:val="center"/>
              <w:rPr>
                <w:kern w:val="0"/>
                <w:sz w:val="20"/>
                <w:szCs w:val="21"/>
              </w:rPr>
            </w:pPr>
            <w:r>
              <w:rPr>
                <w:rFonts w:hint="eastAsia"/>
                <w:kern w:val="0"/>
                <w:szCs w:val="21"/>
              </w:rPr>
              <w:t>No</w:t>
            </w:r>
          </w:p>
        </w:tc>
      </w:tr>
    </w:tbl>
    <w:p>
      <w:pPr>
        <w:adjustRightInd w:val="0"/>
        <w:snapToGrid w:val="0"/>
        <w:spacing w:line="360" w:lineRule="auto"/>
        <w:jc w:val="left"/>
        <w:rPr>
          <w:sz w:val="24"/>
          <w:szCs w:val="24"/>
        </w:rPr>
      </w:pPr>
      <w:r>
        <w:rPr>
          <w:rFonts w:hint="eastAsia"/>
          <w:sz w:val="24"/>
          <w:szCs w:val="24"/>
        </w:rPr>
        <w:t>用户具体属性如图4-</w:t>
      </w:r>
      <w:r>
        <w:rPr>
          <w:sz w:val="24"/>
          <w:szCs w:val="24"/>
        </w:rPr>
        <w:t>4</w:t>
      </w:r>
      <w:r>
        <w:rPr>
          <w:rFonts w:hint="eastAsia"/>
          <w:sz w:val="24"/>
          <w:szCs w:val="24"/>
        </w:rPr>
        <w:t>所示：</w:t>
      </w:r>
    </w:p>
    <w:p>
      <w:pPr>
        <w:adjustRightInd w:val="0"/>
        <w:snapToGrid w:val="0"/>
        <w:spacing w:line="360" w:lineRule="auto"/>
        <w:jc w:val="center"/>
      </w:pPr>
      <w:r>
        <w:drawing>
          <wp:inline distT="0" distB="0" distL="0" distR="0">
            <wp:extent cx="3611880" cy="1503680"/>
            <wp:effectExtent l="0" t="0" r="762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3"/>
                    <a:stretch>
                      <a:fillRect/>
                    </a:stretch>
                  </pic:blipFill>
                  <pic:spPr>
                    <a:xfrm>
                      <a:off x="0" y="0"/>
                      <a:ext cx="3649222" cy="1519802"/>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图4-</w:t>
      </w:r>
      <w:r>
        <w:rPr>
          <w:szCs w:val="21"/>
        </w:rPr>
        <w:t>4</w:t>
      </w:r>
      <w:r>
        <w:rPr>
          <w:rFonts w:hint="eastAsia"/>
          <w:szCs w:val="21"/>
        </w:rPr>
        <w:t>用户属性图</w:t>
      </w:r>
    </w:p>
    <w:p>
      <w:pPr>
        <w:pStyle w:val="2"/>
        <w:spacing w:beforeLines="0"/>
      </w:pPr>
      <w:bookmarkStart w:id="271" w:name="_Toc8573"/>
      <w:bookmarkStart w:id="272" w:name="_Toc511632186"/>
      <w:bookmarkStart w:id="273" w:name="_Toc11005753"/>
      <w:bookmarkStart w:id="274" w:name="_Toc11006451"/>
      <w:bookmarkStart w:id="275" w:name="_Toc511632127"/>
      <w:bookmarkStart w:id="276" w:name="_Toc2045"/>
      <w:bookmarkStart w:id="277" w:name="_Toc11361257"/>
      <w:bookmarkStart w:id="278" w:name="_Toc10450208"/>
      <w:bookmarkStart w:id="279" w:name="_Toc482633793"/>
      <w:bookmarkStart w:id="280" w:name="_Toc485497942"/>
      <w:r>
        <w:rPr>
          <w:rFonts w:hint="eastAsia"/>
        </w:rPr>
        <w:t>5 系统的实现</w:t>
      </w:r>
      <w:bookmarkEnd w:id="271"/>
      <w:bookmarkEnd w:id="272"/>
      <w:bookmarkEnd w:id="273"/>
      <w:bookmarkEnd w:id="274"/>
      <w:bookmarkEnd w:id="275"/>
      <w:bookmarkEnd w:id="276"/>
      <w:bookmarkEnd w:id="277"/>
      <w:bookmarkEnd w:id="278"/>
      <w:bookmarkEnd w:id="279"/>
      <w:bookmarkEnd w:id="280"/>
    </w:p>
    <w:p>
      <w:pPr>
        <w:adjustRightInd w:val="0"/>
        <w:snapToGrid w:val="0"/>
        <w:spacing w:line="360" w:lineRule="auto"/>
        <w:ind w:firstLine="480" w:firstLineChars="200"/>
        <w:rPr>
          <w:color w:val="000000"/>
          <w:sz w:val="24"/>
          <w:szCs w:val="24"/>
        </w:rPr>
      </w:pPr>
      <w:r>
        <w:rPr>
          <w:rFonts w:hint="eastAsia"/>
          <w:color w:val="000000"/>
          <w:sz w:val="24"/>
          <w:szCs w:val="24"/>
        </w:rPr>
        <w:t>依据需求分析，本系统实现了全部功能，并且保证了每一个功能点可用性和实用性，主要完成了测量中心模块、视频监控模块、人员管理模块、系统管理模块等。</w:t>
      </w:r>
    </w:p>
    <w:p>
      <w:pPr>
        <w:adjustRightInd w:val="0"/>
        <w:snapToGrid w:val="0"/>
        <w:spacing w:line="360" w:lineRule="auto"/>
        <w:ind w:firstLine="480" w:firstLineChars="200"/>
        <w:rPr>
          <w:sz w:val="24"/>
          <w:szCs w:val="24"/>
        </w:rPr>
      </w:pPr>
      <w:r>
        <w:rPr>
          <w:rFonts w:hint="eastAsia"/>
          <w:sz w:val="24"/>
          <w:szCs w:val="24"/>
        </w:rPr>
        <w:t>各个角色登录时，输入用户账号、用户密码，点击登录，系统自动识别用户类型，根据不同的权限提供不同的操作。</w:t>
      </w:r>
    </w:p>
    <w:p>
      <w:pPr>
        <w:pStyle w:val="3"/>
      </w:pPr>
      <w:bookmarkStart w:id="281" w:name="_Toc31989_WPSOffice_Level3"/>
      <w:bookmarkStart w:id="282" w:name="_Toc11005754"/>
      <w:bookmarkStart w:id="283" w:name="_Toc511632132"/>
      <w:bookmarkStart w:id="284" w:name="_Toc29451"/>
      <w:bookmarkStart w:id="285" w:name="_Toc11361258"/>
      <w:bookmarkStart w:id="286" w:name="_Toc11815"/>
      <w:bookmarkStart w:id="287" w:name="_Toc485497948"/>
      <w:bookmarkStart w:id="288" w:name="_Toc11006452"/>
      <w:bookmarkStart w:id="289" w:name="_Toc511632191"/>
      <w:bookmarkStart w:id="290" w:name="_Toc10450209"/>
      <w:r>
        <w:rPr>
          <w:rFonts w:hint="eastAsia"/>
        </w:rPr>
        <w:t>5.1登录模块</w:t>
      </w:r>
      <w:bookmarkEnd w:id="281"/>
      <w:bookmarkEnd w:id="282"/>
      <w:bookmarkEnd w:id="283"/>
      <w:bookmarkEnd w:id="284"/>
      <w:bookmarkEnd w:id="285"/>
      <w:bookmarkEnd w:id="286"/>
      <w:bookmarkEnd w:id="287"/>
      <w:bookmarkEnd w:id="288"/>
      <w:bookmarkEnd w:id="289"/>
      <w:bookmarkEnd w:id="290"/>
    </w:p>
    <w:p>
      <w:pPr>
        <w:adjustRightInd w:val="0"/>
        <w:snapToGrid w:val="0"/>
        <w:spacing w:line="360" w:lineRule="auto"/>
        <w:ind w:firstLine="480" w:firstLineChars="200"/>
        <w:rPr>
          <w:color w:val="000000"/>
          <w:sz w:val="24"/>
          <w:szCs w:val="24"/>
        </w:rPr>
      </w:pPr>
      <w:r>
        <w:rPr>
          <w:rFonts w:hint="eastAsia"/>
          <w:color w:val="000000"/>
          <w:sz w:val="24"/>
          <w:szCs w:val="24"/>
        </w:rPr>
        <w:t>登录模块是本平台的入口模块，本平台使用了基于token的访问验证，客户端在在访问平台内所有路由和接口调用时，前都会验证客户端localstore的token值，如果没有或token已过期，则会拒绝访问，并跳转登录页面，在提交登录信息时，后端会验证登录信息，如有效则会生成新的token，并为此token设置其过期时间（7天），在之后的所有前后端交互时时，都必须携带此token令牌。否则将会被拦截请求。</w:t>
      </w:r>
    </w:p>
    <w:p>
      <w:pPr>
        <w:adjustRightInd w:val="0"/>
        <w:snapToGrid w:val="0"/>
        <w:spacing w:line="360" w:lineRule="auto"/>
        <w:ind w:firstLine="480" w:firstLineChars="200"/>
        <w:rPr>
          <w:color w:val="000000"/>
          <w:sz w:val="24"/>
          <w:szCs w:val="24"/>
        </w:rPr>
      </w:pPr>
      <w:r>
        <w:rPr>
          <w:rFonts w:hint="eastAsia"/>
          <w:color w:val="000000"/>
          <w:sz w:val="24"/>
          <w:szCs w:val="24"/>
        </w:rPr>
        <w:t>在进入登录页面和登录成功后时页面的右上角会有不同的提示信息，方便不熟悉此平台的人员使用此系统。页面如图5-1所示：</w:t>
      </w:r>
    </w:p>
    <w:p>
      <w:pPr>
        <w:adjustRightInd w:val="0"/>
        <w:snapToGrid w:val="0"/>
        <w:spacing w:line="360" w:lineRule="auto"/>
        <w:jc w:val="center"/>
      </w:pPr>
      <w:r>
        <w:drawing>
          <wp:inline distT="0" distB="0" distL="114300" distR="114300">
            <wp:extent cx="3862705" cy="2070100"/>
            <wp:effectExtent l="0" t="0" r="4445" b="635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34"/>
                    <a:stretch>
                      <a:fillRect/>
                    </a:stretch>
                  </pic:blipFill>
                  <pic:spPr>
                    <a:xfrm>
                      <a:off x="0" y="0"/>
                      <a:ext cx="3937431" cy="2110272"/>
                    </a:xfrm>
                    <a:prstGeom prst="rect">
                      <a:avLst/>
                    </a:prstGeom>
                    <a:noFill/>
                    <a:ln>
                      <a:noFill/>
                    </a:ln>
                  </pic:spPr>
                </pic:pic>
              </a:graphicData>
            </a:graphic>
          </wp:inline>
        </w:drawing>
      </w:r>
    </w:p>
    <w:p>
      <w:pPr>
        <w:adjustRightInd w:val="0"/>
        <w:snapToGrid w:val="0"/>
        <w:spacing w:line="360" w:lineRule="auto"/>
        <w:ind w:firstLine="420" w:firstLineChars="200"/>
        <w:jc w:val="center"/>
        <w:rPr>
          <w:szCs w:val="21"/>
        </w:rPr>
      </w:pPr>
      <w:r>
        <w:rPr>
          <w:rFonts w:hint="eastAsia"/>
          <w:szCs w:val="21"/>
        </w:rPr>
        <w:t>图5-1 尾矿库安全云管理平台登录页</w:t>
      </w:r>
    </w:p>
    <w:p>
      <w:pPr>
        <w:adjustRightInd w:val="0"/>
        <w:snapToGrid w:val="0"/>
        <w:spacing w:line="360" w:lineRule="auto"/>
        <w:ind w:firstLine="480" w:firstLineChars="200"/>
        <w:rPr>
          <w:color w:val="000000"/>
          <w:sz w:val="24"/>
          <w:szCs w:val="24"/>
        </w:rPr>
      </w:pPr>
      <w:r>
        <w:rPr>
          <w:rFonts w:hint="eastAsia"/>
          <w:color w:val="000000"/>
          <w:sz w:val="24"/>
          <w:szCs w:val="24"/>
        </w:rPr>
        <w:t>登录成功后将进入系统内，系统页面主要由四部分构成,分别为：</w:t>
      </w:r>
    </w:p>
    <w:p>
      <w:pPr>
        <w:adjustRightInd w:val="0"/>
        <w:snapToGrid w:val="0"/>
        <w:spacing w:line="360" w:lineRule="auto"/>
        <w:ind w:firstLine="480" w:firstLineChars="200"/>
        <w:rPr>
          <w:color w:val="000000"/>
          <w:sz w:val="24"/>
          <w:szCs w:val="24"/>
        </w:rPr>
      </w:pPr>
      <w:r>
        <w:rPr>
          <w:rFonts w:hint="eastAsia"/>
          <w:color w:val="000000"/>
          <w:sz w:val="24"/>
          <w:szCs w:val="24"/>
        </w:rPr>
        <w:t>Header（头部）：显示系统平台名称和登录的用户姓名，最左侧按钮为折叠（展开）侧边栏按钮，单击侧换侧边栏不同状态。最右侧下拉菜单主要为修改自己密码，退出登录的功能。</w:t>
      </w:r>
    </w:p>
    <w:p>
      <w:pPr>
        <w:adjustRightInd w:val="0"/>
        <w:snapToGrid w:val="0"/>
        <w:spacing w:line="360" w:lineRule="auto"/>
        <w:ind w:firstLine="480" w:firstLineChars="200"/>
        <w:rPr>
          <w:color w:val="000000"/>
          <w:sz w:val="24"/>
          <w:szCs w:val="24"/>
        </w:rPr>
      </w:pPr>
      <w:r>
        <w:rPr>
          <w:rFonts w:hint="eastAsia"/>
          <w:color w:val="000000"/>
          <w:sz w:val="24"/>
          <w:szCs w:val="24"/>
        </w:rPr>
        <w:t>Tag（标签列表区）：在Header下方，记录在平台内访问过的页面信息，并可作为页面路由跳转功能，单击可跳转至不同页面，最右侧按钮可关闭当前除当前页面所在标签外的其他标签。</w:t>
      </w:r>
    </w:p>
    <w:p>
      <w:pPr>
        <w:adjustRightInd w:val="0"/>
        <w:snapToGrid w:val="0"/>
        <w:spacing w:line="360" w:lineRule="auto"/>
        <w:ind w:firstLine="480" w:firstLineChars="200"/>
        <w:rPr>
          <w:color w:val="000000"/>
          <w:sz w:val="24"/>
          <w:szCs w:val="24"/>
        </w:rPr>
      </w:pPr>
      <w:r>
        <w:rPr>
          <w:rFonts w:hint="eastAsia"/>
          <w:color w:val="000000"/>
          <w:sz w:val="24"/>
          <w:szCs w:val="24"/>
        </w:rPr>
        <w:t>Sidbar（侧边栏）：显示页面所有的路由和页面跳转信息。可通过Header的最左侧按钮改变显示样式。</w:t>
      </w:r>
    </w:p>
    <w:p>
      <w:pPr>
        <w:adjustRightInd w:val="0"/>
        <w:snapToGrid w:val="0"/>
        <w:spacing w:line="360" w:lineRule="auto"/>
        <w:ind w:firstLine="480" w:firstLineChars="200"/>
        <w:rPr>
          <w:color w:val="000000"/>
          <w:sz w:val="24"/>
          <w:szCs w:val="24"/>
        </w:rPr>
      </w:pPr>
      <w:r>
        <w:rPr>
          <w:rFonts w:hint="eastAsia"/>
          <w:color w:val="000000"/>
          <w:sz w:val="24"/>
          <w:szCs w:val="24"/>
        </w:rPr>
        <w:t>Content（内容区）：根据页面的不同路由显示不同的内容。</w:t>
      </w:r>
    </w:p>
    <w:p>
      <w:pPr>
        <w:pStyle w:val="3"/>
      </w:pPr>
      <w:bookmarkStart w:id="291" w:name="_Toc485497949"/>
      <w:bookmarkStart w:id="292" w:name="_Toc10450213"/>
      <w:bookmarkStart w:id="293" w:name="_Toc16484"/>
      <w:bookmarkStart w:id="294" w:name="_Toc511632192"/>
      <w:bookmarkStart w:id="295" w:name="_Toc511632133"/>
      <w:bookmarkStart w:id="296" w:name="_Toc14400_WPSOffice_Level3"/>
      <w:bookmarkStart w:id="297" w:name="_Toc11006456"/>
      <w:bookmarkStart w:id="298" w:name="_Toc11361259"/>
      <w:bookmarkStart w:id="299" w:name="_Toc31223"/>
      <w:bookmarkStart w:id="300" w:name="_Toc11005758"/>
      <w:bookmarkStart w:id="301" w:name="_Toc13989"/>
      <w:bookmarkStart w:id="302" w:name="_Toc511632135"/>
      <w:bookmarkStart w:id="303" w:name="_Toc511632194"/>
      <w:bookmarkStart w:id="304" w:name="_Toc11006453"/>
      <w:bookmarkStart w:id="305" w:name="_Toc30042"/>
      <w:bookmarkStart w:id="306" w:name="_Toc4071_WPSOffice_Level3"/>
      <w:bookmarkStart w:id="307" w:name="_Toc485497951"/>
      <w:bookmarkStart w:id="308" w:name="_Toc11005755"/>
      <w:bookmarkStart w:id="309" w:name="_Toc10450210"/>
      <w:r>
        <w:rPr>
          <w:rFonts w:hint="eastAsia"/>
        </w:rPr>
        <w:t xml:space="preserve">5.2 </w:t>
      </w:r>
      <w:bookmarkEnd w:id="291"/>
      <w:r>
        <w:rPr>
          <w:rFonts w:hint="eastAsia"/>
        </w:rPr>
        <w:t>测量中心模块</w:t>
      </w:r>
      <w:bookmarkEnd w:id="292"/>
      <w:bookmarkEnd w:id="293"/>
      <w:bookmarkEnd w:id="294"/>
      <w:bookmarkEnd w:id="295"/>
      <w:bookmarkEnd w:id="296"/>
      <w:bookmarkEnd w:id="297"/>
      <w:bookmarkEnd w:id="298"/>
      <w:bookmarkEnd w:id="299"/>
      <w:bookmarkEnd w:id="300"/>
    </w:p>
    <w:p>
      <w:pPr>
        <w:adjustRightInd w:val="0"/>
        <w:snapToGrid w:val="0"/>
        <w:spacing w:line="360" w:lineRule="auto"/>
        <w:ind w:firstLine="480" w:firstLineChars="200"/>
        <w:rPr>
          <w:color w:val="000000"/>
          <w:sz w:val="24"/>
          <w:szCs w:val="24"/>
        </w:rPr>
      </w:pPr>
      <w:r>
        <w:rPr>
          <w:rFonts w:hint="eastAsia"/>
          <w:color w:val="000000"/>
          <w:sz w:val="24"/>
          <w:szCs w:val="24"/>
        </w:rPr>
        <w:t>测量中心主要有温度测量、湿度测量，以水位测量，有毒气体检测，重金属含量测量，位移测量等模块。</w:t>
      </w:r>
    </w:p>
    <w:p>
      <w:pPr>
        <w:adjustRightInd w:val="0"/>
        <w:snapToGrid w:val="0"/>
        <w:spacing w:line="360" w:lineRule="auto"/>
        <w:ind w:firstLine="480" w:firstLineChars="200"/>
        <w:rPr>
          <w:color w:val="000000"/>
          <w:sz w:val="24"/>
          <w:szCs w:val="24"/>
        </w:rPr>
      </w:pPr>
      <w:r>
        <w:rPr>
          <w:rFonts w:hint="eastAsia"/>
          <w:color w:val="000000"/>
          <w:sz w:val="24"/>
          <w:szCs w:val="24"/>
        </w:rPr>
        <w:t>WebSocket链接：在客户端第一次访问该服务器时，会建立一个长连接，服务器保存所有客户端的会话，当测量值发生变化时，服务器将变化数据推送给所有保持链接的客户端，不需要客户端主动向服务器发送请求。客户端会通过onmessage监听数据变化，并根据不同类别信息，分发到不同页面，动态更新图表信息。在传统的客户端轮询请求服务器时，一般会携带较多的无用信息，如header等认证信息等，当客户端数量较多时，服务器会在短时间内接收到大量请求，极大的消耗服务器和数据库的资源。在使用webtoken传输数据时，只传递数据，无需其他冗余信息，极大地减轻服务器的压力。</w:t>
      </w:r>
    </w:p>
    <w:p>
      <w:pPr>
        <w:adjustRightInd w:val="0"/>
        <w:snapToGrid w:val="0"/>
        <w:spacing w:line="360" w:lineRule="auto"/>
        <w:ind w:firstLine="420" w:firstLineChars="200"/>
        <w:rPr>
          <w:color w:val="000000"/>
          <w:sz w:val="24"/>
          <w:szCs w:val="24"/>
        </w:rPr>
      </w:pPr>
      <w:r>
        <w:drawing>
          <wp:inline distT="0" distB="0" distL="0" distR="0">
            <wp:extent cx="5274310" cy="217360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5"/>
                    <a:stretch>
                      <a:fillRect/>
                    </a:stretch>
                  </pic:blipFill>
                  <pic:spPr>
                    <a:xfrm>
                      <a:off x="0" y="0"/>
                      <a:ext cx="5274310" cy="2173605"/>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图5-</w:t>
      </w:r>
      <w:r>
        <w:rPr>
          <w:szCs w:val="21"/>
        </w:rPr>
        <w:t>2</w:t>
      </w:r>
      <w:r>
        <w:rPr>
          <w:rFonts w:hint="eastAsia"/>
          <w:szCs w:val="21"/>
        </w:rPr>
        <w:t xml:space="preserve"> 服务器向所有客户端推送数据</w:t>
      </w:r>
    </w:p>
    <w:p>
      <w:pPr>
        <w:adjustRightInd w:val="0"/>
        <w:snapToGrid w:val="0"/>
        <w:spacing w:line="360" w:lineRule="auto"/>
        <w:ind w:firstLine="420" w:firstLineChars="200"/>
      </w:pPr>
      <w:r>
        <w:drawing>
          <wp:inline distT="0" distB="0" distL="114300" distR="114300">
            <wp:extent cx="5269865" cy="2764790"/>
            <wp:effectExtent l="0" t="0" r="3175"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6"/>
                    <a:stretch>
                      <a:fillRect/>
                    </a:stretch>
                  </pic:blipFill>
                  <pic:spPr>
                    <a:xfrm>
                      <a:off x="0" y="0"/>
                      <a:ext cx="5269865" cy="2764790"/>
                    </a:xfrm>
                    <a:prstGeom prst="rect">
                      <a:avLst/>
                    </a:prstGeom>
                    <a:noFill/>
                    <a:ln>
                      <a:noFill/>
                    </a:ln>
                  </pic:spPr>
                </pic:pic>
              </a:graphicData>
            </a:graphic>
          </wp:inline>
        </w:drawing>
      </w:r>
    </w:p>
    <w:p>
      <w:pPr>
        <w:adjustRightInd w:val="0"/>
        <w:snapToGrid w:val="0"/>
        <w:spacing w:line="360" w:lineRule="auto"/>
        <w:ind w:firstLine="420" w:firstLineChars="200"/>
        <w:jc w:val="center"/>
        <w:rPr>
          <w:szCs w:val="21"/>
        </w:rPr>
      </w:pPr>
      <w:r>
        <w:rPr>
          <w:rFonts w:hint="eastAsia"/>
          <w:szCs w:val="21"/>
        </w:rPr>
        <w:t>图5-</w:t>
      </w:r>
      <w:r>
        <w:rPr>
          <w:szCs w:val="21"/>
        </w:rPr>
        <w:t>2</w:t>
      </w:r>
      <w:r>
        <w:rPr>
          <w:rFonts w:hint="eastAsia"/>
          <w:szCs w:val="21"/>
        </w:rPr>
        <w:t xml:space="preserve"> 客户端接收消息并分发给不同组件</w:t>
      </w:r>
    </w:p>
    <w:p>
      <w:pPr>
        <w:adjustRightInd w:val="0"/>
        <w:snapToGrid w:val="0"/>
        <w:spacing w:line="360" w:lineRule="auto"/>
        <w:ind w:firstLine="480" w:firstLineChars="200"/>
      </w:pPr>
      <w:r>
        <w:rPr>
          <w:rFonts w:hint="eastAsia"/>
          <w:color w:val="000000"/>
          <w:sz w:val="24"/>
          <w:szCs w:val="24"/>
        </w:rPr>
        <w:t>报表导出：使用了POI的Java的API进行操作Excel，通过读取后台模板文件，将通过反射获取每个表格的特定数据，将数据写入指定单元格，并一一对应。具体步骤如下：</w:t>
      </w:r>
    </w:p>
    <w:p>
      <w:pPr>
        <w:numPr>
          <w:ilvl w:val="0"/>
          <w:numId w:val="6"/>
        </w:numPr>
        <w:adjustRightInd w:val="0"/>
        <w:snapToGrid w:val="0"/>
        <w:spacing w:line="360" w:lineRule="auto"/>
        <w:ind w:left="0" w:firstLine="480" w:firstLineChars="200"/>
        <w:rPr>
          <w:sz w:val="24"/>
          <w:szCs w:val="24"/>
        </w:rPr>
      </w:pPr>
      <w:r>
        <w:rPr>
          <w:rFonts w:hint="eastAsia"/>
          <w:sz w:val="24"/>
          <w:szCs w:val="24"/>
        </w:rPr>
        <w:t>将数据与表头信息关联，首先在字段上加@ApiModelProperty注解，使其value属性的值与导出的模板文件的表头数据相同。</w:t>
      </w:r>
    </w:p>
    <w:p>
      <w:pPr>
        <w:numPr>
          <w:ilvl w:val="0"/>
          <w:numId w:val="6"/>
        </w:numPr>
        <w:adjustRightInd w:val="0"/>
        <w:snapToGrid w:val="0"/>
        <w:spacing w:line="360" w:lineRule="auto"/>
        <w:ind w:left="0" w:firstLine="480" w:firstLineChars="200"/>
        <w:rPr>
          <w:sz w:val="24"/>
          <w:szCs w:val="24"/>
        </w:rPr>
      </w:pPr>
      <w:r>
        <w:rPr>
          <w:rFonts w:hint="eastAsia"/>
          <w:sz w:val="24"/>
          <w:szCs w:val="24"/>
        </w:rPr>
        <w:t>通过java反射得到@ApiModelProperty的value注解的值</w:t>
      </w:r>
    </w:p>
    <w:p>
      <w:pPr>
        <w:numPr>
          <w:ilvl w:val="0"/>
          <w:numId w:val="6"/>
        </w:numPr>
        <w:adjustRightInd w:val="0"/>
        <w:snapToGrid w:val="0"/>
        <w:spacing w:line="360" w:lineRule="auto"/>
        <w:ind w:left="0" w:firstLine="480" w:firstLineChars="200"/>
        <w:rPr>
          <w:sz w:val="24"/>
          <w:szCs w:val="24"/>
        </w:rPr>
      </w:pPr>
      <w:r>
        <w:rPr>
          <w:rFonts w:hint="eastAsia"/>
          <w:sz w:val="24"/>
          <w:szCs w:val="24"/>
        </w:rPr>
        <w:t>读取Excel模板文件，读取特定Excel的sheet页。</w:t>
      </w:r>
    </w:p>
    <w:p>
      <w:pPr>
        <w:numPr>
          <w:ilvl w:val="0"/>
          <w:numId w:val="6"/>
        </w:numPr>
        <w:adjustRightInd w:val="0"/>
        <w:snapToGrid w:val="0"/>
        <w:spacing w:line="360" w:lineRule="auto"/>
        <w:ind w:left="0" w:firstLine="480" w:firstLineChars="200"/>
        <w:rPr>
          <w:sz w:val="24"/>
          <w:szCs w:val="24"/>
        </w:rPr>
      </w:pPr>
      <w:r>
        <w:rPr>
          <w:rFonts w:hint="eastAsia"/>
          <w:sz w:val="24"/>
          <w:szCs w:val="24"/>
        </w:rPr>
        <w:t>将数据写入对应单元格。</w:t>
      </w:r>
    </w:p>
    <w:p>
      <w:pPr>
        <w:numPr>
          <w:ilvl w:val="0"/>
          <w:numId w:val="6"/>
        </w:numPr>
        <w:adjustRightInd w:val="0"/>
        <w:snapToGrid w:val="0"/>
        <w:spacing w:line="360" w:lineRule="auto"/>
        <w:ind w:left="0" w:firstLine="480" w:firstLineChars="200"/>
        <w:rPr>
          <w:sz w:val="24"/>
          <w:szCs w:val="24"/>
        </w:rPr>
      </w:pPr>
      <w:r>
        <w:rPr>
          <w:rFonts w:hint="eastAsia"/>
          <w:sz w:val="24"/>
          <w:szCs w:val="24"/>
        </w:rPr>
        <w:t>给单元格写入样式（字体，对齐方式，单元格边框等样式）。</w:t>
      </w:r>
    </w:p>
    <w:p>
      <w:pPr>
        <w:numPr>
          <w:ilvl w:val="0"/>
          <w:numId w:val="6"/>
        </w:numPr>
        <w:adjustRightInd w:val="0"/>
        <w:snapToGrid w:val="0"/>
        <w:spacing w:line="360" w:lineRule="auto"/>
        <w:ind w:left="0" w:firstLine="480" w:firstLineChars="200"/>
        <w:rPr>
          <w:sz w:val="24"/>
          <w:szCs w:val="24"/>
        </w:rPr>
      </w:pPr>
      <w:r>
        <w:rPr>
          <w:rFonts w:hint="eastAsia"/>
          <w:sz w:val="24"/>
          <w:szCs w:val="24"/>
        </w:rPr>
        <w:t>导出excel文件。</w:t>
      </w:r>
    </w:p>
    <w:p>
      <w:pPr>
        <w:adjustRightInd w:val="0"/>
        <w:snapToGrid w:val="0"/>
        <w:spacing w:line="360" w:lineRule="auto"/>
        <w:rPr>
          <w:rStyle w:val="19"/>
        </w:rPr>
      </w:pPr>
      <w:r>
        <w:drawing>
          <wp:inline distT="0" distB="0" distL="0" distR="0">
            <wp:extent cx="5274310" cy="253746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7"/>
                    <a:stretch>
                      <a:fillRect/>
                    </a:stretch>
                  </pic:blipFill>
                  <pic:spPr>
                    <a:xfrm>
                      <a:off x="0" y="0"/>
                      <a:ext cx="5274310" cy="2537460"/>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图5-</w:t>
      </w:r>
      <w:r>
        <w:rPr>
          <w:szCs w:val="21"/>
        </w:rPr>
        <w:t>4</w:t>
      </w:r>
      <w:r>
        <w:rPr>
          <w:rFonts w:hint="eastAsia"/>
          <w:szCs w:val="21"/>
        </w:rPr>
        <w:t xml:space="preserve"> 在导出字段上加@ApiModelProperty注解，并设置value属性</w:t>
      </w:r>
    </w:p>
    <w:p>
      <w:pPr>
        <w:adjustRightInd w:val="0"/>
        <w:snapToGrid w:val="0"/>
        <w:spacing w:line="360" w:lineRule="auto"/>
        <w:rPr>
          <w:rStyle w:val="19"/>
        </w:rPr>
      </w:pPr>
      <w:r>
        <w:drawing>
          <wp:inline distT="0" distB="0" distL="0" distR="0">
            <wp:extent cx="5022850" cy="2317750"/>
            <wp:effectExtent l="0" t="0" r="635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8"/>
                    <a:stretch>
                      <a:fillRect/>
                    </a:stretch>
                  </pic:blipFill>
                  <pic:spPr>
                    <a:xfrm>
                      <a:off x="0" y="0"/>
                      <a:ext cx="5029529" cy="2320995"/>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图5-</w:t>
      </w:r>
      <w:r>
        <w:rPr>
          <w:szCs w:val="21"/>
        </w:rPr>
        <w:t>5</w:t>
      </w:r>
      <w:r>
        <w:rPr>
          <w:rFonts w:hint="eastAsia"/>
          <w:szCs w:val="21"/>
        </w:rPr>
        <w:t xml:space="preserve"> 通过反射读取注解的value属性值</w:t>
      </w:r>
    </w:p>
    <w:p>
      <w:pPr>
        <w:adjustRightInd w:val="0"/>
        <w:snapToGrid w:val="0"/>
        <w:spacing w:line="360" w:lineRule="auto"/>
        <w:rPr>
          <w:rStyle w:val="19"/>
        </w:rPr>
      </w:pPr>
      <w:r>
        <w:drawing>
          <wp:inline distT="0" distB="0" distL="0" distR="0">
            <wp:extent cx="5608320" cy="1003935"/>
            <wp:effectExtent l="0" t="0" r="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9"/>
                    <a:stretch>
                      <a:fillRect/>
                    </a:stretch>
                  </pic:blipFill>
                  <pic:spPr>
                    <a:xfrm>
                      <a:off x="0" y="0"/>
                      <a:ext cx="5613711" cy="1005007"/>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图5-</w:t>
      </w:r>
      <w:r>
        <w:rPr>
          <w:szCs w:val="21"/>
        </w:rPr>
        <w:t>6</w:t>
      </w:r>
      <w:r>
        <w:rPr>
          <w:rFonts w:hint="eastAsia"/>
          <w:szCs w:val="21"/>
        </w:rPr>
        <w:t xml:space="preserve"> 读取Excel模板</w:t>
      </w:r>
    </w:p>
    <w:p>
      <w:pPr>
        <w:adjustRightInd w:val="0"/>
        <w:snapToGrid w:val="0"/>
        <w:spacing w:line="360" w:lineRule="auto"/>
        <w:ind w:firstLine="480" w:firstLineChars="200"/>
        <w:rPr>
          <w:color w:val="000000"/>
          <w:sz w:val="24"/>
          <w:szCs w:val="24"/>
        </w:rPr>
      </w:pPr>
      <w:r>
        <w:rPr>
          <w:rFonts w:hint="eastAsia"/>
          <w:color w:val="000000"/>
          <w:sz w:val="24"/>
          <w:szCs w:val="24"/>
        </w:rPr>
        <w:t>权限操作：管理员账号可以对各个类别设置不同测量阈值，页面显示阈值相关信息，超过阈值时在系统管理里添加相关异常数据，统一管理。普通用户不支持修改阈值信息。</w:t>
      </w:r>
    </w:p>
    <w:p>
      <w:pPr>
        <w:adjustRightInd w:val="0"/>
        <w:snapToGrid w:val="0"/>
        <w:spacing w:line="360" w:lineRule="auto"/>
        <w:ind w:firstLine="480" w:firstLineChars="200"/>
        <w:rPr>
          <w:rStyle w:val="19"/>
          <w:i w:val="0"/>
          <w:iCs w:val="0"/>
          <w:sz w:val="24"/>
          <w:szCs w:val="22"/>
        </w:rPr>
      </w:pPr>
      <w:r>
        <w:rPr>
          <w:rStyle w:val="19"/>
          <w:rFonts w:hint="eastAsia"/>
          <w:i w:val="0"/>
          <w:iCs w:val="0"/>
          <w:sz w:val="24"/>
          <w:szCs w:val="22"/>
        </w:rPr>
        <w:t>（1）温度测量模块负责展示实时采集来的温度数据</w:t>
      </w:r>
      <w:r>
        <w:rPr>
          <w:rStyle w:val="19"/>
          <w:rFonts w:hint="eastAsia"/>
          <w:i w:val="0"/>
          <w:iCs w:val="0"/>
          <w:sz w:val="24"/>
        </w:rPr>
        <w:t>，</w:t>
      </w:r>
      <w:r>
        <w:rPr>
          <w:rFonts w:hint="eastAsia"/>
          <w:color w:val="000000"/>
          <w:sz w:val="24"/>
          <w:szCs w:val="24"/>
        </w:rPr>
        <w:t>页面如图5-</w:t>
      </w:r>
      <w:r>
        <w:rPr>
          <w:color w:val="000000"/>
          <w:sz w:val="24"/>
          <w:szCs w:val="24"/>
        </w:rPr>
        <w:t>7</w:t>
      </w:r>
      <w:r>
        <w:rPr>
          <w:rFonts w:hint="eastAsia"/>
          <w:color w:val="000000"/>
          <w:sz w:val="24"/>
          <w:szCs w:val="24"/>
        </w:rPr>
        <w:t>所示。</w:t>
      </w:r>
    </w:p>
    <w:p>
      <w:pPr>
        <w:adjustRightInd w:val="0"/>
        <w:snapToGrid w:val="0"/>
        <w:spacing w:line="360" w:lineRule="auto"/>
        <w:jc w:val="center"/>
        <w:rPr>
          <w:rStyle w:val="19"/>
        </w:rPr>
      </w:pPr>
      <w:r>
        <w:drawing>
          <wp:inline distT="0" distB="0" distL="114300" distR="114300">
            <wp:extent cx="5163820" cy="2369820"/>
            <wp:effectExtent l="0" t="0" r="0" b="0"/>
            <wp:docPr id="3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5"/>
                    <pic:cNvPicPr>
                      <a:picLocks noChangeAspect="1"/>
                    </pic:cNvPicPr>
                  </pic:nvPicPr>
                  <pic:blipFill>
                    <a:blip r:embed="rId40"/>
                    <a:stretch>
                      <a:fillRect/>
                    </a:stretch>
                  </pic:blipFill>
                  <pic:spPr>
                    <a:xfrm>
                      <a:off x="0" y="0"/>
                      <a:ext cx="5181453" cy="2377639"/>
                    </a:xfrm>
                    <a:prstGeom prst="rect">
                      <a:avLst/>
                    </a:prstGeom>
                    <a:noFill/>
                    <a:ln>
                      <a:noFill/>
                    </a:ln>
                  </pic:spPr>
                </pic:pic>
              </a:graphicData>
            </a:graphic>
          </wp:inline>
        </w:drawing>
      </w:r>
    </w:p>
    <w:p>
      <w:pPr>
        <w:adjustRightInd w:val="0"/>
        <w:snapToGrid w:val="0"/>
        <w:spacing w:line="360" w:lineRule="auto"/>
        <w:ind w:firstLine="420" w:firstLineChars="200"/>
        <w:jc w:val="center"/>
        <w:rPr>
          <w:szCs w:val="21"/>
        </w:rPr>
      </w:pPr>
      <w:r>
        <w:rPr>
          <w:rFonts w:hint="eastAsia"/>
          <w:szCs w:val="21"/>
        </w:rPr>
        <w:t>图5-</w:t>
      </w:r>
      <w:r>
        <w:rPr>
          <w:szCs w:val="21"/>
        </w:rPr>
        <w:t>7</w:t>
      </w:r>
      <w:r>
        <w:rPr>
          <w:rFonts w:hint="eastAsia"/>
          <w:szCs w:val="21"/>
        </w:rPr>
        <w:t xml:space="preserve"> 温度测量</w:t>
      </w:r>
    </w:p>
    <w:p>
      <w:pPr>
        <w:adjustRightInd w:val="0"/>
        <w:snapToGrid w:val="0"/>
        <w:spacing w:line="360" w:lineRule="auto"/>
        <w:ind w:firstLine="480" w:firstLineChars="200"/>
        <w:rPr>
          <w:rStyle w:val="19"/>
          <w:i w:val="0"/>
          <w:iCs w:val="0"/>
          <w:sz w:val="24"/>
          <w:szCs w:val="22"/>
        </w:rPr>
      </w:pPr>
      <w:r>
        <w:rPr>
          <w:rStyle w:val="19"/>
          <w:rFonts w:hint="eastAsia"/>
          <w:i w:val="0"/>
          <w:iCs w:val="0"/>
          <w:sz w:val="24"/>
          <w:szCs w:val="22"/>
        </w:rPr>
        <w:t>（2）湿度测量模块负责展示实时采集来的湿度数据</w:t>
      </w:r>
      <w:r>
        <w:rPr>
          <w:rStyle w:val="19"/>
          <w:rFonts w:hint="eastAsia"/>
          <w:i w:val="0"/>
          <w:iCs w:val="0"/>
          <w:sz w:val="24"/>
        </w:rPr>
        <w:t>，</w:t>
      </w:r>
      <w:r>
        <w:rPr>
          <w:rFonts w:hint="eastAsia"/>
          <w:color w:val="000000"/>
          <w:sz w:val="24"/>
          <w:szCs w:val="24"/>
        </w:rPr>
        <w:t>页面如图5-</w:t>
      </w:r>
      <w:r>
        <w:rPr>
          <w:color w:val="000000"/>
          <w:sz w:val="24"/>
          <w:szCs w:val="24"/>
        </w:rPr>
        <w:t>8</w:t>
      </w:r>
      <w:r>
        <w:rPr>
          <w:rFonts w:hint="eastAsia"/>
          <w:color w:val="000000"/>
          <w:sz w:val="24"/>
          <w:szCs w:val="24"/>
        </w:rPr>
        <w:t>所示。</w:t>
      </w:r>
    </w:p>
    <w:p>
      <w:pPr>
        <w:adjustRightInd w:val="0"/>
        <w:snapToGrid w:val="0"/>
        <w:spacing w:line="360" w:lineRule="auto"/>
        <w:jc w:val="center"/>
        <w:rPr>
          <w:rStyle w:val="19"/>
        </w:rPr>
      </w:pPr>
      <w:r>
        <w:drawing>
          <wp:inline distT="0" distB="0" distL="114300" distR="114300">
            <wp:extent cx="5001895" cy="2259965"/>
            <wp:effectExtent l="0" t="0" r="8255" b="6985"/>
            <wp:docPr id="3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6"/>
                    <pic:cNvPicPr>
                      <a:picLocks noChangeAspect="1"/>
                    </pic:cNvPicPr>
                  </pic:nvPicPr>
                  <pic:blipFill>
                    <a:blip r:embed="rId41"/>
                    <a:stretch>
                      <a:fillRect/>
                    </a:stretch>
                  </pic:blipFill>
                  <pic:spPr>
                    <a:xfrm>
                      <a:off x="0" y="0"/>
                      <a:ext cx="5053019" cy="2283243"/>
                    </a:xfrm>
                    <a:prstGeom prst="rect">
                      <a:avLst/>
                    </a:prstGeom>
                    <a:noFill/>
                    <a:ln>
                      <a:noFill/>
                    </a:ln>
                  </pic:spPr>
                </pic:pic>
              </a:graphicData>
            </a:graphic>
          </wp:inline>
        </w:drawing>
      </w:r>
    </w:p>
    <w:p>
      <w:pPr>
        <w:adjustRightInd w:val="0"/>
        <w:snapToGrid w:val="0"/>
        <w:spacing w:line="360" w:lineRule="auto"/>
        <w:ind w:firstLine="420" w:firstLineChars="200"/>
        <w:jc w:val="center"/>
        <w:rPr>
          <w:szCs w:val="21"/>
        </w:rPr>
      </w:pPr>
      <w:r>
        <w:rPr>
          <w:rFonts w:hint="eastAsia"/>
          <w:szCs w:val="21"/>
        </w:rPr>
        <w:t>图5-</w:t>
      </w:r>
      <w:r>
        <w:rPr>
          <w:szCs w:val="21"/>
        </w:rPr>
        <w:t>8</w:t>
      </w:r>
      <w:r>
        <w:rPr>
          <w:rFonts w:hint="eastAsia"/>
          <w:szCs w:val="21"/>
        </w:rPr>
        <w:t xml:space="preserve"> 湿度测量</w:t>
      </w:r>
    </w:p>
    <w:p>
      <w:pPr>
        <w:adjustRightInd w:val="0"/>
        <w:snapToGrid w:val="0"/>
        <w:spacing w:line="360" w:lineRule="auto"/>
        <w:ind w:firstLine="480" w:firstLineChars="200"/>
        <w:rPr>
          <w:rStyle w:val="19"/>
          <w:i w:val="0"/>
          <w:iCs w:val="0"/>
          <w:sz w:val="24"/>
          <w:szCs w:val="22"/>
        </w:rPr>
      </w:pPr>
      <w:r>
        <w:rPr>
          <w:rStyle w:val="19"/>
          <w:rFonts w:hint="eastAsia"/>
          <w:i w:val="0"/>
          <w:iCs w:val="0"/>
          <w:sz w:val="24"/>
          <w:szCs w:val="22"/>
        </w:rPr>
        <w:t>（3）浸润测量模块负责展示坝体水位线高度和尾矿所在地区的近期降雨量和水流量信息，方便管理人员及时开展防洪防汛工作</w:t>
      </w:r>
      <w:r>
        <w:rPr>
          <w:rStyle w:val="19"/>
          <w:rFonts w:hint="eastAsia"/>
          <w:i w:val="0"/>
          <w:iCs w:val="0"/>
          <w:sz w:val="24"/>
        </w:rPr>
        <w:t>，</w:t>
      </w:r>
      <w:r>
        <w:rPr>
          <w:rFonts w:hint="eastAsia"/>
          <w:color w:val="000000"/>
          <w:sz w:val="24"/>
          <w:szCs w:val="24"/>
        </w:rPr>
        <w:t>页面如图5-</w:t>
      </w:r>
      <w:r>
        <w:rPr>
          <w:color w:val="000000"/>
          <w:sz w:val="24"/>
          <w:szCs w:val="24"/>
        </w:rPr>
        <w:t>9</w:t>
      </w:r>
      <w:r>
        <w:rPr>
          <w:rFonts w:hint="eastAsia"/>
          <w:color w:val="000000"/>
          <w:sz w:val="24"/>
          <w:szCs w:val="24"/>
        </w:rPr>
        <w:t>所示。</w:t>
      </w:r>
    </w:p>
    <w:p>
      <w:pPr>
        <w:adjustRightInd w:val="0"/>
        <w:snapToGrid w:val="0"/>
        <w:spacing w:line="360" w:lineRule="auto"/>
        <w:jc w:val="center"/>
        <w:rPr>
          <w:rStyle w:val="19"/>
          <w:szCs w:val="22"/>
        </w:rPr>
      </w:pPr>
      <w:r>
        <w:drawing>
          <wp:inline distT="0" distB="0" distL="114300" distR="114300">
            <wp:extent cx="4282440" cy="2047240"/>
            <wp:effectExtent l="0" t="0" r="3810" b="0"/>
            <wp:docPr id="3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7"/>
                    <pic:cNvPicPr>
                      <a:picLocks noChangeAspect="1"/>
                    </pic:cNvPicPr>
                  </pic:nvPicPr>
                  <pic:blipFill>
                    <a:blip r:embed="rId42"/>
                    <a:stretch>
                      <a:fillRect/>
                    </a:stretch>
                  </pic:blipFill>
                  <pic:spPr>
                    <a:xfrm>
                      <a:off x="0" y="0"/>
                      <a:ext cx="4344671" cy="2077463"/>
                    </a:xfrm>
                    <a:prstGeom prst="rect">
                      <a:avLst/>
                    </a:prstGeom>
                    <a:noFill/>
                    <a:ln>
                      <a:noFill/>
                    </a:ln>
                  </pic:spPr>
                </pic:pic>
              </a:graphicData>
            </a:graphic>
          </wp:inline>
        </w:drawing>
      </w:r>
    </w:p>
    <w:p>
      <w:pPr>
        <w:adjustRightInd w:val="0"/>
        <w:snapToGrid w:val="0"/>
        <w:spacing w:line="360" w:lineRule="auto"/>
        <w:ind w:firstLine="420" w:firstLineChars="200"/>
        <w:jc w:val="center"/>
        <w:rPr>
          <w:szCs w:val="21"/>
        </w:rPr>
      </w:pPr>
      <w:r>
        <w:rPr>
          <w:rFonts w:hint="eastAsia"/>
          <w:szCs w:val="21"/>
        </w:rPr>
        <w:t>图5-</w:t>
      </w:r>
      <w:r>
        <w:rPr>
          <w:szCs w:val="21"/>
        </w:rPr>
        <w:t>9</w:t>
      </w:r>
      <w:r>
        <w:rPr>
          <w:rFonts w:hint="eastAsia"/>
          <w:szCs w:val="21"/>
        </w:rPr>
        <w:t xml:space="preserve"> 浸润测量</w:t>
      </w:r>
    </w:p>
    <w:p>
      <w:pPr>
        <w:adjustRightInd w:val="0"/>
        <w:snapToGrid w:val="0"/>
        <w:spacing w:line="360" w:lineRule="auto"/>
        <w:ind w:firstLine="480" w:firstLineChars="200"/>
        <w:rPr>
          <w:rStyle w:val="19"/>
          <w:i w:val="0"/>
          <w:iCs w:val="0"/>
          <w:sz w:val="24"/>
        </w:rPr>
      </w:pPr>
      <w:r>
        <w:rPr>
          <w:rStyle w:val="19"/>
          <w:rFonts w:hint="eastAsia"/>
          <w:i w:val="0"/>
          <w:iCs w:val="0"/>
          <w:sz w:val="24"/>
        </w:rPr>
        <w:t>（4）金气测量模块负责展示坝体有毒有害气体占比和重金属元素含量，帮助工作人员及时排除危险，避免不必要的人员伤害，可对各个子项设置不同的阈值，</w:t>
      </w:r>
      <w:r>
        <w:rPr>
          <w:rFonts w:hint="eastAsia"/>
          <w:color w:val="000000"/>
          <w:sz w:val="24"/>
          <w:szCs w:val="24"/>
        </w:rPr>
        <w:t>页面如图5-</w:t>
      </w:r>
      <w:r>
        <w:rPr>
          <w:color w:val="000000"/>
          <w:sz w:val="24"/>
          <w:szCs w:val="24"/>
        </w:rPr>
        <w:t>10</w:t>
      </w:r>
      <w:r>
        <w:rPr>
          <w:rFonts w:hint="eastAsia"/>
          <w:color w:val="000000"/>
          <w:sz w:val="24"/>
          <w:szCs w:val="24"/>
        </w:rPr>
        <w:t>所示。</w:t>
      </w:r>
    </w:p>
    <w:p>
      <w:pPr>
        <w:adjustRightInd w:val="0"/>
        <w:snapToGrid w:val="0"/>
        <w:spacing w:line="360" w:lineRule="auto"/>
        <w:ind w:firstLine="420" w:firstLineChars="200"/>
        <w:jc w:val="center"/>
        <w:rPr>
          <w:rStyle w:val="19"/>
          <w:sz w:val="24"/>
        </w:rPr>
      </w:pPr>
      <w:r>
        <w:drawing>
          <wp:inline distT="0" distB="0" distL="114300" distR="114300">
            <wp:extent cx="4264025" cy="2113915"/>
            <wp:effectExtent l="0" t="0" r="3175" b="635"/>
            <wp:docPr id="3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8"/>
                    <pic:cNvPicPr>
                      <a:picLocks noChangeAspect="1"/>
                    </pic:cNvPicPr>
                  </pic:nvPicPr>
                  <pic:blipFill>
                    <a:blip r:embed="rId43"/>
                    <a:stretch>
                      <a:fillRect/>
                    </a:stretch>
                  </pic:blipFill>
                  <pic:spPr>
                    <a:xfrm>
                      <a:off x="0" y="0"/>
                      <a:ext cx="4289727" cy="2126994"/>
                    </a:xfrm>
                    <a:prstGeom prst="rect">
                      <a:avLst/>
                    </a:prstGeom>
                    <a:noFill/>
                    <a:ln>
                      <a:noFill/>
                    </a:ln>
                  </pic:spPr>
                </pic:pic>
              </a:graphicData>
            </a:graphic>
          </wp:inline>
        </w:drawing>
      </w:r>
    </w:p>
    <w:p>
      <w:pPr>
        <w:adjustRightInd w:val="0"/>
        <w:snapToGrid w:val="0"/>
        <w:spacing w:line="360" w:lineRule="auto"/>
        <w:ind w:firstLine="420" w:firstLineChars="200"/>
        <w:jc w:val="center"/>
        <w:rPr>
          <w:szCs w:val="21"/>
        </w:rPr>
      </w:pPr>
      <w:r>
        <w:rPr>
          <w:rFonts w:hint="eastAsia"/>
          <w:szCs w:val="21"/>
        </w:rPr>
        <w:t>图5-1</w:t>
      </w:r>
      <w:r>
        <w:rPr>
          <w:szCs w:val="21"/>
        </w:rPr>
        <w:t>0</w:t>
      </w:r>
      <w:r>
        <w:rPr>
          <w:rFonts w:hint="eastAsia"/>
          <w:szCs w:val="21"/>
        </w:rPr>
        <w:t xml:space="preserve"> 金气测量</w:t>
      </w:r>
    </w:p>
    <w:p>
      <w:pPr>
        <w:adjustRightInd w:val="0"/>
        <w:snapToGrid w:val="0"/>
        <w:spacing w:line="360" w:lineRule="auto"/>
        <w:ind w:firstLine="480" w:firstLineChars="200"/>
        <w:rPr>
          <w:rStyle w:val="19"/>
          <w:i w:val="0"/>
          <w:iCs w:val="0"/>
          <w:sz w:val="24"/>
        </w:rPr>
      </w:pPr>
      <w:r>
        <w:rPr>
          <w:rStyle w:val="19"/>
          <w:rFonts w:hint="eastAsia"/>
          <w:i w:val="0"/>
          <w:iCs w:val="0"/>
          <w:sz w:val="24"/>
        </w:rPr>
        <w:t>（5）位移测量模块负责展示坝体多个点的坝体位移x，y，z各个轴线上位移的变化情况。数据实时更新，可同时显示本次测量和上次测量的值，</w:t>
      </w:r>
      <w:r>
        <w:rPr>
          <w:rFonts w:hint="eastAsia"/>
          <w:color w:val="000000"/>
          <w:sz w:val="24"/>
          <w:szCs w:val="24"/>
        </w:rPr>
        <w:t>页面如图5-</w:t>
      </w:r>
      <w:r>
        <w:rPr>
          <w:color w:val="000000"/>
          <w:sz w:val="24"/>
          <w:szCs w:val="24"/>
        </w:rPr>
        <w:t>11</w:t>
      </w:r>
      <w:r>
        <w:rPr>
          <w:rFonts w:hint="eastAsia"/>
          <w:color w:val="000000"/>
          <w:sz w:val="24"/>
          <w:szCs w:val="24"/>
        </w:rPr>
        <w:t>所示。</w:t>
      </w:r>
    </w:p>
    <w:p>
      <w:pPr>
        <w:adjustRightInd w:val="0"/>
        <w:snapToGrid w:val="0"/>
        <w:spacing w:line="360" w:lineRule="auto"/>
        <w:jc w:val="center"/>
        <w:rPr>
          <w:rStyle w:val="19"/>
          <w:sz w:val="24"/>
        </w:rPr>
      </w:pPr>
      <w:r>
        <w:drawing>
          <wp:inline distT="0" distB="0" distL="114300" distR="114300">
            <wp:extent cx="4826635" cy="2428875"/>
            <wp:effectExtent l="0" t="0" r="0" b="9525"/>
            <wp:docPr id="3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9"/>
                    <pic:cNvPicPr>
                      <a:picLocks noChangeAspect="1"/>
                    </pic:cNvPicPr>
                  </pic:nvPicPr>
                  <pic:blipFill>
                    <a:blip r:embed="rId44"/>
                    <a:stretch>
                      <a:fillRect/>
                    </a:stretch>
                  </pic:blipFill>
                  <pic:spPr>
                    <a:xfrm>
                      <a:off x="0" y="0"/>
                      <a:ext cx="4856999" cy="2444318"/>
                    </a:xfrm>
                    <a:prstGeom prst="rect">
                      <a:avLst/>
                    </a:prstGeom>
                    <a:noFill/>
                    <a:ln>
                      <a:noFill/>
                    </a:ln>
                  </pic:spPr>
                </pic:pic>
              </a:graphicData>
            </a:graphic>
          </wp:inline>
        </w:drawing>
      </w:r>
    </w:p>
    <w:p>
      <w:pPr>
        <w:adjustRightInd w:val="0"/>
        <w:snapToGrid w:val="0"/>
        <w:spacing w:line="360" w:lineRule="auto"/>
        <w:ind w:firstLine="420" w:firstLineChars="200"/>
        <w:jc w:val="center"/>
        <w:rPr>
          <w:szCs w:val="21"/>
        </w:rPr>
      </w:pPr>
      <w:r>
        <w:rPr>
          <w:rFonts w:hint="eastAsia"/>
          <w:szCs w:val="21"/>
        </w:rPr>
        <w:t>图5-1</w:t>
      </w:r>
      <w:r>
        <w:rPr>
          <w:szCs w:val="21"/>
        </w:rPr>
        <w:t>1</w:t>
      </w:r>
      <w:r>
        <w:rPr>
          <w:rFonts w:hint="eastAsia"/>
          <w:szCs w:val="21"/>
        </w:rPr>
        <w:t xml:space="preserve"> 位移测量</w:t>
      </w:r>
    </w:p>
    <w:p>
      <w:pPr>
        <w:pStyle w:val="3"/>
      </w:pPr>
      <w:bookmarkStart w:id="310" w:name="_Toc485497952"/>
      <w:bookmarkStart w:id="311" w:name="_Toc10450214"/>
      <w:bookmarkStart w:id="312" w:name="_Toc12049"/>
      <w:bookmarkStart w:id="313" w:name="_Toc11006457"/>
      <w:bookmarkStart w:id="314" w:name="_Toc511632195"/>
      <w:bookmarkStart w:id="315" w:name="_Toc19687_WPSOffice_Level3"/>
      <w:bookmarkStart w:id="316" w:name="_Toc511632136"/>
      <w:bookmarkStart w:id="317" w:name="_Toc30053"/>
      <w:bookmarkStart w:id="318" w:name="_Toc11005759"/>
      <w:bookmarkStart w:id="319" w:name="_Toc11361260"/>
      <w:r>
        <w:rPr>
          <w:rFonts w:hint="eastAsia"/>
        </w:rPr>
        <w:t>5.</w:t>
      </w:r>
      <w:r>
        <w:t>3</w:t>
      </w:r>
      <w:r>
        <w:rPr>
          <w:rFonts w:hint="eastAsia"/>
        </w:rPr>
        <w:t>系统管理模块</w:t>
      </w:r>
      <w:bookmarkEnd w:id="310"/>
      <w:bookmarkEnd w:id="311"/>
      <w:bookmarkEnd w:id="312"/>
      <w:bookmarkEnd w:id="313"/>
      <w:bookmarkEnd w:id="314"/>
      <w:bookmarkEnd w:id="315"/>
      <w:bookmarkEnd w:id="316"/>
      <w:bookmarkEnd w:id="317"/>
      <w:bookmarkEnd w:id="318"/>
      <w:bookmarkEnd w:id="319"/>
    </w:p>
    <w:p>
      <w:pPr>
        <w:adjustRightInd w:val="0"/>
        <w:snapToGrid w:val="0"/>
        <w:spacing w:line="360" w:lineRule="auto"/>
        <w:ind w:firstLine="480" w:firstLineChars="200"/>
        <w:rPr>
          <w:sz w:val="24"/>
          <w:szCs w:val="24"/>
        </w:rPr>
      </w:pPr>
      <w:r>
        <w:rPr>
          <w:rFonts w:hint="eastAsia"/>
          <w:sz w:val="24"/>
          <w:szCs w:val="24"/>
        </w:rPr>
        <w:t>系统管理模块主要记录了系统运行时测量值超过阈值线的数据，进行统一管理，可一建导出所有异常信息，可以进行状态修改，添加备注，条件筛选等，并记录创建、修改时间，修改人等信息，</w:t>
      </w:r>
      <w:r>
        <w:rPr>
          <w:rFonts w:hint="eastAsia"/>
          <w:color w:val="000000"/>
          <w:sz w:val="24"/>
          <w:szCs w:val="24"/>
        </w:rPr>
        <w:t>页面如图5-</w:t>
      </w:r>
      <w:r>
        <w:rPr>
          <w:color w:val="000000"/>
          <w:sz w:val="24"/>
          <w:szCs w:val="24"/>
        </w:rPr>
        <w:t>12</w:t>
      </w:r>
      <w:r>
        <w:rPr>
          <w:rFonts w:hint="eastAsia"/>
          <w:color w:val="000000"/>
          <w:sz w:val="24"/>
          <w:szCs w:val="24"/>
        </w:rPr>
        <w:t>所示。</w:t>
      </w:r>
    </w:p>
    <w:p>
      <w:pPr>
        <w:widowControl/>
        <w:adjustRightInd w:val="0"/>
        <w:snapToGrid w:val="0"/>
        <w:rPr>
          <w:rStyle w:val="19"/>
          <w:i w:val="0"/>
          <w:iCs w:val="0"/>
          <w:kern w:val="0"/>
          <w:sz w:val="24"/>
        </w:rPr>
      </w:pPr>
      <w:r>
        <w:drawing>
          <wp:inline distT="0" distB="0" distL="114300" distR="114300">
            <wp:extent cx="5263515" cy="2592070"/>
            <wp:effectExtent l="0" t="0" r="9525" b="13970"/>
            <wp:docPr id="4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0"/>
                    <pic:cNvPicPr>
                      <a:picLocks noChangeAspect="1"/>
                    </pic:cNvPicPr>
                  </pic:nvPicPr>
                  <pic:blipFill>
                    <a:blip r:embed="rId45"/>
                    <a:stretch>
                      <a:fillRect/>
                    </a:stretch>
                  </pic:blipFill>
                  <pic:spPr>
                    <a:xfrm>
                      <a:off x="0" y="0"/>
                      <a:ext cx="5263515" cy="2592070"/>
                    </a:xfrm>
                    <a:prstGeom prst="rect">
                      <a:avLst/>
                    </a:prstGeom>
                    <a:noFill/>
                    <a:ln>
                      <a:noFill/>
                    </a:ln>
                  </pic:spPr>
                </pic:pic>
              </a:graphicData>
            </a:graphic>
          </wp:inline>
        </w:drawing>
      </w:r>
    </w:p>
    <w:p>
      <w:pPr>
        <w:adjustRightInd w:val="0"/>
        <w:snapToGrid w:val="0"/>
        <w:spacing w:line="360" w:lineRule="auto"/>
        <w:ind w:firstLine="420" w:firstLineChars="200"/>
        <w:jc w:val="center"/>
        <w:rPr>
          <w:szCs w:val="21"/>
        </w:rPr>
      </w:pPr>
      <w:r>
        <w:rPr>
          <w:rFonts w:hint="eastAsia"/>
          <w:szCs w:val="21"/>
        </w:rPr>
        <w:t>图5-1</w:t>
      </w:r>
      <w:r>
        <w:rPr>
          <w:szCs w:val="21"/>
        </w:rPr>
        <w:t>2</w:t>
      </w:r>
      <w:r>
        <w:rPr>
          <w:rFonts w:hint="eastAsia"/>
          <w:szCs w:val="21"/>
        </w:rPr>
        <w:t xml:space="preserve"> 系统管理页面图</w:t>
      </w:r>
    </w:p>
    <w:bookmarkEnd w:id="301"/>
    <w:bookmarkEnd w:id="302"/>
    <w:bookmarkEnd w:id="303"/>
    <w:bookmarkEnd w:id="304"/>
    <w:bookmarkEnd w:id="305"/>
    <w:bookmarkEnd w:id="306"/>
    <w:bookmarkEnd w:id="307"/>
    <w:bookmarkEnd w:id="308"/>
    <w:bookmarkEnd w:id="309"/>
    <w:p>
      <w:pPr>
        <w:pStyle w:val="3"/>
      </w:pPr>
      <w:bookmarkStart w:id="320" w:name="_Toc24793"/>
      <w:bookmarkStart w:id="321" w:name="_Toc511632134"/>
      <w:bookmarkStart w:id="322" w:name="_Toc511632193"/>
      <w:bookmarkStart w:id="323" w:name="_Toc11006454"/>
      <w:bookmarkStart w:id="324" w:name="_Toc11005756"/>
      <w:bookmarkStart w:id="325" w:name="_Toc28685_WPSOffice_Level3"/>
      <w:bookmarkStart w:id="326" w:name="_Toc16503"/>
      <w:bookmarkStart w:id="327" w:name="_Toc11361261"/>
      <w:bookmarkStart w:id="328" w:name="_Toc485497950"/>
      <w:bookmarkStart w:id="329" w:name="_Toc10450211"/>
      <w:r>
        <w:rPr>
          <w:rFonts w:hint="eastAsia"/>
        </w:rPr>
        <w:t>5.4视频监控模块</w:t>
      </w:r>
      <w:bookmarkEnd w:id="320"/>
      <w:bookmarkEnd w:id="321"/>
      <w:bookmarkEnd w:id="322"/>
      <w:bookmarkEnd w:id="323"/>
      <w:bookmarkEnd w:id="324"/>
      <w:bookmarkEnd w:id="325"/>
      <w:bookmarkEnd w:id="326"/>
      <w:bookmarkEnd w:id="327"/>
      <w:bookmarkEnd w:id="328"/>
      <w:bookmarkEnd w:id="329"/>
    </w:p>
    <w:p>
      <w:pPr>
        <w:adjustRightInd w:val="0"/>
        <w:snapToGrid w:val="0"/>
        <w:spacing w:line="360" w:lineRule="auto"/>
        <w:ind w:firstLine="480" w:firstLineChars="200"/>
        <w:rPr>
          <w:color w:val="000000"/>
          <w:sz w:val="24"/>
          <w:szCs w:val="24"/>
        </w:rPr>
      </w:pPr>
      <w:r>
        <w:rPr>
          <w:rFonts w:hint="eastAsia"/>
          <w:color w:val="000000"/>
          <w:sz w:val="24"/>
          <w:szCs w:val="24"/>
        </w:rPr>
        <w:t>视频监控模块的功能主要提供监控功能。帮助企业管理人员实时查看和监控尾矿库的各种信息，页面效果如图5-</w:t>
      </w:r>
      <w:r>
        <w:rPr>
          <w:color w:val="000000"/>
          <w:sz w:val="24"/>
          <w:szCs w:val="24"/>
        </w:rPr>
        <w:t>13</w:t>
      </w:r>
      <w:r>
        <w:rPr>
          <w:rFonts w:hint="eastAsia"/>
          <w:color w:val="000000"/>
          <w:sz w:val="24"/>
          <w:szCs w:val="24"/>
        </w:rPr>
        <w:t>所示。</w:t>
      </w:r>
    </w:p>
    <w:p>
      <w:pPr>
        <w:adjustRightInd w:val="0"/>
        <w:snapToGrid w:val="0"/>
        <w:spacing w:line="360" w:lineRule="auto"/>
        <w:jc w:val="center"/>
      </w:pPr>
      <w:r>
        <w:rPr>
          <w:rFonts w:hint="eastAsia"/>
        </w:rPr>
        <w:drawing>
          <wp:inline distT="0" distB="0" distL="114300" distR="114300">
            <wp:extent cx="4572635" cy="2049780"/>
            <wp:effectExtent l="0" t="0" r="14605" b="7620"/>
            <wp:docPr id="5" name="图片 5" descr="图片1_WPS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片1_WPS图片"/>
                    <pic:cNvPicPr>
                      <a:picLocks noChangeAspect="1"/>
                    </pic:cNvPicPr>
                  </pic:nvPicPr>
                  <pic:blipFill>
                    <a:blip r:embed="rId46"/>
                    <a:stretch>
                      <a:fillRect/>
                    </a:stretch>
                  </pic:blipFill>
                  <pic:spPr>
                    <a:xfrm>
                      <a:off x="0" y="0"/>
                      <a:ext cx="4572635" cy="2049780"/>
                    </a:xfrm>
                    <a:prstGeom prst="rect">
                      <a:avLst/>
                    </a:prstGeom>
                  </pic:spPr>
                </pic:pic>
              </a:graphicData>
            </a:graphic>
          </wp:inline>
        </w:drawing>
      </w:r>
    </w:p>
    <w:p>
      <w:pPr>
        <w:adjustRightInd w:val="0"/>
        <w:snapToGrid w:val="0"/>
        <w:spacing w:line="360" w:lineRule="auto"/>
        <w:ind w:firstLine="420" w:firstLineChars="200"/>
        <w:jc w:val="center"/>
        <w:rPr>
          <w:szCs w:val="21"/>
        </w:rPr>
      </w:pPr>
      <w:r>
        <w:rPr>
          <w:rFonts w:hint="eastAsia"/>
          <w:szCs w:val="21"/>
        </w:rPr>
        <w:t>图5-</w:t>
      </w:r>
      <w:r>
        <w:rPr>
          <w:szCs w:val="21"/>
        </w:rPr>
        <w:t>13</w:t>
      </w:r>
      <w:r>
        <w:rPr>
          <w:rFonts w:hint="eastAsia"/>
          <w:szCs w:val="21"/>
        </w:rPr>
        <w:t>视频监控页面图</w:t>
      </w:r>
    </w:p>
    <w:p>
      <w:pPr>
        <w:pStyle w:val="3"/>
      </w:pPr>
      <w:bookmarkStart w:id="330" w:name="_Toc11006455"/>
      <w:bookmarkStart w:id="331" w:name="_Toc11361262"/>
      <w:bookmarkStart w:id="332" w:name="_Toc10450212"/>
      <w:bookmarkStart w:id="333" w:name="_Toc742"/>
      <w:bookmarkStart w:id="334" w:name="_Toc23189_WPSOffice_Level3"/>
      <w:bookmarkStart w:id="335" w:name="_Toc11005757"/>
      <w:r>
        <w:rPr>
          <w:rFonts w:hint="eastAsia"/>
        </w:rPr>
        <w:t>5.5 监控地图模块</w:t>
      </w:r>
      <w:bookmarkEnd w:id="330"/>
      <w:bookmarkEnd w:id="331"/>
      <w:bookmarkEnd w:id="332"/>
      <w:bookmarkEnd w:id="333"/>
      <w:bookmarkEnd w:id="334"/>
      <w:bookmarkEnd w:id="335"/>
    </w:p>
    <w:p>
      <w:pPr>
        <w:adjustRightInd w:val="0"/>
        <w:snapToGrid w:val="0"/>
        <w:spacing w:line="360" w:lineRule="auto"/>
        <w:ind w:firstLine="480" w:firstLineChars="200"/>
        <w:rPr>
          <w:color w:val="000000"/>
          <w:sz w:val="24"/>
          <w:szCs w:val="24"/>
        </w:rPr>
      </w:pPr>
      <w:r>
        <w:rPr>
          <w:rFonts w:hint="eastAsia"/>
          <w:color w:val="000000"/>
          <w:sz w:val="24"/>
          <w:szCs w:val="24"/>
        </w:rPr>
        <w:t>监控地图模块，根据需求通过调用百度地图API实现周围环境的地图监控功能，通过百度地图进行实时定位，可事实展示路况地图和，卫星地图，实时将GPS采集到的数据可视化展示给用户，方便在突发情况来临前做战略部署或在特殊时期做应急指挥，页面效果如图5-</w:t>
      </w:r>
      <w:r>
        <w:rPr>
          <w:color w:val="000000"/>
          <w:sz w:val="24"/>
          <w:szCs w:val="24"/>
        </w:rPr>
        <w:t>14</w:t>
      </w:r>
      <w:r>
        <w:rPr>
          <w:rFonts w:hint="eastAsia"/>
          <w:color w:val="000000"/>
          <w:sz w:val="24"/>
          <w:szCs w:val="24"/>
        </w:rPr>
        <w:t>所示。</w:t>
      </w:r>
    </w:p>
    <w:p>
      <w:pPr>
        <w:adjustRightInd w:val="0"/>
        <w:snapToGrid w:val="0"/>
        <w:spacing w:line="360" w:lineRule="auto"/>
        <w:jc w:val="center"/>
        <w:rPr>
          <w:rStyle w:val="19"/>
        </w:rPr>
      </w:pPr>
      <w:r>
        <w:drawing>
          <wp:inline distT="0" distB="0" distL="114300" distR="114300">
            <wp:extent cx="5280660" cy="2908300"/>
            <wp:effectExtent l="0" t="0" r="0" b="6350"/>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pic:cNvPicPr>
                  </pic:nvPicPr>
                  <pic:blipFill>
                    <a:blip r:embed="rId47"/>
                    <a:stretch>
                      <a:fillRect/>
                    </a:stretch>
                  </pic:blipFill>
                  <pic:spPr>
                    <a:xfrm>
                      <a:off x="0" y="0"/>
                      <a:ext cx="5298519" cy="2918280"/>
                    </a:xfrm>
                    <a:prstGeom prst="rect">
                      <a:avLst/>
                    </a:prstGeom>
                    <a:noFill/>
                    <a:ln>
                      <a:noFill/>
                    </a:ln>
                  </pic:spPr>
                </pic:pic>
              </a:graphicData>
            </a:graphic>
          </wp:inline>
        </w:drawing>
      </w:r>
    </w:p>
    <w:p>
      <w:pPr>
        <w:adjustRightInd w:val="0"/>
        <w:snapToGrid w:val="0"/>
        <w:spacing w:line="360" w:lineRule="auto"/>
        <w:ind w:firstLine="420" w:firstLineChars="200"/>
        <w:jc w:val="center"/>
        <w:rPr>
          <w:szCs w:val="21"/>
        </w:rPr>
      </w:pPr>
      <w:r>
        <w:rPr>
          <w:rFonts w:hint="eastAsia"/>
          <w:szCs w:val="21"/>
        </w:rPr>
        <w:t>图5-</w:t>
      </w:r>
      <w:r>
        <w:rPr>
          <w:szCs w:val="21"/>
        </w:rPr>
        <w:t>14</w:t>
      </w:r>
      <w:r>
        <w:rPr>
          <w:rFonts w:hint="eastAsia"/>
          <w:szCs w:val="21"/>
        </w:rPr>
        <w:t>监控地图页面</w:t>
      </w:r>
    </w:p>
    <w:p>
      <w:pPr>
        <w:pStyle w:val="3"/>
      </w:pPr>
      <w:bookmarkStart w:id="336" w:name="_Toc11361263"/>
      <w:r>
        <w:rPr>
          <w:rFonts w:hint="eastAsia"/>
        </w:rPr>
        <w:t>5.</w:t>
      </w:r>
      <w:r>
        <w:t>6</w:t>
      </w:r>
      <w:r>
        <w:rPr>
          <w:rFonts w:hint="eastAsia"/>
        </w:rPr>
        <w:t>用户管理模块</w:t>
      </w:r>
      <w:bookmarkEnd w:id="336"/>
    </w:p>
    <w:p>
      <w:pPr>
        <w:adjustRightInd w:val="0"/>
        <w:snapToGrid w:val="0"/>
        <w:spacing w:line="360" w:lineRule="auto"/>
        <w:ind w:firstLine="480" w:firstLineChars="200"/>
        <w:rPr>
          <w:color w:val="000000"/>
          <w:sz w:val="24"/>
          <w:szCs w:val="24"/>
        </w:rPr>
      </w:pPr>
      <w:r>
        <w:rPr>
          <w:rFonts w:hint="eastAsia"/>
          <w:color w:val="000000"/>
          <w:sz w:val="24"/>
          <w:szCs w:val="24"/>
        </w:rPr>
        <w:t>用户管理模块提供日常的人员变动时的所有操作，为了方便管理人员变动提供模糊搜索，批量删除，临时禁用等功能，提供了权限管理的不同操作以下提供了不同权限的角色的不同操作，主要权限区别如下：</w:t>
      </w:r>
    </w:p>
    <w:p>
      <w:pPr>
        <w:adjustRightInd w:val="0"/>
        <w:snapToGrid w:val="0"/>
        <w:spacing w:line="360" w:lineRule="auto"/>
        <w:ind w:firstLine="480" w:firstLineChars="200"/>
        <w:rPr>
          <w:color w:val="000000"/>
          <w:sz w:val="24"/>
          <w:szCs w:val="24"/>
        </w:rPr>
      </w:pPr>
      <w:r>
        <w:rPr>
          <w:rFonts w:hint="eastAsia"/>
          <w:color w:val="000000"/>
          <w:sz w:val="24"/>
          <w:szCs w:val="24"/>
        </w:rPr>
        <w:t>管理员：查看所有用户信息，可对所有用户执行信息修改，删除禁用等操作。</w:t>
      </w:r>
    </w:p>
    <w:p>
      <w:pPr>
        <w:adjustRightInd w:val="0"/>
        <w:snapToGrid w:val="0"/>
        <w:spacing w:line="360" w:lineRule="auto"/>
        <w:ind w:firstLine="480" w:firstLineChars="200"/>
        <w:rPr>
          <w:color w:val="000000"/>
          <w:sz w:val="24"/>
          <w:szCs w:val="24"/>
        </w:rPr>
      </w:pPr>
      <w:r>
        <w:rPr>
          <w:rFonts w:hint="eastAsia"/>
          <w:color w:val="000000"/>
          <w:sz w:val="24"/>
          <w:szCs w:val="24"/>
        </w:rPr>
        <w:t>普通用户：查看所有用户信息，修改自己的信息，不能修改其他人信息。</w:t>
      </w:r>
    </w:p>
    <w:p>
      <w:pPr>
        <w:adjustRightInd w:val="0"/>
        <w:snapToGrid w:val="0"/>
        <w:spacing w:line="360" w:lineRule="auto"/>
        <w:jc w:val="center"/>
        <w:rPr>
          <w:rStyle w:val="19"/>
        </w:rPr>
      </w:pPr>
      <w:r>
        <w:drawing>
          <wp:inline distT="0" distB="0" distL="114300" distR="114300">
            <wp:extent cx="5255895" cy="3046730"/>
            <wp:effectExtent l="0" t="0" r="1905" b="1270"/>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48"/>
                    <a:stretch>
                      <a:fillRect/>
                    </a:stretch>
                  </pic:blipFill>
                  <pic:spPr>
                    <a:xfrm>
                      <a:off x="0" y="0"/>
                      <a:ext cx="5256806" cy="3047452"/>
                    </a:xfrm>
                    <a:prstGeom prst="rect">
                      <a:avLst/>
                    </a:prstGeom>
                    <a:noFill/>
                    <a:ln>
                      <a:noFill/>
                    </a:ln>
                  </pic:spPr>
                </pic:pic>
              </a:graphicData>
            </a:graphic>
          </wp:inline>
        </w:drawing>
      </w:r>
    </w:p>
    <w:p>
      <w:pPr>
        <w:adjustRightInd w:val="0"/>
        <w:snapToGrid w:val="0"/>
        <w:spacing w:line="360" w:lineRule="auto"/>
        <w:ind w:firstLine="420" w:firstLineChars="200"/>
        <w:jc w:val="center"/>
        <w:rPr>
          <w:szCs w:val="21"/>
        </w:rPr>
      </w:pPr>
      <w:r>
        <w:rPr>
          <w:rFonts w:hint="eastAsia"/>
          <w:szCs w:val="21"/>
        </w:rPr>
        <w:t>图5-</w:t>
      </w:r>
      <w:r>
        <w:rPr>
          <w:szCs w:val="21"/>
        </w:rPr>
        <w:t>15</w:t>
      </w:r>
      <w:r>
        <w:rPr>
          <w:rFonts w:hint="eastAsia"/>
          <w:szCs w:val="21"/>
        </w:rPr>
        <w:t>用户管理页面图</w:t>
      </w:r>
    </w:p>
    <w:p>
      <w:pPr>
        <w:pStyle w:val="2"/>
      </w:pPr>
      <w:bookmarkStart w:id="337" w:name="_Toc485497953"/>
      <w:bookmarkStart w:id="338" w:name="_Toc11361264"/>
      <w:bookmarkStart w:id="339" w:name="_Toc10450215"/>
      <w:bookmarkStart w:id="340" w:name="_Toc482633796"/>
      <w:bookmarkStart w:id="341" w:name="_Toc20918"/>
      <w:bookmarkStart w:id="342" w:name="_Toc511632196"/>
      <w:bookmarkStart w:id="343" w:name="_Toc29724"/>
      <w:bookmarkStart w:id="344" w:name="_Toc11005760"/>
      <w:bookmarkStart w:id="345" w:name="_Toc11006458"/>
      <w:bookmarkStart w:id="346" w:name="_Toc511632137"/>
      <w:r>
        <w:rPr>
          <w:rFonts w:hint="eastAsia"/>
        </w:rPr>
        <w:t>6 系统的测试</w:t>
      </w:r>
      <w:bookmarkEnd w:id="337"/>
      <w:bookmarkEnd w:id="338"/>
      <w:bookmarkEnd w:id="339"/>
      <w:bookmarkEnd w:id="340"/>
      <w:bookmarkEnd w:id="341"/>
      <w:bookmarkEnd w:id="342"/>
      <w:bookmarkEnd w:id="343"/>
      <w:bookmarkEnd w:id="344"/>
      <w:bookmarkEnd w:id="345"/>
      <w:bookmarkEnd w:id="346"/>
    </w:p>
    <w:p>
      <w:pPr>
        <w:adjustRightInd w:val="0"/>
        <w:snapToGrid w:val="0"/>
        <w:spacing w:line="360" w:lineRule="auto"/>
        <w:ind w:firstLine="480" w:firstLineChars="200"/>
        <w:rPr>
          <w:sz w:val="24"/>
          <w:szCs w:val="24"/>
        </w:rPr>
      </w:pPr>
      <w:r>
        <w:rPr>
          <w:rFonts w:hint="eastAsia"/>
          <w:sz w:val="24"/>
          <w:szCs w:val="24"/>
        </w:rPr>
        <w:t>本项目的代码编写历时一个多月时间，为了能使系统达到可以线上部署的要求，就必须对系统进行各种各样的测试和B</w:t>
      </w:r>
      <w:r>
        <w:rPr>
          <w:sz w:val="24"/>
          <w:szCs w:val="24"/>
        </w:rPr>
        <w:t>UG修改</w:t>
      </w:r>
      <w:r>
        <w:rPr>
          <w:rFonts w:hint="eastAsia"/>
          <w:sz w:val="24"/>
          <w:szCs w:val="24"/>
        </w:rPr>
        <w:t>工作，所以很大一部分时间都用在了测试和完善bug中。</w:t>
      </w:r>
    </w:p>
    <w:p>
      <w:pPr>
        <w:adjustRightInd w:val="0"/>
        <w:snapToGrid w:val="0"/>
        <w:spacing w:line="360" w:lineRule="auto"/>
        <w:ind w:firstLine="480" w:firstLineChars="200"/>
        <w:rPr>
          <w:sz w:val="24"/>
          <w:szCs w:val="24"/>
        </w:rPr>
      </w:pPr>
      <w:r>
        <w:rPr>
          <w:rFonts w:hint="eastAsia"/>
          <w:sz w:val="24"/>
          <w:szCs w:val="24"/>
        </w:rPr>
        <w:t>常用的测试方法有：单元测试、黑白盒测试、压力测试、动态测试等。本项目中使用了</w:t>
      </w:r>
      <w:r>
        <w:rPr>
          <w:sz w:val="24"/>
          <w:szCs w:val="24"/>
        </w:rPr>
        <w:t>Jmeter</w:t>
      </w:r>
      <w:r>
        <w:rPr>
          <w:rFonts w:hint="eastAsia"/>
          <w:sz w:val="24"/>
          <w:szCs w:val="24"/>
        </w:rPr>
        <w:t>压力测试。</w:t>
      </w:r>
    </w:p>
    <w:p>
      <w:pPr>
        <w:pStyle w:val="3"/>
        <w:rPr>
          <w:sz w:val="24"/>
          <w:szCs w:val="24"/>
        </w:rPr>
      </w:pPr>
      <w:bookmarkStart w:id="347" w:name="_Toc482633798"/>
      <w:bookmarkStart w:id="348" w:name="_Toc485497955"/>
      <w:bookmarkStart w:id="349" w:name="_Toc30563"/>
      <w:bookmarkStart w:id="350" w:name="_Toc25857"/>
      <w:bookmarkStart w:id="351" w:name="_Toc511632139"/>
      <w:bookmarkStart w:id="352" w:name="_Toc11006460"/>
      <w:bookmarkStart w:id="353" w:name="_Toc10450217"/>
      <w:bookmarkStart w:id="354" w:name="_Toc11361265"/>
      <w:bookmarkStart w:id="355" w:name="_Toc511632198"/>
      <w:bookmarkStart w:id="356" w:name="_Toc11005762"/>
      <w:bookmarkStart w:id="357" w:name="_Toc31834_WPSOffice_Level1"/>
      <w:r>
        <w:rPr>
          <w:rFonts w:hint="eastAsia"/>
          <w:sz w:val="24"/>
          <w:szCs w:val="24"/>
        </w:rPr>
        <w:t>6.</w:t>
      </w:r>
      <w:bookmarkEnd w:id="347"/>
      <w:bookmarkEnd w:id="348"/>
      <w:r>
        <w:rPr>
          <w:sz w:val="24"/>
          <w:szCs w:val="24"/>
        </w:rPr>
        <w:t xml:space="preserve">1 </w:t>
      </w:r>
      <w:r>
        <w:rPr>
          <w:rFonts w:hint="eastAsia"/>
          <w:sz w:val="24"/>
          <w:szCs w:val="24"/>
        </w:rPr>
        <w:t>OneAPM CPT云压测</w:t>
      </w:r>
      <w:bookmarkEnd w:id="349"/>
      <w:bookmarkEnd w:id="350"/>
      <w:bookmarkEnd w:id="351"/>
      <w:bookmarkEnd w:id="352"/>
      <w:bookmarkEnd w:id="353"/>
      <w:bookmarkEnd w:id="354"/>
      <w:bookmarkEnd w:id="355"/>
      <w:bookmarkEnd w:id="356"/>
      <w:bookmarkEnd w:id="357"/>
    </w:p>
    <w:p>
      <w:pPr>
        <w:adjustRightInd w:val="0"/>
        <w:snapToGrid w:val="0"/>
        <w:spacing w:line="360" w:lineRule="auto"/>
        <w:ind w:firstLine="480" w:firstLineChars="200"/>
        <w:rPr>
          <w:sz w:val="24"/>
          <w:szCs w:val="24"/>
        </w:rPr>
      </w:pPr>
      <w:r>
        <w:rPr>
          <w:rFonts w:hint="eastAsia"/>
          <w:sz w:val="24"/>
          <w:szCs w:val="24"/>
        </w:rPr>
        <w:t>压力测试又称负载测试，是一个应用程序能够承担最大的的负荷量。压力测试与服务器的硬件设备密不可分，所以不同的代码在不同的硬件机器上可能会出现不能的结果。</w:t>
      </w:r>
    </w:p>
    <w:p>
      <w:pPr>
        <w:adjustRightInd w:val="0"/>
        <w:snapToGrid w:val="0"/>
        <w:spacing w:line="360" w:lineRule="auto"/>
        <w:ind w:firstLine="480" w:firstLineChars="200"/>
        <w:rPr>
          <w:iCs/>
          <w:sz w:val="24"/>
          <w:szCs w:val="24"/>
        </w:rPr>
      </w:pPr>
      <w:r>
        <w:rPr>
          <w:sz w:val="24"/>
          <w:szCs w:val="24"/>
        </w:rPr>
        <w:t>在压测过程中，可对事务耗时深入到各应用组件, 自定义事务深入到执行线, 数据库监控下钻至 SQL 执行计划, 误定位到代码行及错误堆栈信息</w:t>
      </w:r>
      <w:r>
        <w:rPr>
          <w:rFonts w:hint="eastAsia"/>
          <w:sz w:val="24"/>
          <w:szCs w:val="24"/>
        </w:rPr>
        <w:t>，文章的篇幅有限，这里只展示了菜品列表的页面，该页面的数据量最大，能够更好的体现系统的性能</w:t>
      </w:r>
      <w:r>
        <w:rPr>
          <w:sz w:val="24"/>
          <w:szCs w:val="24"/>
        </w:rPr>
        <w:t>。</w:t>
      </w:r>
      <w:r>
        <w:rPr>
          <w:rFonts w:hint="eastAsia"/>
          <w:iCs/>
          <w:sz w:val="24"/>
          <w:szCs w:val="24"/>
        </w:rPr>
        <w:t>OneAPM CPT 压测节点遍布全球,节点分部图如6-</w:t>
      </w:r>
      <w:r>
        <w:rPr>
          <w:iCs/>
          <w:sz w:val="24"/>
          <w:szCs w:val="24"/>
        </w:rPr>
        <w:t>1</w:t>
      </w:r>
      <w:r>
        <w:rPr>
          <w:rFonts w:hint="eastAsia"/>
          <w:iCs/>
          <w:sz w:val="24"/>
          <w:szCs w:val="24"/>
        </w:rPr>
        <w:t>所示</w:t>
      </w:r>
    </w:p>
    <w:p>
      <w:pPr>
        <w:adjustRightInd w:val="0"/>
        <w:snapToGrid w:val="0"/>
        <w:spacing w:line="360" w:lineRule="auto"/>
      </w:pPr>
      <w:r>
        <w:drawing>
          <wp:inline distT="0" distB="0" distL="114300" distR="114300">
            <wp:extent cx="5284470" cy="2895600"/>
            <wp:effectExtent l="0" t="0" r="0" b="0"/>
            <wp:docPr id="19" name="图片 69" descr="https://pic2.zhimg.com/80/v2-61facdf72aa07f787ed5ae98bb43d8a6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9" descr="https://pic2.zhimg.com/80/v2-61facdf72aa07f787ed5ae98bb43d8a6_hd.jpg"/>
                    <pic:cNvPicPr>
                      <a:picLocks noChangeAspect="1"/>
                    </pic:cNvPicPr>
                  </pic:nvPicPr>
                  <pic:blipFill>
                    <a:blip r:embed="rId49"/>
                    <a:srcRect t="4279"/>
                    <a:stretch>
                      <a:fillRect/>
                    </a:stretch>
                  </pic:blipFill>
                  <pic:spPr>
                    <a:xfrm>
                      <a:off x="0" y="0"/>
                      <a:ext cx="5292039" cy="2899680"/>
                    </a:xfrm>
                    <a:prstGeom prst="rect">
                      <a:avLst/>
                    </a:prstGeom>
                    <a:noFill/>
                    <a:ln w="9525">
                      <a:noFill/>
                    </a:ln>
                  </pic:spPr>
                </pic:pic>
              </a:graphicData>
            </a:graphic>
          </wp:inline>
        </w:drawing>
      </w:r>
    </w:p>
    <w:p>
      <w:pPr>
        <w:adjustRightInd w:val="0"/>
        <w:snapToGrid w:val="0"/>
        <w:spacing w:line="360" w:lineRule="auto"/>
        <w:ind w:firstLine="420" w:firstLineChars="200"/>
        <w:jc w:val="center"/>
        <w:rPr>
          <w:szCs w:val="21"/>
        </w:rPr>
      </w:pPr>
      <w:r>
        <w:rPr>
          <w:rFonts w:hint="eastAsia"/>
          <w:szCs w:val="21"/>
        </w:rPr>
        <w:t>图6-1 OneAPM CPT压测节点</w:t>
      </w:r>
    </w:p>
    <w:p>
      <w:pPr>
        <w:pStyle w:val="3"/>
        <w:rPr>
          <w:sz w:val="24"/>
          <w:szCs w:val="24"/>
        </w:rPr>
      </w:pPr>
      <w:bookmarkStart w:id="358" w:name="_Toc11361266"/>
      <w:r>
        <w:rPr>
          <w:rFonts w:hint="eastAsia"/>
          <w:sz w:val="24"/>
          <w:szCs w:val="24"/>
        </w:rPr>
        <w:t>6.</w:t>
      </w:r>
      <w:r>
        <w:rPr>
          <w:sz w:val="24"/>
          <w:szCs w:val="24"/>
        </w:rPr>
        <w:t xml:space="preserve">2 </w:t>
      </w:r>
      <w:r>
        <w:rPr>
          <w:rFonts w:hint="eastAsia"/>
          <w:sz w:val="24"/>
          <w:szCs w:val="24"/>
        </w:rPr>
        <w:t>测试结果</w:t>
      </w:r>
      <w:bookmarkEnd w:id="358"/>
    </w:p>
    <w:p>
      <w:pPr>
        <w:adjustRightInd w:val="0"/>
        <w:snapToGrid w:val="0"/>
        <w:spacing w:line="360" w:lineRule="auto"/>
        <w:ind w:firstLine="480" w:firstLineChars="200"/>
      </w:pPr>
      <w:r>
        <w:rPr>
          <w:rFonts w:hint="eastAsia"/>
          <w:iCs/>
          <w:sz w:val="24"/>
          <w:szCs w:val="24"/>
        </w:rPr>
        <w:t>本次测试每秒启动</w:t>
      </w:r>
      <w:r>
        <w:rPr>
          <w:iCs/>
          <w:sz w:val="24"/>
          <w:szCs w:val="24"/>
        </w:rPr>
        <w:t>1193</w:t>
      </w:r>
      <w:r>
        <w:rPr>
          <w:rFonts w:hint="eastAsia"/>
          <w:iCs/>
          <w:sz w:val="24"/>
          <w:szCs w:val="24"/>
        </w:rPr>
        <w:t>个用户线程访问，相当于每秒的访问量。在此环境下所有线程错误率0.0</w:t>
      </w:r>
      <w:r>
        <w:rPr>
          <w:iCs/>
          <w:sz w:val="24"/>
          <w:szCs w:val="24"/>
        </w:rPr>
        <w:t>3%</w:t>
      </w:r>
      <w:r>
        <w:rPr>
          <w:rFonts w:hint="eastAsia"/>
          <w:iCs/>
          <w:sz w:val="24"/>
          <w:szCs w:val="24"/>
        </w:rPr>
        <w:t>，90%的线程在2秒内完成，95%在5秒内完成，平均在1秒内完成，平均每秒内8221</w:t>
      </w:r>
      <w:r>
        <w:rPr>
          <w:iCs/>
          <w:sz w:val="24"/>
          <w:szCs w:val="24"/>
        </w:rPr>
        <w:t>.5次点击</w:t>
      </w:r>
      <w:r>
        <w:rPr>
          <w:rFonts w:hint="eastAsia"/>
          <w:iCs/>
          <w:sz w:val="24"/>
          <w:szCs w:val="24"/>
        </w:rPr>
        <w:t>。测试结果通过，本尾矿库安全管理系统完全可以满足一般企业正常业务使用，压测结果如图6-</w:t>
      </w:r>
      <w:r>
        <w:rPr>
          <w:iCs/>
          <w:sz w:val="24"/>
          <w:szCs w:val="24"/>
        </w:rPr>
        <w:t>2</w:t>
      </w:r>
      <w:r>
        <w:rPr>
          <w:rFonts w:hint="eastAsia"/>
          <w:iCs/>
          <w:sz w:val="24"/>
          <w:szCs w:val="24"/>
        </w:rPr>
        <w:t>所示。</w:t>
      </w:r>
    </w:p>
    <w:p>
      <w:pPr>
        <w:adjustRightInd w:val="0"/>
        <w:snapToGrid w:val="0"/>
        <w:spacing w:line="360" w:lineRule="auto"/>
        <w:ind w:firstLine="420" w:firstLineChars="200"/>
        <w:jc w:val="center"/>
        <w:rPr>
          <w:szCs w:val="21"/>
        </w:rPr>
      </w:pPr>
      <w:r>
        <w:drawing>
          <wp:anchor distT="0" distB="0" distL="114300" distR="114300" simplePos="0" relativeHeight="251658240" behindDoc="0" locked="0" layoutInCell="1" allowOverlap="1">
            <wp:simplePos x="0" y="0"/>
            <wp:positionH relativeFrom="column">
              <wp:posOffset>164465</wp:posOffset>
            </wp:positionH>
            <wp:positionV relativeFrom="paragraph">
              <wp:posOffset>33655</wp:posOffset>
            </wp:positionV>
            <wp:extent cx="5196205" cy="3288665"/>
            <wp:effectExtent l="0" t="0" r="635" b="3175"/>
            <wp:wrapTopAndBottom/>
            <wp:docPr id="55" name="图片 6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6" descr="preview"/>
                    <pic:cNvPicPr>
                      <a:picLocks noChangeAspect="1"/>
                    </pic:cNvPicPr>
                  </pic:nvPicPr>
                  <pic:blipFill>
                    <a:blip r:embed="rId50"/>
                    <a:stretch>
                      <a:fillRect/>
                    </a:stretch>
                  </pic:blipFill>
                  <pic:spPr>
                    <a:xfrm>
                      <a:off x="0" y="0"/>
                      <a:ext cx="5196205" cy="3288665"/>
                    </a:xfrm>
                    <a:prstGeom prst="rect">
                      <a:avLst/>
                    </a:prstGeom>
                    <a:noFill/>
                    <a:ln w="9525">
                      <a:noFill/>
                    </a:ln>
                  </pic:spPr>
                </pic:pic>
              </a:graphicData>
            </a:graphic>
          </wp:anchor>
        </w:drawing>
      </w:r>
      <w:r>
        <w:rPr>
          <w:rFonts w:hint="eastAsia"/>
          <w:szCs w:val="21"/>
        </w:rPr>
        <w:t>图6-2 OneAPM CPT 压测结果</w:t>
      </w:r>
    </w:p>
    <w:p>
      <w:pPr>
        <w:pStyle w:val="2"/>
      </w:pPr>
      <w:bookmarkStart w:id="359" w:name="_Toc13908"/>
      <w:bookmarkStart w:id="360" w:name="_Toc485497956"/>
      <w:bookmarkStart w:id="361" w:name="_Toc11361267"/>
      <w:bookmarkStart w:id="362" w:name="_Toc511632199"/>
      <w:bookmarkStart w:id="363" w:name="_Toc11005763"/>
      <w:bookmarkStart w:id="364" w:name="_Toc10450218"/>
      <w:bookmarkStart w:id="365" w:name="_Toc18931"/>
      <w:bookmarkStart w:id="366" w:name="_Toc482633799"/>
      <w:bookmarkStart w:id="367" w:name="_Toc511632140"/>
      <w:bookmarkStart w:id="368" w:name="_Toc28842_WPSOffice_Level1"/>
      <w:bookmarkStart w:id="369" w:name="_Toc11006461"/>
      <w:r>
        <w:rPr>
          <w:rFonts w:hint="eastAsia"/>
        </w:rPr>
        <w:t>7总结和展望</w:t>
      </w:r>
      <w:bookmarkEnd w:id="359"/>
      <w:bookmarkEnd w:id="360"/>
      <w:bookmarkEnd w:id="361"/>
      <w:bookmarkEnd w:id="362"/>
      <w:bookmarkEnd w:id="363"/>
      <w:bookmarkEnd w:id="364"/>
      <w:bookmarkEnd w:id="365"/>
      <w:bookmarkEnd w:id="366"/>
      <w:bookmarkEnd w:id="367"/>
      <w:bookmarkEnd w:id="368"/>
      <w:bookmarkEnd w:id="369"/>
    </w:p>
    <w:p>
      <w:pPr>
        <w:adjustRightInd w:val="0"/>
        <w:snapToGrid w:val="0"/>
        <w:spacing w:line="360" w:lineRule="auto"/>
        <w:ind w:firstLine="480" w:firstLineChars="200"/>
        <w:rPr>
          <w:sz w:val="24"/>
          <w:szCs w:val="24"/>
        </w:rPr>
      </w:pPr>
      <w:r>
        <w:rPr>
          <w:rFonts w:hint="eastAsia"/>
          <w:sz w:val="24"/>
          <w:szCs w:val="24"/>
        </w:rPr>
        <w:t>本文遵守程序设计的原则和规范，运用了当前互联网建站的主流技术和资源，最终完成了基于J2EE的尾矿库安全云管理系统。</w:t>
      </w:r>
    </w:p>
    <w:p>
      <w:pPr>
        <w:adjustRightInd w:val="0"/>
        <w:snapToGrid w:val="0"/>
        <w:spacing w:line="360" w:lineRule="auto"/>
        <w:ind w:firstLine="480" w:firstLineChars="200"/>
        <w:rPr>
          <w:sz w:val="24"/>
          <w:szCs w:val="24"/>
        </w:rPr>
      </w:pPr>
      <w:r>
        <w:rPr>
          <w:rFonts w:hint="eastAsia"/>
          <w:sz w:val="24"/>
          <w:szCs w:val="24"/>
        </w:rPr>
        <w:t>尾矿库安全云管理系统每一个尾矿企业相关企业都应该配备，每一个网站设计都要有自身的特色，本项目中也体现出来自己的特色，本项目在如下的两个方面有新颖的地方。</w:t>
      </w:r>
    </w:p>
    <w:p>
      <w:pPr>
        <w:numPr>
          <w:ilvl w:val="0"/>
          <w:numId w:val="7"/>
        </w:numPr>
        <w:adjustRightInd w:val="0"/>
        <w:snapToGrid w:val="0"/>
        <w:spacing w:line="360" w:lineRule="auto"/>
        <w:ind w:left="0" w:firstLine="480" w:firstLineChars="200"/>
        <w:rPr>
          <w:sz w:val="24"/>
          <w:szCs w:val="24"/>
        </w:rPr>
      </w:pPr>
      <w:r>
        <w:rPr>
          <w:rFonts w:hint="eastAsia"/>
          <w:sz w:val="24"/>
          <w:szCs w:val="24"/>
        </w:rPr>
        <w:t>采用数据可视化展示，管理人员不用面对大量的数据，只需要关注可视化变化和系统自动预警即可完成日常的管理工作。</w:t>
      </w:r>
    </w:p>
    <w:p>
      <w:pPr>
        <w:numPr>
          <w:ilvl w:val="0"/>
          <w:numId w:val="7"/>
        </w:numPr>
        <w:adjustRightInd w:val="0"/>
        <w:snapToGrid w:val="0"/>
        <w:spacing w:line="360" w:lineRule="auto"/>
        <w:ind w:left="0" w:firstLine="480" w:firstLineChars="200"/>
        <w:rPr>
          <w:sz w:val="24"/>
          <w:szCs w:val="24"/>
        </w:rPr>
      </w:pPr>
      <w:r>
        <w:rPr>
          <w:rFonts w:hint="eastAsia"/>
          <w:sz w:val="24"/>
          <w:szCs w:val="24"/>
        </w:rPr>
        <w:t>本系统与传统的管理网站不一样，传统的网站只拥有web系统，但是本项目中添加连接硬件设备的接口，可以从任何可以采集数据的硬件端导入相应数据。</w:t>
      </w:r>
    </w:p>
    <w:p>
      <w:pPr>
        <w:adjustRightInd w:val="0"/>
        <w:snapToGrid w:val="0"/>
        <w:spacing w:line="360" w:lineRule="auto"/>
        <w:ind w:firstLine="480" w:firstLineChars="200"/>
        <w:rPr>
          <w:sz w:val="24"/>
          <w:szCs w:val="24"/>
        </w:rPr>
      </w:pPr>
      <w:r>
        <w:rPr>
          <w:rFonts w:hint="eastAsia"/>
          <w:sz w:val="24"/>
          <w:szCs w:val="24"/>
        </w:rPr>
        <w:t>当然，在上面两个之外，本项目还有许多创新之处，由于文章有限，这里就不一一举例说明了。</w:t>
      </w:r>
    </w:p>
    <w:p>
      <w:pPr>
        <w:adjustRightInd w:val="0"/>
        <w:snapToGrid w:val="0"/>
        <w:spacing w:line="360" w:lineRule="auto"/>
        <w:ind w:firstLine="480" w:firstLineChars="200"/>
        <w:rPr>
          <w:sz w:val="24"/>
          <w:szCs w:val="24"/>
        </w:rPr>
      </w:pPr>
      <w:r>
        <w:rPr>
          <w:rFonts w:hint="eastAsia"/>
          <w:sz w:val="24"/>
          <w:szCs w:val="24"/>
        </w:rPr>
        <w:t>通过一个多月的编码实现功能，最终完成了这个管理项目，自己从需求分析、系统设计、代码实现到测试运行最到达上线部署，自己了解了一整套软件项目开发流程。但是每一件事情都肯定不是完美的，在这一个多月中我也发现了很多不足的地方，比如：</w:t>
      </w:r>
    </w:p>
    <w:p>
      <w:pPr>
        <w:numPr>
          <w:ilvl w:val="0"/>
          <w:numId w:val="7"/>
        </w:numPr>
        <w:adjustRightInd w:val="0"/>
        <w:snapToGrid w:val="0"/>
        <w:spacing w:line="360" w:lineRule="auto"/>
        <w:ind w:left="0" w:firstLine="480" w:firstLineChars="200"/>
        <w:rPr>
          <w:sz w:val="24"/>
          <w:szCs w:val="24"/>
        </w:rPr>
      </w:pPr>
      <w:r>
        <w:rPr>
          <w:rFonts w:hint="eastAsia"/>
          <w:sz w:val="24"/>
          <w:szCs w:val="24"/>
        </w:rPr>
        <w:t>网站的某些页面交互不够好看，自己前端技术不够完善。</w:t>
      </w:r>
    </w:p>
    <w:p>
      <w:pPr>
        <w:numPr>
          <w:ilvl w:val="0"/>
          <w:numId w:val="7"/>
        </w:numPr>
        <w:adjustRightInd w:val="0"/>
        <w:snapToGrid w:val="0"/>
        <w:spacing w:line="360" w:lineRule="auto"/>
        <w:ind w:left="0" w:firstLine="480" w:firstLineChars="200"/>
        <w:rPr>
          <w:sz w:val="24"/>
          <w:szCs w:val="24"/>
        </w:rPr>
      </w:pPr>
      <w:r>
        <w:rPr>
          <w:rFonts w:hint="eastAsia"/>
          <w:sz w:val="24"/>
          <w:szCs w:val="24"/>
        </w:rPr>
        <w:t>由于时间的问题，里面很多安全性的问题没有十分完善，比如数据传输中的加密问题等。</w:t>
      </w:r>
    </w:p>
    <w:p>
      <w:pPr>
        <w:numPr>
          <w:ilvl w:val="0"/>
          <w:numId w:val="7"/>
        </w:numPr>
        <w:adjustRightInd w:val="0"/>
        <w:snapToGrid w:val="0"/>
        <w:spacing w:line="360" w:lineRule="auto"/>
        <w:ind w:left="0" w:firstLine="480" w:firstLineChars="200"/>
        <w:rPr>
          <w:sz w:val="24"/>
          <w:szCs w:val="24"/>
        </w:rPr>
      </w:pPr>
      <w:r>
        <w:rPr>
          <w:rFonts w:hint="eastAsia"/>
          <w:sz w:val="24"/>
          <w:szCs w:val="24"/>
        </w:rPr>
        <w:t>测试工作太少，只进行了OneAPM CPT云压测，没有进行完整测试。</w:t>
      </w:r>
    </w:p>
    <w:p>
      <w:pPr>
        <w:adjustRightInd w:val="0"/>
        <w:snapToGrid w:val="0"/>
        <w:spacing w:line="360" w:lineRule="auto"/>
        <w:ind w:firstLine="480" w:firstLineChars="200"/>
        <w:rPr>
          <w:sz w:val="24"/>
          <w:szCs w:val="24"/>
        </w:rPr>
      </w:pPr>
      <w:r>
        <w:rPr>
          <w:rFonts w:hint="eastAsia"/>
          <w:sz w:val="24"/>
          <w:szCs w:val="24"/>
        </w:rPr>
        <w:t>总结完本次项目，有收获也有不足的地方，对今后的工作有了明确的目标，就是完善自己提出的项目中还存在问题，完善自己的学习体系，争取将本项目能够完成的更好。</w:t>
      </w:r>
    </w:p>
    <w:p>
      <w:pPr>
        <w:adjustRightInd w:val="0"/>
        <w:snapToGrid w:val="0"/>
        <w:spacing w:line="360" w:lineRule="auto"/>
        <w:ind w:firstLine="480" w:firstLineChars="200"/>
        <w:rPr>
          <w:sz w:val="24"/>
          <w:szCs w:val="24"/>
        </w:rPr>
      </w:pPr>
    </w:p>
    <w:p>
      <w:pPr>
        <w:adjustRightInd w:val="0"/>
        <w:snapToGrid w:val="0"/>
        <w:spacing w:line="360" w:lineRule="auto"/>
        <w:ind w:firstLine="480" w:firstLineChars="200"/>
        <w:rPr>
          <w:sz w:val="24"/>
          <w:szCs w:val="24"/>
        </w:rPr>
        <w:sectPr>
          <w:headerReference r:id="rId20" w:type="first"/>
          <w:headerReference r:id="rId18" w:type="default"/>
          <w:footerReference r:id="rId21" w:type="default"/>
          <w:headerReference r:id="rId19" w:type="even"/>
          <w:footerReference r:id="rId22" w:type="even"/>
          <w:pgSz w:w="11906" w:h="16838"/>
          <w:pgMar w:top="1440" w:right="1800" w:bottom="1440" w:left="1800" w:header="851" w:footer="992" w:gutter="0"/>
          <w:pgNumType w:start="1"/>
          <w:cols w:space="425" w:num="1"/>
          <w:docGrid w:type="lines" w:linePitch="312" w:charSpace="0"/>
        </w:sectPr>
      </w:pPr>
    </w:p>
    <w:p>
      <w:pPr>
        <w:pStyle w:val="2"/>
        <w:ind w:firstLine="600" w:firstLineChars="200"/>
        <w:jc w:val="center"/>
      </w:pPr>
      <w:bookmarkStart w:id="370" w:name="_Toc11006462"/>
      <w:bookmarkStart w:id="371" w:name="_Toc11005764"/>
      <w:bookmarkStart w:id="372" w:name="_Toc15317"/>
      <w:bookmarkStart w:id="373" w:name="_Toc10450219"/>
      <w:bookmarkStart w:id="374" w:name="_Toc485497957"/>
      <w:bookmarkStart w:id="375" w:name="_Toc10895_WPSOffice_Level1"/>
      <w:bookmarkStart w:id="376" w:name="_Toc19032"/>
      <w:bookmarkStart w:id="377" w:name="_Toc482633801"/>
      <w:bookmarkStart w:id="378" w:name="_Toc511632200"/>
      <w:bookmarkStart w:id="379" w:name="_Toc511632141"/>
      <w:bookmarkStart w:id="380" w:name="_Toc2695"/>
      <w:bookmarkStart w:id="381" w:name="_Toc32219"/>
      <w:bookmarkStart w:id="382" w:name="_Toc11361268"/>
      <w:bookmarkStart w:id="383" w:name="_Toc4484"/>
      <w:bookmarkStart w:id="384" w:name="_Toc482633800"/>
      <w:bookmarkStart w:id="385" w:name="_Toc25887"/>
      <w:bookmarkStart w:id="386" w:name="_Toc25943"/>
      <w:bookmarkStart w:id="387" w:name="_Toc485497958"/>
      <w:bookmarkStart w:id="388" w:name="_Toc2265"/>
      <w:bookmarkStart w:id="389" w:name="_Toc25679"/>
      <w:bookmarkStart w:id="390" w:name="_Toc511632201"/>
      <w:bookmarkStart w:id="391" w:name="_Toc26284"/>
      <w:bookmarkStart w:id="392" w:name="_Toc511632142"/>
      <w:r>
        <w:rPr>
          <w:bCs/>
        </w:rPr>
        <w:t>参考文献</w:t>
      </w:r>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p>
    <w:p>
      <w:pPr>
        <w:pStyle w:val="27"/>
        <w:numPr>
          <w:ilvl w:val="0"/>
          <w:numId w:val="8"/>
        </w:numPr>
        <w:adjustRightInd w:val="0"/>
        <w:snapToGrid w:val="0"/>
        <w:spacing w:line="360" w:lineRule="auto"/>
        <w:ind w:firstLineChars="0"/>
        <w:rPr>
          <w:sz w:val="21"/>
          <w:szCs w:val="21"/>
        </w:rPr>
      </w:pPr>
      <w:r>
        <w:rPr>
          <w:rFonts w:hint="eastAsia"/>
          <w:sz w:val="21"/>
          <w:szCs w:val="21"/>
        </w:rPr>
        <w:t>于广明,宋传旺,潘永战,李亮,李冉,路世豹.尾矿坝安全研究的国外新进展及我国的现状和发展态势[J].岩石力学与工程学报,2014,33(S1):3238-3248.</w:t>
      </w:r>
    </w:p>
    <w:p>
      <w:pPr>
        <w:pStyle w:val="27"/>
        <w:numPr>
          <w:ilvl w:val="0"/>
          <w:numId w:val="8"/>
        </w:numPr>
        <w:adjustRightInd w:val="0"/>
        <w:snapToGrid w:val="0"/>
        <w:spacing w:line="360" w:lineRule="auto"/>
        <w:ind w:firstLineChars="0"/>
        <w:rPr>
          <w:sz w:val="21"/>
          <w:szCs w:val="21"/>
        </w:rPr>
      </w:pPr>
      <w:r>
        <w:rPr>
          <w:rFonts w:hint="eastAsia"/>
          <w:sz w:val="21"/>
          <w:szCs w:val="21"/>
        </w:rPr>
        <w:t>唐利红.基于Spring MVC及MyBatis的Web应用框架解析[J].课程教育研究,2017(48):230.</w:t>
      </w:r>
    </w:p>
    <w:p>
      <w:pPr>
        <w:pStyle w:val="27"/>
        <w:numPr>
          <w:ilvl w:val="0"/>
          <w:numId w:val="8"/>
        </w:numPr>
        <w:adjustRightInd w:val="0"/>
        <w:snapToGrid w:val="0"/>
        <w:spacing w:line="360" w:lineRule="auto"/>
        <w:ind w:firstLineChars="0"/>
        <w:rPr>
          <w:sz w:val="21"/>
          <w:szCs w:val="21"/>
        </w:rPr>
      </w:pPr>
      <w:r>
        <w:fldChar w:fldCharType="begin"/>
      </w:r>
      <w:r>
        <w:instrText xml:space="preserve"> HYPERLINK "http://kns.cnki.net/kcms/detail/detail.aspx?filename=2006056868.nh&amp;dbcode=CMFD&amp;dbname=CMFD2006&amp;v=" \t "http://kns.cnki.net/kcms/detail/frame/kcmstarget" </w:instrText>
      </w:r>
      <w:r>
        <w:fldChar w:fldCharType="separate"/>
      </w:r>
      <w:r>
        <w:rPr>
          <w:sz w:val="21"/>
          <w:szCs w:val="21"/>
        </w:rPr>
        <w:t>基于J2EE的WEB框架的研究和实现</w:t>
      </w:r>
      <w:r>
        <w:rPr>
          <w:sz w:val="21"/>
          <w:szCs w:val="21"/>
        </w:rPr>
        <w:fldChar w:fldCharType="end"/>
      </w:r>
      <w:r>
        <w:rPr>
          <w:sz w:val="21"/>
          <w:szCs w:val="21"/>
        </w:rPr>
        <w:t>[D]. 邹盼霞.东华大学 2006</w:t>
      </w:r>
    </w:p>
    <w:p>
      <w:pPr>
        <w:pStyle w:val="27"/>
        <w:numPr>
          <w:ilvl w:val="0"/>
          <w:numId w:val="8"/>
        </w:numPr>
        <w:adjustRightInd w:val="0"/>
        <w:snapToGrid w:val="0"/>
        <w:spacing w:line="360" w:lineRule="auto"/>
        <w:ind w:firstLineChars="0"/>
        <w:rPr>
          <w:sz w:val="21"/>
          <w:szCs w:val="21"/>
        </w:rPr>
      </w:pPr>
      <w:r>
        <w:rPr>
          <w:rFonts w:hint="eastAsia"/>
          <w:sz w:val="21"/>
          <w:szCs w:val="21"/>
        </w:rPr>
        <w:t>秦飞.基于MVC模式的尾矿库信息化监控系统的分析与设计[J].山东工业技术,2017(24):114.</w:t>
      </w:r>
    </w:p>
    <w:p>
      <w:pPr>
        <w:pStyle w:val="27"/>
        <w:numPr>
          <w:ilvl w:val="0"/>
          <w:numId w:val="8"/>
        </w:numPr>
        <w:adjustRightInd w:val="0"/>
        <w:snapToGrid w:val="0"/>
        <w:spacing w:line="360" w:lineRule="auto"/>
        <w:ind w:firstLineChars="0"/>
        <w:rPr>
          <w:sz w:val="21"/>
          <w:szCs w:val="21"/>
        </w:rPr>
      </w:pPr>
      <w:r>
        <w:rPr>
          <w:rFonts w:hint="eastAsia"/>
          <w:sz w:val="21"/>
          <w:szCs w:val="21"/>
        </w:rPr>
        <w:t>康文杰,王勇,俸皓.云平台中MySQL数据库高可用性的设计与实现[J].计算机工程与设计,2018,39(01):296-301</w:t>
      </w:r>
    </w:p>
    <w:p>
      <w:pPr>
        <w:pStyle w:val="27"/>
        <w:numPr>
          <w:ilvl w:val="0"/>
          <w:numId w:val="8"/>
        </w:numPr>
        <w:adjustRightInd w:val="0"/>
        <w:snapToGrid w:val="0"/>
        <w:spacing w:line="360" w:lineRule="auto"/>
        <w:ind w:firstLineChars="0"/>
        <w:rPr>
          <w:sz w:val="21"/>
          <w:szCs w:val="21"/>
        </w:rPr>
      </w:pPr>
      <w:r>
        <w:rPr>
          <w:rFonts w:hint="eastAsia"/>
          <w:sz w:val="21"/>
          <w:szCs w:val="21"/>
        </w:rPr>
        <w:t>梁晓弘,黄兴荣.J2EE架构下基于Web的信息管理系统框架研究[J].数字技术与应用,2017(12):86-88.</w:t>
      </w:r>
    </w:p>
    <w:p>
      <w:pPr>
        <w:pStyle w:val="27"/>
        <w:numPr>
          <w:ilvl w:val="0"/>
          <w:numId w:val="8"/>
        </w:numPr>
        <w:adjustRightInd w:val="0"/>
        <w:snapToGrid w:val="0"/>
        <w:spacing w:line="360" w:lineRule="auto"/>
        <w:ind w:firstLineChars="0"/>
        <w:rPr>
          <w:sz w:val="21"/>
          <w:szCs w:val="21"/>
        </w:rPr>
      </w:pPr>
      <w:r>
        <w:rPr>
          <w:rFonts w:hint="eastAsia"/>
          <w:sz w:val="21"/>
          <w:szCs w:val="21"/>
        </w:rPr>
        <w:t>李万锋. 基于Java EE的数据可视化平台设计及主要功能实现[D].中国科学院大学(中国科学院工程管理与信息技术学院),2017.</w:t>
      </w:r>
    </w:p>
    <w:p>
      <w:pPr>
        <w:pStyle w:val="27"/>
        <w:numPr>
          <w:ilvl w:val="0"/>
          <w:numId w:val="8"/>
        </w:numPr>
        <w:adjustRightInd w:val="0"/>
        <w:snapToGrid w:val="0"/>
        <w:spacing w:line="360" w:lineRule="auto"/>
        <w:ind w:firstLineChars="0"/>
        <w:rPr>
          <w:sz w:val="21"/>
          <w:szCs w:val="21"/>
        </w:rPr>
      </w:pPr>
      <w:r>
        <w:rPr>
          <w:rFonts w:hint="eastAsia"/>
          <w:sz w:val="21"/>
          <w:szCs w:val="21"/>
        </w:rPr>
        <w:t>荣艳冬.关于Mybatis持久层框架的应用研究[J].信息安全与技术,2015,6(12):86-88.</w:t>
      </w:r>
    </w:p>
    <w:p>
      <w:pPr>
        <w:pStyle w:val="27"/>
        <w:numPr>
          <w:ilvl w:val="0"/>
          <w:numId w:val="8"/>
        </w:numPr>
        <w:adjustRightInd w:val="0"/>
        <w:snapToGrid w:val="0"/>
        <w:spacing w:line="360" w:lineRule="auto"/>
        <w:ind w:firstLineChars="0"/>
        <w:rPr>
          <w:sz w:val="21"/>
          <w:szCs w:val="21"/>
        </w:rPr>
      </w:pPr>
      <w:r>
        <w:rPr>
          <w:rFonts w:hint="eastAsia"/>
          <w:sz w:val="21"/>
          <w:szCs w:val="21"/>
        </w:rPr>
        <w:t>张宝玉.浅析HTTPS协议的原理及应用[J].网络安全技术与应用,2016(07):36-37+39.</w:t>
      </w:r>
    </w:p>
    <w:p>
      <w:pPr>
        <w:pStyle w:val="27"/>
        <w:numPr>
          <w:ilvl w:val="0"/>
          <w:numId w:val="8"/>
        </w:numPr>
        <w:adjustRightInd w:val="0"/>
        <w:snapToGrid w:val="0"/>
        <w:spacing w:line="360" w:lineRule="auto"/>
        <w:ind w:firstLineChars="0"/>
        <w:rPr>
          <w:sz w:val="21"/>
          <w:szCs w:val="21"/>
        </w:rPr>
      </w:pPr>
      <w:r>
        <w:rPr>
          <w:rFonts w:hint="eastAsia"/>
          <w:sz w:val="21"/>
          <w:szCs w:val="21"/>
        </w:rPr>
        <w:t>James Goodwill. Pure Java Server Pages .Indianapolis Ind: Sams, 2015, 54(3)，61-63</w:t>
      </w:r>
    </w:p>
    <w:p>
      <w:pPr>
        <w:pStyle w:val="27"/>
        <w:numPr>
          <w:ilvl w:val="0"/>
          <w:numId w:val="8"/>
        </w:numPr>
        <w:adjustRightInd w:val="0"/>
        <w:snapToGrid w:val="0"/>
        <w:spacing w:line="360" w:lineRule="auto"/>
        <w:ind w:firstLineChars="0"/>
        <w:rPr>
          <w:sz w:val="21"/>
          <w:szCs w:val="21"/>
        </w:rPr>
      </w:pPr>
      <w:r>
        <w:rPr>
          <w:rFonts w:hint="eastAsia"/>
          <w:sz w:val="21"/>
          <w:szCs w:val="21"/>
        </w:rPr>
        <w:t> Zoya Ali. Designing Object Oriented Software Applications within the Context of Software Frameworks[D]. Ohio State University,2011.</w:t>
      </w:r>
    </w:p>
    <w:p>
      <w:pPr>
        <w:pStyle w:val="27"/>
        <w:numPr>
          <w:ilvl w:val="0"/>
          <w:numId w:val="8"/>
        </w:numPr>
        <w:adjustRightInd w:val="0"/>
        <w:snapToGrid w:val="0"/>
        <w:spacing w:line="360" w:lineRule="auto"/>
        <w:ind w:firstLineChars="0"/>
        <w:rPr>
          <w:sz w:val="21"/>
          <w:szCs w:val="21"/>
        </w:rPr>
      </w:pPr>
      <w:r>
        <w:fldChar w:fldCharType="begin"/>
      </w:r>
      <w:r>
        <w:instrText xml:space="preserve"> HYPERLINK "http://kns.cnki.net/kcms/detail/detail.aspx?filename=KJYX201720061&amp;dbcode=CJFQ&amp;dbname=CJFD2017&amp;v=" \t "http://kns.cnki.net/kcms/detail/frame/kcmstarget" </w:instrText>
      </w:r>
      <w:r>
        <w:fldChar w:fldCharType="separate"/>
      </w:r>
      <w:r>
        <w:rPr>
          <w:sz w:val="21"/>
          <w:szCs w:val="21"/>
        </w:rPr>
        <w:t>基于Vue.js的Web前端应用研究</w:t>
      </w:r>
      <w:r>
        <w:rPr>
          <w:sz w:val="21"/>
          <w:szCs w:val="21"/>
        </w:rPr>
        <w:fldChar w:fldCharType="end"/>
      </w:r>
      <w:r>
        <w:rPr>
          <w:sz w:val="21"/>
          <w:szCs w:val="21"/>
        </w:rPr>
        <w:t>[J]. 朱二华.  科技与创新. 2017(20)</w:t>
      </w:r>
    </w:p>
    <w:p>
      <w:pPr>
        <w:pStyle w:val="27"/>
        <w:adjustRightInd w:val="0"/>
        <w:snapToGrid w:val="0"/>
        <w:spacing w:line="360" w:lineRule="auto"/>
        <w:ind w:left="420" w:firstLine="0" w:firstLineChars="0"/>
      </w:pPr>
    </w:p>
    <w:p>
      <w:pPr>
        <w:pStyle w:val="27"/>
        <w:adjustRightInd w:val="0"/>
        <w:snapToGrid w:val="0"/>
        <w:spacing w:line="360" w:lineRule="auto"/>
        <w:ind w:left="420" w:firstLine="0" w:firstLineChars="0"/>
        <w:sectPr>
          <w:pgSz w:w="11906" w:h="16838"/>
          <w:pgMar w:top="1440" w:right="1800" w:bottom="1440" w:left="1800" w:header="851" w:footer="992" w:gutter="0"/>
          <w:cols w:space="425" w:num="1"/>
          <w:docGrid w:type="lines" w:linePitch="312" w:charSpace="0"/>
        </w:sectPr>
      </w:pPr>
    </w:p>
    <w:p>
      <w:pPr>
        <w:pStyle w:val="2"/>
        <w:jc w:val="center"/>
        <w:rPr>
          <w:bCs/>
        </w:rPr>
      </w:pPr>
      <w:bookmarkStart w:id="393" w:name="_Toc11361269"/>
      <w:bookmarkStart w:id="394" w:name="_Toc10193_WPSOffice_Level1"/>
      <w:bookmarkStart w:id="395" w:name="_Toc10450220"/>
      <w:bookmarkStart w:id="396" w:name="_Toc11006463"/>
      <w:bookmarkStart w:id="397" w:name="_Toc11005765"/>
      <w:r>
        <w:rPr>
          <w:bCs/>
        </w:rPr>
        <w:t>致</w:t>
      </w:r>
      <w:r>
        <w:rPr>
          <w:rFonts w:hint="eastAsia"/>
          <w:bCs/>
        </w:rPr>
        <w:t xml:space="preserve"> </w:t>
      </w:r>
      <w:r>
        <w:rPr>
          <w:bCs/>
        </w:rPr>
        <w:t>谢</w:t>
      </w:r>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p>
    <w:p>
      <w:pPr>
        <w:adjustRightInd w:val="0"/>
        <w:snapToGrid w:val="0"/>
        <w:spacing w:line="360" w:lineRule="auto"/>
        <w:ind w:firstLine="480" w:firstLineChars="200"/>
        <w:rPr>
          <w:rFonts w:ascii="宋体" w:hAnsi="宋体"/>
          <w:sz w:val="24"/>
          <w:szCs w:val="24"/>
        </w:rPr>
      </w:pPr>
      <w:r>
        <w:rPr>
          <w:rFonts w:ascii="宋体" w:hAnsi="宋体"/>
          <w:sz w:val="24"/>
          <w:szCs w:val="24"/>
        </w:rPr>
        <w:t>大学</w:t>
      </w:r>
      <w:r>
        <w:rPr>
          <w:rFonts w:hint="eastAsia" w:ascii="宋体" w:hAnsi="宋体"/>
          <w:sz w:val="24"/>
          <w:szCs w:val="24"/>
        </w:rPr>
        <w:t>四</w:t>
      </w:r>
      <w:r>
        <w:rPr>
          <w:rFonts w:ascii="宋体" w:hAnsi="宋体"/>
          <w:sz w:val="24"/>
          <w:szCs w:val="24"/>
        </w:rPr>
        <w:t>年学习时光已经接近尾声，在此我想对我的母校，我的父母、亲人们，我的老师和同学们表达我由衷的谢意。感谢我的家人对我大学</w:t>
      </w:r>
      <w:r>
        <w:rPr>
          <w:rFonts w:hint="eastAsia" w:ascii="宋体" w:hAnsi="宋体"/>
          <w:sz w:val="24"/>
          <w:szCs w:val="24"/>
        </w:rPr>
        <w:t>四</w:t>
      </w:r>
      <w:r>
        <w:rPr>
          <w:rFonts w:ascii="宋体" w:hAnsi="宋体"/>
          <w:sz w:val="24"/>
          <w:szCs w:val="24"/>
        </w:rPr>
        <w:t>年学习的默默支持;感谢我的母校</w:t>
      </w:r>
      <w:r>
        <w:rPr>
          <w:rFonts w:hint="eastAsia" w:ascii="宋体" w:hAnsi="宋体"/>
          <w:sz w:val="24"/>
          <w:szCs w:val="24"/>
        </w:rPr>
        <w:t>商洛学院</w:t>
      </w:r>
      <w:r>
        <w:rPr>
          <w:rFonts w:ascii="宋体" w:hAnsi="宋体"/>
          <w:sz w:val="24"/>
          <w:szCs w:val="24"/>
        </w:rPr>
        <w:t>给了我在大学</w:t>
      </w:r>
      <w:r>
        <w:rPr>
          <w:rFonts w:hint="eastAsia" w:ascii="宋体" w:hAnsi="宋体"/>
          <w:sz w:val="24"/>
          <w:szCs w:val="24"/>
        </w:rPr>
        <w:t>四</w:t>
      </w:r>
      <w:r>
        <w:rPr>
          <w:rFonts w:ascii="宋体" w:hAnsi="宋体"/>
          <w:sz w:val="24"/>
          <w:szCs w:val="24"/>
        </w:rPr>
        <w:t>年深造的机会，让我能继续学习和提高</w:t>
      </w:r>
      <w:r>
        <w:rPr>
          <w:rFonts w:hint="eastAsia" w:ascii="宋体" w:hAnsi="宋体"/>
          <w:sz w:val="24"/>
          <w:szCs w:val="24"/>
        </w:rPr>
        <w:t>；</w:t>
      </w:r>
      <w:r>
        <w:rPr>
          <w:rFonts w:ascii="宋体" w:hAnsi="宋体"/>
          <w:sz w:val="24"/>
          <w:szCs w:val="24"/>
        </w:rPr>
        <w:t>感谢</w:t>
      </w:r>
      <w:r>
        <w:rPr>
          <w:rFonts w:hint="eastAsia" w:ascii="宋体" w:hAnsi="宋体"/>
          <w:sz w:val="24"/>
          <w:szCs w:val="24"/>
        </w:rPr>
        <w:t>商洛学院</w:t>
      </w:r>
      <w:r>
        <w:rPr>
          <w:rFonts w:ascii="宋体" w:hAnsi="宋体"/>
          <w:sz w:val="24"/>
          <w:szCs w:val="24"/>
        </w:rPr>
        <w:t>的老师和同学们</w:t>
      </w:r>
      <w:r>
        <w:rPr>
          <w:rFonts w:hint="eastAsia" w:ascii="宋体" w:hAnsi="宋体"/>
          <w:sz w:val="24"/>
          <w:szCs w:val="24"/>
        </w:rPr>
        <w:t>四</w:t>
      </w:r>
      <w:r>
        <w:rPr>
          <w:rFonts w:ascii="宋体" w:hAnsi="宋体"/>
          <w:sz w:val="24"/>
          <w:szCs w:val="24"/>
        </w:rPr>
        <w:t>年来的关心和鼓励。老师们课堂上的激情洋溢，课堂下的谆谆教诲</w:t>
      </w:r>
      <w:r>
        <w:rPr>
          <w:rFonts w:hint="eastAsia" w:ascii="宋体" w:hAnsi="宋体"/>
          <w:sz w:val="24"/>
          <w:szCs w:val="24"/>
        </w:rPr>
        <w:t>；</w:t>
      </w:r>
      <w:r>
        <w:rPr>
          <w:rFonts w:ascii="宋体" w:hAnsi="宋体"/>
          <w:sz w:val="24"/>
          <w:szCs w:val="24"/>
        </w:rPr>
        <w:t>同学们在学习中的认真热情，生活上的热心主动，所有这些都让我的</w:t>
      </w:r>
      <w:r>
        <w:rPr>
          <w:rFonts w:hint="eastAsia" w:ascii="宋体" w:hAnsi="宋体"/>
          <w:sz w:val="24"/>
          <w:szCs w:val="24"/>
        </w:rPr>
        <w:t>四</w:t>
      </w:r>
      <w:r>
        <w:rPr>
          <w:rFonts w:ascii="宋体" w:hAnsi="宋体"/>
          <w:sz w:val="24"/>
          <w:szCs w:val="24"/>
        </w:rPr>
        <w:t>年充满了感动。</w:t>
      </w:r>
    </w:p>
    <w:p>
      <w:pPr>
        <w:adjustRightInd w:val="0"/>
        <w:snapToGrid w:val="0"/>
        <w:spacing w:line="360" w:lineRule="auto"/>
        <w:ind w:firstLine="480" w:firstLineChars="200"/>
        <w:rPr>
          <w:rFonts w:ascii="宋体" w:hAnsi="宋体"/>
          <w:sz w:val="24"/>
          <w:szCs w:val="24"/>
        </w:rPr>
      </w:pPr>
      <w:r>
        <w:rPr>
          <w:rFonts w:ascii="宋体" w:hAnsi="宋体"/>
          <w:sz w:val="24"/>
          <w:szCs w:val="24"/>
        </w:rPr>
        <w:t>我做毕业设计的每个阶段，从选题到查阅资料，论文提纲的确定，中期论文的修改，后期论文格式调整等各个环节中</w:t>
      </w:r>
      <w:r>
        <w:rPr>
          <w:rFonts w:hint="eastAsia" w:ascii="宋体" w:hAnsi="宋体"/>
          <w:sz w:val="24"/>
          <w:szCs w:val="24"/>
        </w:rPr>
        <w:t>王博老师</w:t>
      </w:r>
      <w:r>
        <w:rPr>
          <w:rFonts w:ascii="宋体" w:hAnsi="宋体"/>
          <w:sz w:val="24"/>
          <w:szCs w:val="24"/>
        </w:rPr>
        <w:t>都给予了我悉心的指导。在此谨向</w:t>
      </w:r>
      <w:r>
        <w:rPr>
          <w:rFonts w:hint="eastAsia" w:ascii="宋体" w:hAnsi="宋体"/>
          <w:sz w:val="24"/>
          <w:szCs w:val="24"/>
        </w:rPr>
        <w:t>王博</w:t>
      </w:r>
      <w:r>
        <w:rPr>
          <w:rFonts w:ascii="宋体" w:hAnsi="宋体"/>
          <w:sz w:val="24"/>
          <w:szCs w:val="24"/>
        </w:rPr>
        <w:t>老师致以诚挚的谢意和崇高的敬意。</w:t>
      </w:r>
    </w:p>
    <w:p>
      <w:pPr>
        <w:adjustRightInd w:val="0"/>
        <w:snapToGrid w:val="0"/>
        <w:spacing w:line="360" w:lineRule="auto"/>
        <w:ind w:firstLine="480" w:firstLineChars="200"/>
        <w:rPr>
          <w:rFonts w:ascii="宋体" w:hAnsi="宋体"/>
          <w:iCs/>
          <w:sz w:val="24"/>
          <w:szCs w:val="24"/>
        </w:rPr>
      </w:pPr>
      <w:r>
        <w:rPr>
          <w:rFonts w:hint="eastAsia" w:ascii="宋体" w:hAnsi="宋体"/>
          <w:sz w:val="24"/>
          <w:szCs w:val="24"/>
        </w:rPr>
        <w:t>四年的大学时光匆匆走过，在此，我再次感谢包括此次论文指导老师王博在内的所有商洛学院的教师，感谢你们四年孜孜不倦的教诲。</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Helvetica Neue">
    <w:altName w:val="Corbel"/>
    <w:panose1 w:val="00000000000000000000"/>
    <w:charset w:val="00"/>
    <w:family w:val="auto"/>
    <w:pitch w:val="default"/>
    <w:sig w:usb0="00000000" w:usb1="00000000" w:usb2="00000010" w:usb3="00000000" w:csb0="00000001" w:csb1="00000000"/>
  </w:font>
  <w:font w:name="等线 Light">
    <w:panose1 w:val="02010600030101010101"/>
    <w:charset w:val="86"/>
    <w:family w:val="auto"/>
    <w:pitch w:val="default"/>
    <w:sig w:usb0="A00002BF" w:usb1="38CF7CFA" w:usb2="00000016" w:usb3="00000000" w:csb0="0004000F" w:csb1="00000000"/>
  </w:font>
  <w:font w:name="华文行楷">
    <w:panose1 w:val="02010800040101010101"/>
    <w:charset w:val="86"/>
    <w:family w:val="auto"/>
    <w:pitch w:val="default"/>
    <w:sig w:usb0="00000001" w:usb1="080F0000" w:usb2="00000000" w:usb3="00000000" w:csb0="00040000" w:csb1="00000000"/>
  </w:font>
  <w:font w:name="楷体_GB2312">
    <w:altName w:val="楷体"/>
    <w:panose1 w:val="00000000000000000000"/>
    <w:charset w:val="86"/>
    <w:family w:val="decorative"/>
    <w:pitch w:val="default"/>
    <w:sig w:usb0="00000000" w:usb1="00000000" w:usb2="00000010" w:usb3="00000000" w:csb0="00040000" w:csb1="00000000"/>
  </w:font>
  <w:font w:name="仿宋_GB2312">
    <w:altName w:val="仿宋"/>
    <w:panose1 w:val="00000000000000000000"/>
    <w:charset w:val="86"/>
    <w:family w:val="decorative"/>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Corbel">
    <w:panose1 w:val="020B0503020204020204"/>
    <w:charset w:val="00"/>
    <w:family w:val="auto"/>
    <w:pitch w:val="default"/>
    <w:sig w:usb0="A00002EF" w:usb1="4000A44B" w:usb2="00000000" w:usb3="00000000" w:csb0="2000019F" w:csb1="0000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1681734"/>
    </w:sdtPr>
    <w:sdtContent>
      <w:p>
        <w:pPr>
          <w:pStyle w:val="10"/>
          <w:jc w:val="center"/>
        </w:pPr>
        <w:r>
          <w:fldChar w:fldCharType="begin"/>
        </w:r>
        <w:r>
          <w:instrText xml:space="preserve">PAGE   \* MERGEFORMAT</w:instrText>
        </w:r>
        <w:r>
          <w:fldChar w:fldCharType="separate"/>
        </w:r>
        <w:r>
          <w:rPr>
            <w:lang w:val="zh-CN"/>
          </w:rPr>
          <w:t>2</w:t>
        </w:r>
        <w:r>
          <w:fldChar w:fldCharType="end"/>
        </w:r>
      </w:p>
    </w:sdtContent>
  </w:sdt>
  <w:p>
    <w:pPr>
      <w:pStyle w:val="10"/>
      <w:jc w:val="both"/>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jc w:val="center"/>
                          </w:pPr>
                          <w:r>
                            <w:fldChar w:fldCharType="begin"/>
                          </w:r>
                          <w:r>
                            <w:instrText xml:space="preserve">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oYlDwQAgAACQQAAA4AAABkcnMvZTJvRG9jLnhtbK1TzY7TMBC+I/EO&#10;lu80aVes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KGJQ8EAIAAAkEAAAOAAAAAAAAAAEAIAAA&#10;AB8BAABkcnMvZTJvRG9jLnhtbFBLBQYAAAAABgAGAFkBAAChBQAAAAA=&#10;">
              <v:fill on="f" focussize="0,0"/>
              <v:stroke on="f" weight="0.5pt"/>
              <v:imagedata o:title=""/>
              <o:lock v:ext="edit" aspectratio="f"/>
              <v:textbox inset="0mm,0mm,0mm,0mm" style="mso-fit-shape-to-text:t;">
                <w:txbxContent>
                  <w:p>
                    <w:pPr>
                      <w:pStyle w:val="10"/>
                      <w:jc w:val="center"/>
                    </w:pPr>
                    <w:r>
                      <w:fldChar w:fldCharType="begin"/>
                    </w:r>
                    <w:r>
                      <w:instrText xml:space="preserve">PAGE   \* MERGEFORMAT</w:instrText>
                    </w:r>
                    <w:r>
                      <w:fldChar w:fldCharType="separate"/>
                    </w:r>
                    <w:r>
                      <w:rPr>
                        <w:lang w:val="zh-CN"/>
                      </w:rPr>
                      <w:t>1</w:t>
                    </w:r>
                    <w: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jc w:val="center"/>
                          </w:pPr>
                          <w:r>
                            <w:fldChar w:fldCharType="begin"/>
                          </w:r>
                          <w:r>
                            <w:instrText xml:space="preserve">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T/l0mEAIAAAkEAAAOAAAAAAAAAAEAIAAA&#10;AB8BAABkcnMvZTJvRG9jLnhtbFBLBQYAAAAABgAGAFkBAAChBQAAAAA=&#10;">
              <v:fill on="f" focussize="0,0"/>
              <v:stroke on="f" weight="0.5pt"/>
              <v:imagedata o:title=""/>
              <o:lock v:ext="edit" aspectratio="f"/>
              <v:textbox inset="0mm,0mm,0mm,0mm" style="mso-fit-shape-to-text:t;">
                <w:txbxContent>
                  <w:p>
                    <w:pPr>
                      <w:pStyle w:val="10"/>
                      <w:jc w:val="center"/>
                    </w:pPr>
                    <w:r>
                      <w:fldChar w:fldCharType="begin"/>
                    </w:r>
                    <w:r>
                      <w:instrText xml:space="preserve">PAGE   \* MERGEFORMAT</w:instrText>
                    </w:r>
                    <w:r>
                      <w:fldChar w:fldCharType="separate"/>
                    </w:r>
                    <w:r>
                      <w:rPr>
                        <w:lang w:val="zh-CN"/>
                      </w:rPr>
                      <w:t>1</w:t>
                    </w:r>
                    <w: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uzDmYQAgAACQQAAA4AAABkcnMvZTJvRG9jLnhtbK1TzY7TMBC+I/EO&#10;lu80adGu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D7sw5mEAIAAAkEAAAOAAAAAAAAAAEAIAAA&#10;AB8BAABkcnMvZTJvRG9jLnhtbFBLBQYAAAAABgAGAFkBAAChBQAAAAA=&#10;">
              <v:fill on="f" focussize="0,0"/>
              <v:stroke on="f" weight="0.5pt"/>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fldChar w:fldCharType="begin"/>
    </w:r>
    <w:r>
      <w:instrText xml:space="preserve">PAGE   \* MERGEFORMAT</w:instrText>
    </w:r>
    <w:r>
      <w:fldChar w:fldCharType="separate"/>
    </w:r>
    <w:r>
      <w:rPr>
        <w:lang w:val="zh-CN"/>
      </w:rPr>
      <w:t>1</w:t>
    </w:r>
    <w:r>
      <w:fldChar w:fldCharType="end"/>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fldChar w:fldCharType="begin"/>
    </w:r>
    <w:r>
      <w:instrText xml:space="preserve">PAGE   \* MERGEFORMAT</w:instrText>
    </w:r>
    <w:r>
      <w:fldChar w:fldCharType="separate"/>
    </w:r>
    <w:r>
      <w:rPr>
        <w:lang w:val="zh-CN"/>
      </w:rPr>
      <w:t>1</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50654045"/>
    </w:sdtPr>
    <w:sdtContent>
      <w:p>
        <w:pPr>
          <w:pStyle w:val="10"/>
          <w:jc w:val="center"/>
        </w:pPr>
        <w:r>
          <w:fldChar w:fldCharType="begin"/>
        </w:r>
        <w:r>
          <w:instrText xml:space="preserve">PAGE   \* MERGEFORMAT</w:instrText>
        </w:r>
        <w:r>
          <w:fldChar w:fldCharType="separate"/>
        </w:r>
        <w:r>
          <w:rPr>
            <w:lang w:val="zh-CN"/>
          </w:rPr>
          <w:t>2</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both"/>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fldChar w:fldCharType="begin"/>
    </w:r>
    <w:r>
      <w:instrText xml:space="preserve">PAGE   \* MERGEFORMAT</w:instrText>
    </w:r>
    <w:r>
      <w:fldChar w:fldCharType="separate"/>
    </w:r>
    <w:r>
      <w:rPr>
        <w:lang w:val="zh-CN"/>
      </w:rPr>
      <w:t>1</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fldChar w:fldCharType="begin"/>
    </w:r>
    <w:r>
      <w:instrText xml:space="preserve">PAGE   \* MERGEFORMAT</w:instrText>
    </w:r>
    <w:r>
      <w:fldChar w:fldCharType="separate"/>
    </w:r>
    <w:r>
      <w:rPr>
        <w:lang w:val="zh-CN"/>
      </w:rPr>
      <w:t>1</w:t>
    </w:r>
    <w: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jc w:val="center"/>
                          </w:pPr>
                          <w:r>
                            <w:fldChar w:fldCharType="begin"/>
                          </w:r>
                          <w:r>
                            <w:instrText xml:space="preserve">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ANl+6YPAgAACQQAAA4AAAAAAAAAAQAgAAAA&#10;HwEAAGRycy9lMm9Eb2MueG1sUEsFBgAAAAAGAAYAWQEAAKAFAAAAAA==&#10;">
              <v:fill on="f" focussize="0,0"/>
              <v:stroke on="f" weight="0.5pt"/>
              <v:imagedata o:title=""/>
              <o:lock v:ext="edit" aspectratio="f"/>
              <v:textbox inset="0mm,0mm,0mm,0mm" style="mso-fit-shape-to-text:t;">
                <w:txbxContent>
                  <w:p>
                    <w:pPr>
                      <w:pStyle w:val="10"/>
                      <w:jc w:val="center"/>
                    </w:pPr>
                    <w:r>
                      <w:fldChar w:fldCharType="begin"/>
                    </w:r>
                    <w:r>
                      <w:instrText xml:space="preserve">PAGE   \* MERGEFORMAT</w:instrText>
                    </w:r>
                    <w:r>
                      <w:fldChar w:fldCharType="separate"/>
                    </w:r>
                    <w:r>
                      <w:rPr>
                        <w:lang w:val="zh-CN"/>
                      </w:rPr>
                      <w:t>1</w:t>
                    </w:r>
                    <w: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jc w:val="center"/>
                          </w:pPr>
                          <w:r>
                            <w:fldChar w:fldCharType="begin"/>
                          </w:r>
                          <w:r>
                            <w:instrText xml:space="preserve">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CrKKjmEAIAAAkEAAAOAAAAAAAAAAEAIAAA&#10;AB8BAABkcnMvZTJvRG9jLnhtbFBLBQYAAAAABgAGAFkBAAChBQAAAAA=&#10;">
              <v:fill on="f" focussize="0,0"/>
              <v:stroke on="f" weight="0.5pt"/>
              <v:imagedata o:title=""/>
              <o:lock v:ext="edit" aspectratio="f"/>
              <v:textbox inset="0mm,0mm,0mm,0mm" style="mso-fit-shape-to-text:t;">
                <w:txbxContent>
                  <w:p>
                    <w:pPr>
                      <w:pStyle w:val="10"/>
                      <w:jc w:val="center"/>
                    </w:pPr>
                    <w:r>
                      <w:fldChar w:fldCharType="begin"/>
                    </w:r>
                    <w:r>
                      <w:instrText xml:space="preserve">PAGE   \* MERGEFORMAT</w:instrText>
                    </w:r>
                    <w:r>
                      <w:fldChar w:fldCharType="separate"/>
                    </w:r>
                    <w:r>
                      <w:rPr>
                        <w:lang w:val="zh-CN"/>
                      </w:rPr>
                      <w:t>1</w:t>
                    </w:r>
                    <w: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GpaJMPAgAACQ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DGpaJMPAgAACQQAAA4AAAAAAAAAAQAgAAAA&#10;HwEAAGRycy9lMm9Eb2MueG1sUEsFBgAAAAAGAAYAWQEAAKAFAAAAAA==&#10;">
              <v:fill on="f" focussize="0,0"/>
              <v:stroke on="f" weight="0.5pt"/>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0"/>
      </w:pBdr>
      <w:tabs>
        <w:tab w:val="center" w:pos="4320"/>
        <w:tab w:val="right" w:pos="8640"/>
      </w:tabs>
      <w:jc w:val="both"/>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75986614"/>
    </w:sdtPr>
    <w:sdtContent>
      <w:p>
        <w:pPr>
          <w:pStyle w:val="11"/>
        </w:pPr>
        <w:r>
          <w:fldChar w:fldCharType="begin"/>
        </w:r>
        <w:r>
          <w:instrText xml:space="preserve">PAGE   \* MERGEFORMAT</w:instrText>
        </w:r>
        <w:r>
          <w:fldChar w:fldCharType="separate"/>
        </w:r>
        <w:r>
          <w:rPr>
            <w:lang w:val="zh-CN"/>
          </w:rPr>
          <w:t>2</w:t>
        </w:r>
        <w:r>
          <w:fldChar w:fldCharType="end"/>
        </w:r>
      </w:p>
    </w:sdtContent>
  </w:sdt>
  <w:p>
    <w:pPr>
      <w:pStyle w:val="11"/>
      <w:pBdr>
        <w:bottom w:val="single" w:color="auto" w:sz="4"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0"/>
      </w:pBdr>
    </w:pPr>
    <w:r>
      <w:rPr>
        <w:rFonts w:hint="eastAsia"/>
      </w:rPr>
      <w:t>基于J2EE的尾矿库坝体安全性能</w:t>
    </w:r>
    <w:r>
      <w:rPr>
        <w:rFonts w:hint="eastAsia" w:ascii="黑体" w:hAnsi="黑体"/>
      </w:rPr>
      <w:t>监</w:t>
    </w:r>
    <w:r>
      <w:rPr>
        <w:rFonts w:hint="eastAsia"/>
      </w:rPr>
      <w:t>测系统</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0"/>
      </w:pBdr>
    </w:pPr>
    <w:r>
      <w:rPr>
        <w:rFonts w:hint="eastAsia"/>
      </w:rPr>
      <w:t>商洛学院2</w:t>
    </w:r>
    <w:r>
      <w:t>019</w:t>
    </w:r>
    <w:r>
      <w:rPr>
        <w:rFonts w:hint="eastAsia"/>
      </w:rPr>
      <w:t>届本科毕业生论文（设计）</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7E80A14"/>
    <w:multiLevelType w:val="singleLevel"/>
    <w:tmpl w:val="A7E80A14"/>
    <w:lvl w:ilvl="0" w:tentative="0">
      <w:start w:val="1"/>
      <w:numFmt w:val="decimal"/>
      <w:lvlText w:val="%1."/>
      <w:lvlJc w:val="left"/>
      <w:pPr>
        <w:ind w:left="425" w:hanging="425"/>
      </w:pPr>
      <w:rPr>
        <w:rFonts w:hint="default"/>
      </w:rPr>
    </w:lvl>
  </w:abstractNum>
  <w:abstractNum w:abstractNumId="1">
    <w:nsid w:val="02A439C7"/>
    <w:multiLevelType w:val="singleLevel"/>
    <w:tmpl w:val="02A439C7"/>
    <w:lvl w:ilvl="0" w:tentative="0">
      <w:start w:val="1"/>
      <w:numFmt w:val="decimal"/>
      <w:suff w:val="nothing"/>
      <w:lvlText w:val="%1．"/>
      <w:lvlJc w:val="left"/>
      <w:pPr>
        <w:ind w:left="0" w:firstLine="400"/>
      </w:pPr>
      <w:rPr>
        <w:rFonts w:hint="default"/>
      </w:rPr>
    </w:lvl>
  </w:abstractNum>
  <w:abstractNum w:abstractNumId="2">
    <w:nsid w:val="0ABC07C8"/>
    <w:multiLevelType w:val="multilevel"/>
    <w:tmpl w:val="0ABC07C8"/>
    <w:lvl w:ilvl="0" w:tentative="0">
      <w:start w:val="1"/>
      <w:numFmt w:val="decimal"/>
      <w:lvlText w:val="%1."/>
      <w:lvlJc w:val="left"/>
      <w:pPr>
        <w:ind w:left="900" w:hanging="420"/>
      </w:p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3">
    <w:nsid w:val="16FE3B3C"/>
    <w:multiLevelType w:val="multilevel"/>
    <w:tmpl w:val="16FE3B3C"/>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53534FB7"/>
    <w:multiLevelType w:val="multilevel"/>
    <w:tmpl w:val="53534FB7"/>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5B2DCB78"/>
    <w:multiLevelType w:val="singleLevel"/>
    <w:tmpl w:val="5B2DCB78"/>
    <w:lvl w:ilvl="0" w:tentative="0">
      <w:start w:val="1"/>
      <w:numFmt w:val="decimal"/>
      <w:suff w:val="nothing"/>
      <w:lvlText w:val="%1．"/>
      <w:lvlJc w:val="left"/>
      <w:pPr>
        <w:ind w:left="0" w:firstLine="400"/>
      </w:pPr>
      <w:rPr>
        <w:rFonts w:hint="default"/>
      </w:rPr>
    </w:lvl>
  </w:abstractNum>
  <w:abstractNum w:abstractNumId="6">
    <w:nsid w:val="5B2DD919"/>
    <w:multiLevelType w:val="multilevel"/>
    <w:tmpl w:val="5B2DD919"/>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74E1193A"/>
    <w:multiLevelType w:val="singleLevel"/>
    <w:tmpl w:val="74E1193A"/>
    <w:lvl w:ilvl="0" w:tentative="0">
      <w:start w:val="1"/>
      <w:numFmt w:val="decimal"/>
      <w:lvlText w:val="(%1)"/>
      <w:lvlJc w:val="left"/>
      <w:pPr>
        <w:ind w:left="425" w:hanging="425"/>
      </w:pPr>
      <w:rPr>
        <w:rFonts w:hint="default"/>
      </w:rPr>
    </w:lvl>
  </w:abstractNum>
  <w:num w:numId="1">
    <w:abstractNumId w:val="5"/>
  </w:num>
  <w:num w:numId="2">
    <w:abstractNumId w:val="0"/>
  </w:num>
  <w:num w:numId="3">
    <w:abstractNumId w:val="2"/>
  </w:num>
  <w:num w:numId="4">
    <w:abstractNumId w:val="3"/>
  </w:num>
  <w:num w:numId="5">
    <w:abstractNumId w:val="1"/>
  </w:num>
  <w:num w:numId="6">
    <w:abstractNumId w:val="7"/>
  </w:num>
  <w:num w:numId="7">
    <w:abstractNumId w:val="6"/>
  </w:num>
  <w:num w:numId="8">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久而旧之i。。。">
    <w15:presenceInfo w15:providerId="None" w15:userId="久而旧之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evenAndOddHeaders w:val="1"/>
  <w:drawingGridHorizontalSpacing w:val="105"/>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64CE"/>
    <w:rsid w:val="00015B7D"/>
    <w:rsid w:val="0002048D"/>
    <w:rsid w:val="0002068A"/>
    <w:rsid w:val="000235B8"/>
    <w:rsid w:val="0003090F"/>
    <w:rsid w:val="00035879"/>
    <w:rsid w:val="00035A42"/>
    <w:rsid w:val="0004362B"/>
    <w:rsid w:val="000468FD"/>
    <w:rsid w:val="00047604"/>
    <w:rsid w:val="0005259C"/>
    <w:rsid w:val="000564EF"/>
    <w:rsid w:val="000572B8"/>
    <w:rsid w:val="00063CA1"/>
    <w:rsid w:val="00065BA7"/>
    <w:rsid w:val="00077FB6"/>
    <w:rsid w:val="00082B68"/>
    <w:rsid w:val="000869A0"/>
    <w:rsid w:val="0008779B"/>
    <w:rsid w:val="000A4C3E"/>
    <w:rsid w:val="000B43C8"/>
    <w:rsid w:val="000C6D65"/>
    <w:rsid w:val="000D40F4"/>
    <w:rsid w:val="000D4D9B"/>
    <w:rsid w:val="000D61AD"/>
    <w:rsid w:val="000D6A9D"/>
    <w:rsid w:val="000E3C31"/>
    <w:rsid w:val="000F273F"/>
    <w:rsid w:val="000F4424"/>
    <w:rsid w:val="000F4805"/>
    <w:rsid w:val="000F51C2"/>
    <w:rsid w:val="000F7D4D"/>
    <w:rsid w:val="00101342"/>
    <w:rsid w:val="00105E8E"/>
    <w:rsid w:val="00110347"/>
    <w:rsid w:val="0011468A"/>
    <w:rsid w:val="00126344"/>
    <w:rsid w:val="00126385"/>
    <w:rsid w:val="00136BA8"/>
    <w:rsid w:val="00142703"/>
    <w:rsid w:val="00143B37"/>
    <w:rsid w:val="0014462E"/>
    <w:rsid w:val="00144ECA"/>
    <w:rsid w:val="0015131C"/>
    <w:rsid w:val="00154AA5"/>
    <w:rsid w:val="001722C1"/>
    <w:rsid w:val="00183F38"/>
    <w:rsid w:val="00194BEE"/>
    <w:rsid w:val="001A0680"/>
    <w:rsid w:val="001B1E88"/>
    <w:rsid w:val="001C7F98"/>
    <w:rsid w:val="001D323E"/>
    <w:rsid w:val="001D6229"/>
    <w:rsid w:val="001D712A"/>
    <w:rsid w:val="001D732E"/>
    <w:rsid w:val="001E257A"/>
    <w:rsid w:val="001E29B2"/>
    <w:rsid w:val="0020220D"/>
    <w:rsid w:val="00207B4F"/>
    <w:rsid w:val="00210C2B"/>
    <w:rsid w:val="00211445"/>
    <w:rsid w:val="00222F26"/>
    <w:rsid w:val="002231FB"/>
    <w:rsid w:val="002247B2"/>
    <w:rsid w:val="002331A3"/>
    <w:rsid w:val="00235C7A"/>
    <w:rsid w:val="00240B5B"/>
    <w:rsid w:val="002547BB"/>
    <w:rsid w:val="00254AA5"/>
    <w:rsid w:val="0025556D"/>
    <w:rsid w:val="00257659"/>
    <w:rsid w:val="00263174"/>
    <w:rsid w:val="00264471"/>
    <w:rsid w:val="002730F9"/>
    <w:rsid w:val="00273F92"/>
    <w:rsid w:val="00275C70"/>
    <w:rsid w:val="002765B7"/>
    <w:rsid w:val="002774B3"/>
    <w:rsid w:val="00277758"/>
    <w:rsid w:val="00277BE3"/>
    <w:rsid w:val="002806FE"/>
    <w:rsid w:val="002863CC"/>
    <w:rsid w:val="00290060"/>
    <w:rsid w:val="00296E8F"/>
    <w:rsid w:val="002A41D5"/>
    <w:rsid w:val="002B6BE5"/>
    <w:rsid w:val="002B7244"/>
    <w:rsid w:val="002C0CF3"/>
    <w:rsid w:val="002C1268"/>
    <w:rsid w:val="002C1EC3"/>
    <w:rsid w:val="002E290B"/>
    <w:rsid w:val="002E4B39"/>
    <w:rsid w:val="002E50D5"/>
    <w:rsid w:val="00301A5D"/>
    <w:rsid w:val="00301B6D"/>
    <w:rsid w:val="00306FFB"/>
    <w:rsid w:val="00307C89"/>
    <w:rsid w:val="00312339"/>
    <w:rsid w:val="00322509"/>
    <w:rsid w:val="003351DC"/>
    <w:rsid w:val="00336B05"/>
    <w:rsid w:val="00337FF8"/>
    <w:rsid w:val="00340B55"/>
    <w:rsid w:val="00345FA2"/>
    <w:rsid w:val="00363709"/>
    <w:rsid w:val="00363B62"/>
    <w:rsid w:val="003767FB"/>
    <w:rsid w:val="00377B2A"/>
    <w:rsid w:val="003809BA"/>
    <w:rsid w:val="0038593E"/>
    <w:rsid w:val="003867F9"/>
    <w:rsid w:val="00386EC0"/>
    <w:rsid w:val="0039614A"/>
    <w:rsid w:val="003A55C5"/>
    <w:rsid w:val="003A6246"/>
    <w:rsid w:val="003B3DF6"/>
    <w:rsid w:val="003B5319"/>
    <w:rsid w:val="003B78DC"/>
    <w:rsid w:val="003C704D"/>
    <w:rsid w:val="003D3BFA"/>
    <w:rsid w:val="003D5861"/>
    <w:rsid w:val="003F3586"/>
    <w:rsid w:val="003F5373"/>
    <w:rsid w:val="003F585B"/>
    <w:rsid w:val="003F70C0"/>
    <w:rsid w:val="00422526"/>
    <w:rsid w:val="00433992"/>
    <w:rsid w:val="00434D5A"/>
    <w:rsid w:val="0044074A"/>
    <w:rsid w:val="00441451"/>
    <w:rsid w:val="004416D7"/>
    <w:rsid w:val="00441E62"/>
    <w:rsid w:val="00447DA8"/>
    <w:rsid w:val="00451105"/>
    <w:rsid w:val="004526FD"/>
    <w:rsid w:val="0045639F"/>
    <w:rsid w:val="00460268"/>
    <w:rsid w:val="004617DC"/>
    <w:rsid w:val="00463C68"/>
    <w:rsid w:val="00464096"/>
    <w:rsid w:val="00466E3A"/>
    <w:rsid w:val="00467732"/>
    <w:rsid w:val="004904DC"/>
    <w:rsid w:val="004A37D0"/>
    <w:rsid w:val="004A4CEE"/>
    <w:rsid w:val="004B3262"/>
    <w:rsid w:val="004C72AE"/>
    <w:rsid w:val="004C761D"/>
    <w:rsid w:val="004D322A"/>
    <w:rsid w:val="004D4FB9"/>
    <w:rsid w:val="004D54D3"/>
    <w:rsid w:val="004D605A"/>
    <w:rsid w:val="004E4455"/>
    <w:rsid w:val="004F1FB1"/>
    <w:rsid w:val="00502998"/>
    <w:rsid w:val="00517892"/>
    <w:rsid w:val="005218F9"/>
    <w:rsid w:val="00521A13"/>
    <w:rsid w:val="00522BE9"/>
    <w:rsid w:val="00532813"/>
    <w:rsid w:val="005339C1"/>
    <w:rsid w:val="0053590A"/>
    <w:rsid w:val="005451BC"/>
    <w:rsid w:val="00554F28"/>
    <w:rsid w:val="00557278"/>
    <w:rsid w:val="0056557F"/>
    <w:rsid w:val="00576C01"/>
    <w:rsid w:val="005813DB"/>
    <w:rsid w:val="00583C68"/>
    <w:rsid w:val="00587D91"/>
    <w:rsid w:val="005A25F2"/>
    <w:rsid w:val="005A313C"/>
    <w:rsid w:val="005A70CD"/>
    <w:rsid w:val="005B5199"/>
    <w:rsid w:val="005B54D4"/>
    <w:rsid w:val="005D08B8"/>
    <w:rsid w:val="005D1388"/>
    <w:rsid w:val="005F17E6"/>
    <w:rsid w:val="0060218B"/>
    <w:rsid w:val="006056FE"/>
    <w:rsid w:val="00624BCC"/>
    <w:rsid w:val="00631567"/>
    <w:rsid w:val="00636690"/>
    <w:rsid w:val="00636DE3"/>
    <w:rsid w:val="00637742"/>
    <w:rsid w:val="00643F27"/>
    <w:rsid w:val="00655B53"/>
    <w:rsid w:val="00660755"/>
    <w:rsid w:val="00664C3B"/>
    <w:rsid w:val="00672B15"/>
    <w:rsid w:val="00677E34"/>
    <w:rsid w:val="0068441E"/>
    <w:rsid w:val="006860CF"/>
    <w:rsid w:val="00693A9C"/>
    <w:rsid w:val="00696CF3"/>
    <w:rsid w:val="006A1179"/>
    <w:rsid w:val="006A1BB9"/>
    <w:rsid w:val="006A735E"/>
    <w:rsid w:val="006B2207"/>
    <w:rsid w:val="006B3831"/>
    <w:rsid w:val="006B5103"/>
    <w:rsid w:val="006C19F5"/>
    <w:rsid w:val="006C4C24"/>
    <w:rsid w:val="006D1E1A"/>
    <w:rsid w:val="006D56B2"/>
    <w:rsid w:val="006E12A6"/>
    <w:rsid w:val="006E234B"/>
    <w:rsid w:val="006E7E8D"/>
    <w:rsid w:val="006F0540"/>
    <w:rsid w:val="00700590"/>
    <w:rsid w:val="00702A89"/>
    <w:rsid w:val="00713B0D"/>
    <w:rsid w:val="00723AF7"/>
    <w:rsid w:val="0073073E"/>
    <w:rsid w:val="0073358F"/>
    <w:rsid w:val="007364CE"/>
    <w:rsid w:val="00737547"/>
    <w:rsid w:val="00753327"/>
    <w:rsid w:val="00755A5A"/>
    <w:rsid w:val="007656F7"/>
    <w:rsid w:val="0076783C"/>
    <w:rsid w:val="00777B02"/>
    <w:rsid w:val="0078029A"/>
    <w:rsid w:val="00786823"/>
    <w:rsid w:val="00791E47"/>
    <w:rsid w:val="00794262"/>
    <w:rsid w:val="0079639A"/>
    <w:rsid w:val="007973B4"/>
    <w:rsid w:val="007A3E82"/>
    <w:rsid w:val="007B34C5"/>
    <w:rsid w:val="007B3629"/>
    <w:rsid w:val="007B7224"/>
    <w:rsid w:val="007B73E8"/>
    <w:rsid w:val="007D2EA0"/>
    <w:rsid w:val="007E0792"/>
    <w:rsid w:val="007E4F4F"/>
    <w:rsid w:val="007E51A4"/>
    <w:rsid w:val="007E5F2B"/>
    <w:rsid w:val="007F30B9"/>
    <w:rsid w:val="00802C75"/>
    <w:rsid w:val="0080559C"/>
    <w:rsid w:val="008073F4"/>
    <w:rsid w:val="0080766F"/>
    <w:rsid w:val="00810EC5"/>
    <w:rsid w:val="008158FD"/>
    <w:rsid w:val="008207BA"/>
    <w:rsid w:val="00826ED6"/>
    <w:rsid w:val="00827B6D"/>
    <w:rsid w:val="008374FC"/>
    <w:rsid w:val="00841442"/>
    <w:rsid w:val="00845168"/>
    <w:rsid w:val="0085277C"/>
    <w:rsid w:val="00856B42"/>
    <w:rsid w:val="00856B59"/>
    <w:rsid w:val="008578AC"/>
    <w:rsid w:val="008666B1"/>
    <w:rsid w:val="008670F0"/>
    <w:rsid w:val="00870050"/>
    <w:rsid w:val="00872FE3"/>
    <w:rsid w:val="00875461"/>
    <w:rsid w:val="00877495"/>
    <w:rsid w:val="00880187"/>
    <w:rsid w:val="00892C31"/>
    <w:rsid w:val="00892EA2"/>
    <w:rsid w:val="00897B15"/>
    <w:rsid w:val="00897CF0"/>
    <w:rsid w:val="008A3893"/>
    <w:rsid w:val="008B44A1"/>
    <w:rsid w:val="008B7572"/>
    <w:rsid w:val="008D3295"/>
    <w:rsid w:val="008D492B"/>
    <w:rsid w:val="008E2D8B"/>
    <w:rsid w:val="008E3DD7"/>
    <w:rsid w:val="008E7B1C"/>
    <w:rsid w:val="00900B44"/>
    <w:rsid w:val="009053F0"/>
    <w:rsid w:val="0092095D"/>
    <w:rsid w:val="009274D4"/>
    <w:rsid w:val="00932A14"/>
    <w:rsid w:val="00932CCE"/>
    <w:rsid w:val="00936B2F"/>
    <w:rsid w:val="00940D33"/>
    <w:rsid w:val="00947AE2"/>
    <w:rsid w:val="00951C82"/>
    <w:rsid w:val="00954DCD"/>
    <w:rsid w:val="00965773"/>
    <w:rsid w:val="00967C5A"/>
    <w:rsid w:val="00970A0B"/>
    <w:rsid w:val="00971752"/>
    <w:rsid w:val="00973BA6"/>
    <w:rsid w:val="00993091"/>
    <w:rsid w:val="00995AD2"/>
    <w:rsid w:val="00996190"/>
    <w:rsid w:val="0099661E"/>
    <w:rsid w:val="00996DC1"/>
    <w:rsid w:val="009A048A"/>
    <w:rsid w:val="009A1147"/>
    <w:rsid w:val="009A1A89"/>
    <w:rsid w:val="009A3A14"/>
    <w:rsid w:val="009A4AEA"/>
    <w:rsid w:val="009A5661"/>
    <w:rsid w:val="009B2928"/>
    <w:rsid w:val="009B34E3"/>
    <w:rsid w:val="009B42A1"/>
    <w:rsid w:val="009B559D"/>
    <w:rsid w:val="009B6B53"/>
    <w:rsid w:val="009C4E05"/>
    <w:rsid w:val="009E1596"/>
    <w:rsid w:val="009E4308"/>
    <w:rsid w:val="009F00FF"/>
    <w:rsid w:val="009F53E7"/>
    <w:rsid w:val="009F7109"/>
    <w:rsid w:val="00A14036"/>
    <w:rsid w:val="00A16B07"/>
    <w:rsid w:val="00A2612D"/>
    <w:rsid w:val="00A37D1E"/>
    <w:rsid w:val="00A4290D"/>
    <w:rsid w:val="00A45849"/>
    <w:rsid w:val="00A50BF3"/>
    <w:rsid w:val="00A567CB"/>
    <w:rsid w:val="00A5760E"/>
    <w:rsid w:val="00A57632"/>
    <w:rsid w:val="00A60827"/>
    <w:rsid w:val="00A701DF"/>
    <w:rsid w:val="00A82878"/>
    <w:rsid w:val="00A902C5"/>
    <w:rsid w:val="00A92546"/>
    <w:rsid w:val="00A93EF5"/>
    <w:rsid w:val="00A944F6"/>
    <w:rsid w:val="00A96C81"/>
    <w:rsid w:val="00AA1584"/>
    <w:rsid w:val="00AA1834"/>
    <w:rsid w:val="00AB42C7"/>
    <w:rsid w:val="00AB5CB4"/>
    <w:rsid w:val="00AC471A"/>
    <w:rsid w:val="00AD181B"/>
    <w:rsid w:val="00AD2C12"/>
    <w:rsid w:val="00AD3A96"/>
    <w:rsid w:val="00AD59ED"/>
    <w:rsid w:val="00AD5D18"/>
    <w:rsid w:val="00AD75D9"/>
    <w:rsid w:val="00AE50FF"/>
    <w:rsid w:val="00B0205E"/>
    <w:rsid w:val="00B06DC6"/>
    <w:rsid w:val="00B20F28"/>
    <w:rsid w:val="00B24516"/>
    <w:rsid w:val="00B33118"/>
    <w:rsid w:val="00B353F2"/>
    <w:rsid w:val="00B426A4"/>
    <w:rsid w:val="00B42E0D"/>
    <w:rsid w:val="00B52CE3"/>
    <w:rsid w:val="00B53528"/>
    <w:rsid w:val="00B62201"/>
    <w:rsid w:val="00B6279D"/>
    <w:rsid w:val="00B654D8"/>
    <w:rsid w:val="00B6609A"/>
    <w:rsid w:val="00B74337"/>
    <w:rsid w:val="00B81769"/>
    <w:rsid w:val="00B87162"/>
    <w:rsid w:val="00B960C3"/>
    <w:rsid w:val="00B97B53"/>
    <w:rsid w:val="00BA7DD6"/>
    <w:rsid w:val="00BB27F3"/>
    <w:rsid w:val="00BB4659"/>
    <w:rsid w:val="00BB6340"/>
    <w:rsid w:val="00BC1E2D"/>
    <w:rsid w:val="00BC6564"/>
    <w:rsid w:val="00BD16E5"/>
    <w:rsid w:val="00BD215D"/>
    <w:rsid w:val="00BE06C2"/>
    <w:rsid w:val="00BF1628"/>
    <w:rsid w:val="00BF281D"/>
    <w:rsid w:val="00BF4351"/>
    <w:rsid w:val="00BF634F"/>
    <w:rsid w:val="00C00776"/>
    <w:rsid w:val="00C257A0"/>
    <w:rsid w:val="00C268BC"/>
    <w:rsid w:val="00C30697"/>
    <w:rsid w:val="00C33720"/>
    <w:rsid w:val="00C40234"/>
    <w:rsid w:val="00C465EE"/>
    <w:rsid w:val="00C52177"/>
    <w:rsid w:val="00C53767"/>
    <w:rsid w:val="00C573ED"/>
    <w:rsid w:val="00C61E79"/>
    <w:rsid w:val="00C676B2"/>
    <w:rsid w:val="00C70FCA"/>
    <w:rsid w:val="00C74313"/>
    <w:rsid w:val="00C74D67"/>
    <w:rsid w:val="00C80E63"/>
    <w:rsid w:val="00C87D6F"/>
    <w:rsid w:val="00C915F2"/>
    <w:rsid w:val="00C92D16"/>
    <w:rsid w:val="00CA18A5"/>
    <w:rsid w:val="00CB2903"/>
    <w:rsid w:val="00CB68FE"/>
    <w:rsid w:val="00CC1B9F"/>
    <w:rsid w:val="00CD4AEF"/>
    <w:rsid w:val="00CE09E2"/>
    <w:rsid w:val="00CE36C6"/>
    <w:rsid w:val="00CE3E53"/>
    <w:rsid w:val="00CE6BD0"/>
    <w:rsid w:val="00CE6D22"/>
    <w:rsid w:val="00CE7CE6"/>
    <w:rsid w:val="00CF1D24"/>
    <w:rsid w:val="00CF1F06"/>
    <w:rsid w:val="00D02410"/>
    <w:rsid w:val="00D025A6"/>
    <w:rsid w:val="00D02CD6"/>
    <w:rsid w:val="00D03F2D"/>
    <w:rsid w:val="00D12751"/>
    <w:rsid w:val="00D13FF5"/>
    <w:rsid w:val="00D15705"/>
    <w:rsid w:val="00D165B3"/>
    <w:rsid w:val="00D21BEB"/>
    <w:rsid w:val="00D3026C"/>
    <w:rsid w:val="00D36BD1"/>
    <w:rsid w:val="00D41BA1"/>
    <w:rsid w:val="00D44B13"/>
    <w:rsid w:val="00D50DC2"/>
    <w:rsid w:val="00D6755F"/>
    <w:rsid w:val="00D7246A"/>
    <w:rsid w:val="00D77BA5"/>
    <w:rsid w:val="00D824A3"/>
    <w:rsid w:val="00D8697E"/>
    <w:rsid w:val="00D9083D"/>
    <w:rsid w:val="00D90AE0"/>
    <w:rsid w:val="00D924BB"/>
    <w:rsid w:val="00D94090"/>
    <w:rsid w:val="00D95AE0"/>
    <w:rsid w:val="00D97137"/>
    <w:rsid w:val="00DA32DE"/>
    <w:rsid w:val="00DA4092"/>
    <w:rsid w:val="00DA448E"/>
    <w:rsid w:val="00DA69B0"/>
    <w:rsid w:val="00DA7700"/>
    <w:rsid w:val="00DB2540"/>
    <w:rsid w:val="00DB26C6"/>
    <w:rsid w:val="00DC1873"/>
    <w:rsid w:val="00DD6B39"/>
    <w:rsid w:val="00DD781D"/>
    <w:rsid w:val="00DE3B98"/>
    <w:rsid w:val="00DE684E"/>
    <w:rsid w:val="00DE6A23"/>
    <w:rsid w:val="00DE6CA2"/>
    <w:rsid w:val="00DE78FD"/>
    <w:rsid w:val="00DF2145"/>
    <w:rsid w:val="00DF63F3"/>
    <w:rsid w:val="00E01317"/>
    <w:rsid w:val="00E06B4A"/>
    <w:rsid w:val="00E14A05"/>
    <w:rsid w:val="00E40CB2"/>
    <w:rsid w:val="00E40F9E"/>
    <w:rsid w:val="00E47849"/>
    <w:rsid w:val="00E5514E"/>
    <w:rsid w:val="00E55A79"/>
    <w:rsid w:val="00E63A8D"/>
    <w:rsid w:val="00E67D6D"/>
    <w:rsid w:val="00E73FA2"/>
    <w:rsid w:val="00E87DA8"/>
    <w:rsid w:val="00E913B2"/>
    <w:rsid w:val="00E91851"/>
    <w:rsid w:val="00E939DF"/>
    <w:rsid w:val="00EA7020"/>
    <w:rsid w:val="00EB0248"/>
    <w:rsid w:val="00EB1F44"/>
    <w:rsid w:val="00EB5555"/>
    <w:rsid w:val="00EC200A"/>
    <w:rsid w:val="00EC335F"/>
    <w:rsid w:val="00EC4835"/>
    <w:rsid w:val="00ED19CE"/>
    <w:rsid w:val="00EE40B7"/>
    <w:rsid w:val="00EE4596"/>
    <w:rsid w:val="00EE6266"/>
    <w:rsid w:val="00EE760A"/>
    <w:rsid w:val="00EF05BC"/>
    <w:rsid w:val="00EF39BA"/>
    <w:rsid w:val="00EF4020"/>
    <w:rsid w:val="00EF624A"/>
    <w:rsid w:val="00F00468"/>
    <w:rsid w:val="00F12F99"/>
    <w:rsid w:val="00F16E69"/>
    <w:rsid w:val="00F21BA0"/>
    <w:rsid w:val="00F22241"/>
    <w:rsid w:val="00F24BC0"/>
    <w:rsid w:val="00F26A64"/>
    <w:rsid w:val="00F31B13"/>
    <w:rsid w:val="00F322B8"/>
    <w:rsid w:val="00F333BD"/>
    <w:rsid w:val="00F34BD9"/>
    <w:rsid w:val="00F42C99"/>
    <w:rsid w:val="00F53215"/>
    <w:rsid w:val="00F540AB"/>
    <w:rsid w:val="00F579C7"/>
    <w:rsid w:val="00F62621"/>
    <w:rsid w:val="00F672C4"/>
    <w:rsid w:val="00F92332"/>
    <w:rsid w:val="00FB7588"/>
    <w:rsid w:val="00FC0A0C"/>
    <w:rsid w:val="00FD0EA0"/>
    <w:rsid w:val="00FE2C8D"/>
    <w:rsid w:val="00FF04CD"/>
    <w:rsid w:val="00FF1679"/>
    <w:rsid w:val="00FF1F8C"/>
    <w:rsid w:val="00FF78BC"/>
    <w:rsid w:val="012474D0"/>
    <w:rsid w:val="014B19EB"/>
    <w:rsid w:val="014C48E9"/>
    <w:rsid w:val="015264BB"/>
    <w:rsid w:val="0155000F"/>
    <w:rsid w:val="015F61EE"/>
    <w:rsid w:val="01691048"/>
    <w:rsid w:val="017E5C0B"/>
    <w:rsid w:val="01910577"/>
    <w:rsid w:val="019C54F7"/>
    <w:rsid w:val="019E188D"/>
    <w:rsid w:val="01DF7E15"/>
    <w:rsid w:val="01F474AB"/>
    <w:rsid w:val="024C15A8"/>
    <w:rsid w:val="02504A56"/>
    <w:rsid w:val="026B5B60"/>
    <w:rsid w:val="027013C2"/>
    <w:rsid w:val="027C3F7E"/>
    <w:rsid w:val="02980CD5"/>
    <w:rsid w:val="02C21338"/>
    <w:rsid w:val="02C23714"/>
    <w:rsid w:val="02C75794"/>
    <w:rsid w:val="02F4388C"/>
    <w:rsid w:val="03124D14"/>
    <w:rsid w:val="031440A5"/>
    <w:rsid w:val="03156E43"/>
    <w:rsid w:val="031A11C2"/>
    <w:rsid w:val="03293614"/>
    <w:rsid w:val="033D7CE5"/>
    <w:rsid w:val="035A058C"/>
    <w:rsid w:val="036A33A4"/>
    <w:rsid w:val="038D703A"/>
    <w:rsid w:val="039D59B8"/>
    <w:rsid w:val="03A53960"/>
    <w:rsid w:val="03D43AB2"/>
    <w:rsid w:val="03D52CA9"/>
    <w:rsid w:val="03DF5A6F"/>
    <w:rsid w:val="03F619E6"/>
    <w:rsid w:val="04035F56"/>
    <w:rsid w:val="0416778C"/>
    <w:rsid w:val="04421C40"/>
    <w:rsid w:val="04570053"/>
    <w:rsid w:val="04736C32"/>
    <w:rsid w:val="047E741A"/>
    <w:rsid w:val="048B2943"/>
    <w:rsid w:val="049A4B78"/>
    <w:rsid w:val="049C1CAA"/>
    <w:rsid w:val="04A11033"/>
    <w:rsid w:val="04A25AA7"/>
    <w:rsid w:val="04A51E7E"/>
    <w:rsid w:val="04A72475"/>
    <w:rsid w:val="04B72CB4"/>
    <w:rsid w:val="04C73CB2"/>
    <w:rsid w:val="04D161C2"/>
    <w:rsid w:val="04F7199D"/>
    <w:rsid w:val="05042A92"/>
    <w:rsid w:val="054000A4"/>
    <w:rsid w:val="0551283F"/>
    <w:rsid w:val="0554712E"/>
    <w:rsid w:val="056A4410"/>
    <w:rsid w:val="056B084A"/>
    <w:rsid w:val="057D1DEE"/>
    <w:rsid w:val="059F2BD6"/>
    <w:rsid w:val="05BE6FB4"/>
    <w:rsid w:val="05C835C2"/>
    <w:rsid w:val="05D22D96"/>
    <w:rsid w:val="05F942A4"/>
    <w:rsid w:val="0604477D"/>
    <w:rsid w:val="061E4F00"/>
    <w:rsid w:val="06227A80"/>
    <w:rsid w:val="06230005"/>
    <w:rsid w:val="06245BFC"/>
    <w:rsid w:val="064F59D4"/>
    <w:rsid w:val="066137DC"/>
    <w:rsid w:val="066802CD"/>
    <w:rsid w:val="06795AF3"/>
    <w:rsid w:val="06817B7B"/>
    <w:rsid w:val="06872452"/>
    <w:rsid w:val="069220B1"/>
    <w:rsid w:val="069549A1"/>
    <w:rsid w:val="06B47F95"/>
    <w:rsid w:val="06D3756A"/>
    <w:rsid w:val="06E31E32"/>
    <w:rsid w:val="06F40FC2"/>
    <w:rsid w:val="07006499"/>
    <w:rsid w:val="07725C3B"/>
    <w:rsid w:val="07767F53"/>
    <w:rsid w:val="07823D1E"/>
    <w:rsid w:val="078C1590"/>
    <w:rsid w:val="07902EB9"/>
    <w:rsid w:val="07974C0D"/>
    <w:rsid w:val="07B2166B"/>
    <w:rsid w:val="07C73839"/>
    <w:rsid w:val="07CB33E7"/>
    <w:rsid w:val="07D63E86"/>
    <w:rsid w:val="07EE0CA1"/>
    <w:rsid w:val="07F5121A"/>
    <w:rsid w:val="080201B0"/>
    <w:rsid w:val="0805129A"/>
    <w:rsid w:val="08055533"/>
    <w:rsid w:val="081A72B9"/>
    <w:rsid w:val="08213BAF"/>
    <w:rsid w:val="082D442D"/>
    <w:rsid w:val="08380732"/>
    <w:rsid w:val="08516959"/>
    <w:rsid w:val="08616088"/>
    <w:rsid w:val="08690D5C"/>
    <w:rsid w:val="08847048"/>
    <w:rsid w:val="088622B9"/>
    <w:rsid w:val="088C32FC"/>
    <w:rsid w:val="088D1546"/>
    <w:rsid w:val="08947499"/>
    <w:rsid w:val="08957A7F"/>
    <w:rsid w:val="08BC276B"/>
    <w:rsid w:val="08BF1C8A"/>
    <w:rsid w:val="08FB671E"/>
    <w:rsid w:val="09162864"/>
    <w:rsid w:val="092B4403"/>
    <w:rsid w:val="093E6716"/>
    <w:rsid w:val="094E0710"/>
    <w:rsid w:val="0960194B"/>
    <w:rsid w:val="09775A1E"/>
    <w:rsid w:val="09800FEC"/>
    <w:rsid w:val="099A7DAB"/>
    <w:rsid w:val="09C4525F"/>
    <w:rsid w:val="09CA5A02"/>
    <w:rsid w:val="09CC714C"/>
    <w:rsid w:val="09D645DC"/>
    <w:rsid w:val="09E825C8"/>
    <w:rsid w:val="09EE240E"/>
    <w:rsid w:val="0A0A6855"/>
    <w:rsid w:val="0A14519B"/>
    <w:rsid w:val="0A1767C2"/>
    <w:rsid w:val="0A250A01"/>
    <w:rsid w:val="0A2A76B9"/>
    <w:rsid w:val="0A455471"/>
    <w:rsid w:val="0A6A0CF2"/>
    <w:rsid w:val="0A6C23BF"/>
    <w:rsid w:val="0A7265C4"/>
    <w:rsid w:val="0A7423D3"/>
    <w:rsid w:val="0A7F5CF4"/>
    <w:rsid w:val="0A8C7591"/>
    <w:rsid w:val="0A98030A"/>
    <w:rsid w:val="0ABC0415"/>
    <w:rsid w:val="0ABC4CB5"/>
    <w:rsid w:val="0AC1142A"/>
    <w:rsid w:val="0AC7271F"/>
    <w:rsid w:val="0ACA352D"/>
    <w:rsid w:val="0ACE65C1"/>
    <w:rsid w:val="0AD5633A"/>
    <w:rsid w:val="0ADA0E27"/>
    <w:rsid w:val="0ADA6CF4"/>
    <w:rsid w:val="0AE95775"/>
    <w:rsid w:val="0B092824"/>
    <w:rsid w:val="0B1E0D7E"/>
    <w:rsid w:val="0B2338FA"/>
    <w:rsid w:val="0B3604BC"/>
    <w:rsid w:val="0B464973"/>
    <w:rsid w:val="0B6952AA"/>
    <w:rsid w:val="0B721E68"/>
    <w:rsid w:val="0B7221F4"/>
    <w:rsid w:val="0B900925"/>
    <w:rsid w:val="0B963FE1"/>
    <w:rsid w:val="0BA437AF"/>
    <w:rsid w:val="0BAC2FBF"/>
    <w:rsid w:val="0BD37151"/>
    <w:rsid w:val="0BED5A35"/>
    <w:rsid w:val="0BF34096"/>
    <w:rsid w:val="0BF368F5"/>
    <w:rsid w:val="0C105B4F"/>
    <w:rsid w:val="0C1678FE"/>
    <w:rsid w:val="0C190205"/>
    <w:rsid w:val="0C450FF0"/>
    <w:rsid w:val="0C706D1F"/>
    <w:rsid w:val="0C72713D"/>
    <w:rsid w:val="0C870BE1"/>
    <w:rsid w:val="0C880D46"/>
    <w:rsid w:val="0C896E0E"/>
    <w:rsid w:val="0C981459"/>
    <w:rsid w:val="0C9E3FC7"/>
    <w:rsid w:val="0CC54BED"/>
    <w:rsid w:val="0CD70818"/>
    <w:rsid w:val="0CD800AF"/>
    <w:rsid w:val="0CE75E6D"/>
    <w:rsid w:val="0D0212D5"/>
    <w:rsid w:val="0D092E62"/>
    <w:rsid w:val="0D1E34A8"/>
    <w:rsid w:val="0D340871"/>
    <w:rsid w:val="0D3F70B2"/>
    <w:rsid w:val="0D447B81"/>
    <w:rsid w:val="0D6066EA"/>
    <w:rsid w:val="0D7E1607"/>
    <w:rsid w:val="0D8B56DE"/>
    <w:rsid w:val="0DB24AA6"/>
    <w:rsid w:val="0DB307B9"/>
    <w:rsid w:val="0DC4330A"/>
    <w:rsid w:val="0DC50FA3"/>
    <w:rsid w:val="0DF107DC"/>
    <w:rsid w:val="0E082C03"/>
    <w:rsid w:val="0E335C7A"/>
    <w:rsid w:val="0E4F0EF8"/>
    <w:rsid w:val="0E7D6921"/>
    <w:rsid w:val="0E9B64C8"/>
    <w:rsid w:val="0EB7537C"/>
    <w:rsid w:val="0ED7497C"/>
    <w:rsid w:val="0EDF40E2"/>
    <w:rsid w:val="0F141672"/>
    <w:rsid w:val="0F217361"/>
    <w:rsid w:val="0F3529A8"/>
    <w:rsid w:val="0F403B3F"/>
    <w:rsid w:val="0F5408A5"/>
    <w:rsid w:val="0F5F69D3"/>
    <w:rsid w:val="0F604B87"/>
    <w:rsid w:val="0F6B6620"/>
    <w:rsid w:val="0F823F25"/>
    <w:rsid w:val="0F89494B"/>
    <w:rsid w:val="0F8D6225"/>
    <w:rsid w:val="0FAC28A5"/>
    <w:rsid w:val="0FD006C1"/>
    <w:rsid w:val="0FD32ABB"/>
    <w:rsid w:val="0FE32AD0"/>
    <w:rsid w:val="0FE540BC"/>
    <w:rsid w:val="1032201D"/>
    <w:rsid w:val="103517FD"/>
    <w:rsid w:val="10373A67"/>
    <w:rsid w:val="10374DC8"/>
    <w:rsid w:val="10464800"/>
    <w:rsid w:val="10657AA8"/>
    <w:rsid w:val="10704217"/>
    <w:rsid w:val="10B2731D"/>
    <w:rsid w:val="10C8449F"/>
    <w:rsid w:val="10C84E0D"/>
    <w:rsid w:val="10FE58D1"/>
    <w:rsid w:val="1103111E"/>
    <w:rsid w:val="11073FB1"/>
    <w:rsid w:val="113762BB"/>
    <w:rsid w:val="116708BC"/>
    <w:rsid w:val="116C64B7"/>
    <w:rsid w:val="117E335E"/>
    <w:rsid w:val="119F7AC2"/>
    <w:rsid w:val="11A13921"/>
    <w:rsid w:val="11A3145B"/>
    <w:rsid w:val="11A643EC"/>
    <w:rsid w:val="11B157A7"/>
    <w:rsid w:val="11FF2FF2"/>
    <w:rsid w:val="11FF49AE"/>
    <w:rsid w:val="1202598E"/>
    <w:rsid w:val="121C0704"/>
    <w:rsid w:val="123A37A3"/>
    <w:rsid w:val="123A7F84"/>
    <w:rsid w:val="124339C4"/>
    <w:rsid w:val="12471F48"/>
    <w:rsid w:val="126B40E0"/>
    <w:rsid w:val="127553A2"/>
    <w:rsid w:val="128C5842"/>
    <w:rsid w:val="12930BA4"/>
    <w:rsid w:val="12AE38ED"/>
    <w:rsid w:val="12AF1BC6"/>
    <w:rsid w:val="12B5393E"/>
    <w:rsid w:val="12C05370"/>
    <w:rsid w:val="12C27BF4"/>
    <w:rsid w:val="12D44443"/>
    <w:rsid w:val="12D50B48"/>
    <w:rsid w:val="12D90BCD"/>
    <w:rsid w:val="12F62E9A"/>
    <w:rsid w:val="13094F20"/>
    <w:rsid w:val="135A4CD7"/>
    <w:rsid w:val="13653CD5"/>
    <w:rsid w:val="138123B2"/>
    <w:rsid w:val="13961183"/>
    <w:rsid w:val="13976088"/>
    <w:rsid w:val="13A22D3A"/>
    <w:rsid w:val="13AA0D77"/>
    <w:rsid w:val="13BB6554"/>
    <w:rsid w:val="13CC5240"/>
    <w:rsid w:val="13E002D7"/>
    <w:rsid w:val="13E323F0"/>
    <w:rsid w:val="14021CB2"/>
    <w:rsid w:val="1418649D"/>
    <w:rsid w:val="149913A2"/>
    <w:rsid w:val="14CF629E"/>
    <w:rsid w:val="14D40D48"/>
    <w:rsid w:val="14EF0AD9"/>
    <w:rsid w:val="14F779AA"/>
    <w:rsid w:val="14FD0285"/>
    <w:rsid w:val="14FE5982"/>
    <w:rsid w:val="1505021F"/>
    <w:rsid w:val="1507753C"/>
    <w:rsid w:val="151551BA"/>
    <w:rsid w:val="15390CEC"/>
    <w:rsid w:val="154250B3"/>
    <w:rsid w:val="15474764"/>
    <w:rsid w:val="1550349B"/>
    <w:rsid w:val="15576A52"/>
    <w:rsid w:val="15877B55"/>
    <w:rsid w:val="15936EF5"/>
    <w:rsid w:val="1596514C"/>
    <w:rsid w:val="15C07F6E"/>
    <w:rsid w:val="15D90E6E"/>
    <w:rsid w:val="15DE35ED"/>
    <w:rsid w:val="16157B8B"/>
    <w:rsid w:val="161765AF"/>
    <w:rsid w:val="161F1DEF"/>
    <w:rsid w:val="16262AA3"/>
    <w:rsid w:val="1630211A"/>
    <w:rsid w:val="16372C41"/>
    <w:rsid w:val="164F2E9D"/>
    <w:rsid w:val="16597697"/>
    <w:rsid w:val="165E0067"/>
    <w:rsid w:val="16647D33"/>
    <w:rsid w:val="166D4976"/>
    <w:rsid w:val="166F77D4"/>
    <w:rsid w:val="169C586E"/>
    <w:rsid w:val="16A04A91"/>
    <w:rsid w:val="16D04A4B"/>
    <w:rsid w:val="170E249F"/>
    <w:rsid w:val="17187946"/>
    <w:rsid w:val="17285E30"/>
    <w:rsid w:val="172E5F97"/>
    <w:rsid w:val="17351730"/>
    <w:rsid w:val="174D3834"/>
    <w:rsid w:val="17535504"/>
    <w:rsid w:val="175F27AA"/>
    <w:rsid w:val="177C3B03"/>
    <w:rsid w:val="17901B22"/>
    <w:rsid w:val="17A56222"/>
    <w:rsid w:val="17B82316"/>
    <w:rsid w:val="17BB4543"/>
    <w:rsid w:val="17CB5BAC"/>
    <w:rsid w:val="17CF61CB"/>
    <w:rsid w:val="17D00CD9"/>
    <w:rsid w:val="17D75298"/>
    <w:rsid w:val="17EE1ED2"/>
    <w:rsid w:val="1813751A"/>
    <w:rsid w:val="18411931"/>
    <w:rsid w:val="18505130"/>
    <w:rsid w:val="1865759F"/>
    <w:rsid w:val="187579F4"/>
    <w:rsid w:val="187D6C45"/>
    <w:rsid w:val="18966102"/>
    <w:rsid w:val="18C3523C"/>
    <w:rsid w:val="18C41709"/>
    <w:rsid w:val="18D60F12"/>
    <w:rsid w:val="18F35155"/>
    <w:rsid w:val="18F67EE4"/>
    <w:rsid w:val="191023F4"/>
    <w:rsid w:val="19272E4C"/>
    <w:rsid w:val="192E3620"/>
    <w:rsid w:val="194A241D"/>
    <w:rsid w:val="19544ACD"/>
    <w:rsid w:val="19580A54"/>
    <w:rsid w:val="1962773B"/>
    <w:rsid w:val="196963CE"/>
    <w:rsid w:val="197B210C"/>
    <w:rsid w:val="197E78DA"/>
    <w:rsid w:val="19885C03"/>
    <w:rsid w:val="19936215"/>
    <w:rsid w:val="1994419F"/>
    <w:rsid w:val="19975F1D"/>
    <w:rsid w:val="19C3724C"/>
    <w:rsid w:val="19E965D0"/>
    <w:rsid w:val="1A03435A"/>
    <w:rsid w:val="1A035761"/>
    <w:rsid w:val="1A0E6C35"/>
    <w:rsid w:val="1A160BD2"/>
    <w:rsid w:val="1A285893"/>
    <w:rsid w:val="1A467FDE"/>
    <w:rsid w:val="1A591565"/>
    <w:rsid w:val="1A6F497C"/>
    <w:rsid w:val="1A701EE9"/>
    <w:rsid w:val="1A765BD2"/>
    <w:rsid w:val="1A7B1139"/>
    <w:rsid w:val="1A825C0C"/>
    <w:rsid w:val="1A907767"/>
    <w:rsid w:val="1AA7546D"/>
    <w:rsid w:val="1AA80B8B"/>
    <w:rsid w:val="1AC66C63"/>
    <w:rsid w:val="1AF57C7F"/>
    <w:rsid w:val="1B1D5202"/>
    <w:rsid w:val="1B403B71"/>
    <w:rsid w:val="1B45010A"/>
    <w:rsid w:val="1B8A215A"/>
    <w:rsid w:val="1BC43F41"/>
    <w:rsid w:val="1BCB082D"/>
    <w:rsid w:val="1BEA4CB8"/>
    <w:rsid w:val="1BFB2E71"/>
    <w:rsid w:val="1C084DBC"/>
    <w:rsid w:val="1C164240"/>
    <w:rsid w:val="1C2A6042"/>
    <w:rsid w:val="1C4408EF"/>
    <w:rsid w:val="1C443401"/>
    <w:rsid w:val="1C57300A"/>
    <w:rsid w:val="1C630002"/>
    <w:rsid w:val="1C870171"/>
    <w:rsid w:val="1CAA7B43"/>
    <w:rsid w:val="1CC36463"/>
    <w:rsid w:val="1CD04079"/>
    <w:rsid w:val="1CD909BF"/>
    <w:rsid w:val="1CD9175F"/>
    <w:rsid w:val="1CE72F3E"/>
    <w:rsid w:val="1D1234D7"/>
    <w:rsid w:val="1D156C73"/>
    <w:rsid w:val="1D2E17B6"/>
    <w:rsid w:val="1D2E59CF"/>
    <w:rsid w:val="1D303838"/>
    <w:rsid w:val="1D311D69"/>
    <w:rsid w:val="1D3E135A"/>
    <w:rsid w:val="1D4B5AFA"/>
    <w:rsid w:val="1D506EF0"/>
    <w:rsid w:val="1D796E4A"/>
    <w:rsid w:val="1D9528C7"/>
    <w:rsid w:val="1DA85819"/>
    <w:rsid w:val="1DAD45C7"/>
    <w:rsid w:val="1DCA0D5B"/>
    <w:rsid w:val="1DF348E0"/>
    <w:rsid w:val="1DF87680"/>
    <w:rsid w:val="1E106230"/>
    <w:rsid w:val="1E196061"/>
    <w:rsid w:val="1E2F7434"/>
    <w:rsid w:val="1E543DDD"/>
    <w:rsid w:val="1E663CB1"/>
    <w:rsid w:val="1E7B5887"/>
    <w:rsid w:val="1E800D9F"/>
    <w:rsid w:val="1E817EEA"/>
    <w:rsid w:val="1EA259CE"/>
    <w:rsid w:val="1EA32A0D"/>
    <w:rsid w:val="1EA974CA"/>
    <w:rsid w:val="1EDC3266"/>
    <w:rsid w:val="1EDD65DB"/>
    <w:rsid w:val="1EDF2158"/>
    <w:rsid w:val="1EF54FB0"/>
    <w:rsid w:val="1F056617"/>
    <w:rsid w:val="1F127613"/>
    <w:rsid w:val="1F1D5800"/>
    <w:rsid w:val="1F1F2C9C"/>
    <w:rsid w:val="1F204281"/>
    <w:rsid w:val="1F231D97"/>
    <w:rsid w:val="1F5F70BF"/>
    <w:rsid w:val="1F6B4274"/>
    <w:rsid w:val="1F6B53AB"/>
    <w:rsid w:val="1F7E456E"/>
    <w:rsid w:val="1F923B60"/>
    <w:rsid w:val="1FA84A17"/>
    <w:rsid w:val="1FD66117"/>
    <w:rsid w:val="1FE15D5B"/>
    <w:rsid w:val="1FFF655F"/>
    <w:rsid w:val="200D5788"/>
    <w:rsid w:val="20316A4D"/>
    <w:rsid w:val="20347AEB"/>
    <w:rsid w:val="204E5EA4"/>
    <w:rsid w:val="20614294"/>
    <w:rsid w:val="207A18BA"/>
    <w:rsid w:val="207C4DD0"/>
    <w:rsid w:val="208A3312"/>
    <w:rsid w:val="20A67027"/>
    <w:rsid w:val="20CC56B4"/>
    <w:rsid w:val="20CD3BF2"/>
    <w:rsid w:val="20D33F30"/>
    <w:rsid w:val="20D83DC3"/>
    <w:rsid w:val="20E1090B"/>
    <w:rsid w:val="20E26697"/>
    <w:rsid w:val="20F161BF"/>
    <w:rsid w:val="20F214A7"/>
    <w:rsid w:val="21024E01"/>
    <w:rsid w:val="210F0B35"/>
    <w:rsid w:val="21183A86"/>
    <w:rsid w:val="211D1F18"/>
    <w:rsid w:val="21267F1E"/>
    <w:rsid w:val="212D6D5F"/>
    <w:rsid w:val="213E45ED"/>
    <w:rsid w:val="214970C1"/>
    <w:rsid w:val="21695BD7"/>
    <w:rsid w:val="217C7737"/>
    <w:rsid w:val="2185370A"/>
    <w:rsid w:val="21867135"/>
    <w:rsid w:val="218922A5"/>
    <w:rsid w:val="21B06118"/>
    <w:rsid w:val="21B65855"/>
    <w:rsid w:val="21C1720D"/>
    <w:rsid w:val="21DB3A5E"/>
    <w:rsid w:val="221557E2"/>
    <w:rsid w:val="221834E1"/>
    <w:rsid w:val="222C06C8"/>
    <w:rsid w:val="22314934"/>
    <w:rsid w:val="2238134A"/>
    <w:rsid w:val="225205C2"/>
    <w:rsid w:val="226471C1"/>
    <w:rsid w:val="22947339"/>
    <w:rsid w:val="22A34F3F"/>
    <w:rsid w:val="22B9507E"/>
    <w:rsid w:val="22C21ADC"/>
    <w:rsid w:val="22C82FB0"/>
    <w:rsid w:val="22D80B85"/>
    <w:rsid w:val="22FF3276"/>
    <w:rsid w:val="230B5E82"/>
    <w:rsid w:val="230D0D29"/>
    <w:rsid w:val="231173CF"/>
    <w:rsid w:val="233A4709"/>
    <w:rsid w:val="235032F4"/>
    <w:rsid w:val="235D4BE1"/>
    <w:rsid w:val="235D6E5D"/>
    <w:rsid w:val="236558DF"/>
    <w:rsid w:val="236978A0"/>
    <w:rsid w:val="236A5F0F"/>
    <w:rsid w:val="236C5533"/>
    <w:rsid w:val="236F7BE5"/>
    <w:rsid w:val="23B22989"/>
    <w:rsid w:val="23BF4564"/>
    <w:rsid w:val="23C72C13"/>
    <w:rsid w:val="23CA1627"/>
    <w:rsid w:val="23F15FB4"/>
    <w:rsid w:val="240446E8"/>
    <w:rsid w:val="243527B5"/>
    <w:rsid w:val="245752CF"/>
    <w:rsid w:val="247C5302"/>
    <w:rsid w:val="248932D9"/>
    <w:rsid w:val="24C27381"/>
    <w:rsid w:val="24C740E3"/>
    <w:rsid w:val="24CD4DD0"/>
    <w:rsid w:val="24E3507A"/>
    <w:rsid w:val="24E71DC2"/>
    <w:rsid w:val="24F74EE2"/>
    <w:rsid w:val="2508447B"/>
    <w:rsid w:val="250D45A5"/>
    <w:rsid w:val="25116E9C"/>
    <w:rsid w:val="25215254"/>
    <w:rsid w:val="25483097"/>
    <w:rsid w:val="255421C9"/>
    <w:rsid w:val="255E539D"/>
    <w:rsid w:val="2560668C"/>
    <w:rsid w:val="256241D0"/>
    <w:rsid w:val="257E4EE8"/>
    <w:rsid w:val="25873AC6"/>
    <w:rsid w:val="258C0FE9"/>
    <w:rsid w:val="25A83CED"/>
    <w:rsid w:val="25B43F09"/>
    <w:rsid w:val="25C23627"/>
    <w:rsid w:val="25C558AA"/>
    <w:rsid w:val="25CB79DF"/>
    <w:rsid w:val="25CE6091"/>
    <w:rsid w:val="25D2692F"/>
    <w:rsid w:val="25E82AA4"/>
    <w:rsid w:val="25F50F1E"/>
    <w:rsid w:val="26030FC7"/>
    <w:rsid w:val="26060231"/>
    <w:rsid w:val="26156FB8"/>
    <w:rsid w:val="26255BA5"/>
    <w:rsid w:val="26584AD0"/>
    <w:rsid w:val="265D3B55"/>
    <w:rsid w:val="266A1107"/>
    <w:rsid w:val="269128A1"/>
    <w:rsid w:val="26C54BD8"/>
    <w:rsid w:val="26C960F3"/>
    <w:rsid w:val="26D140A2"/>
    <w:rsid w:val="26D80699"/>
    <w:rsid w:val="26E17AE0"/>
    <w:rsid w:val="26FB2E8D"/>
    <w:rsid w:val="27231468"/>
    <w:rsid w:val="272C6D36"/>
    <w:rsid w:val="27312719"/>
    <w:rsid w:val="276B37A3"/>
    <w:rsid w:val="277E6517"/>
    <w:rsid w:val="27BA08B6"/>
    <w:rsid w:val="27C635AA"/>
    <w:rsid w:val="27CA4A2C"/>
    <w:rsid w:val="27CF20B0"/>
    <w:rsid w:val="27ED47DC"/>
    <w:rsid w:val="27F2111C"/>
    <w:rsid w:val="280A6853"/>
    <w:rsid w:val="28397687"/>
    <w:rsid w:val="283B6310"/>
    <w:rsid w:val="284F01B9"/>
    <w:rsid w:val="28551533"/>
    <w:rsid w:val="285520F2"/>
    <w:rsid w:val="28886C26"/>
    <w:rsid w:val="28A9128E"/>
    <w:rsid w:val="28CF7E6A"/>
    <w:rsid w:val="28DB7A24"/>
    <w:rsid w:val="28DE03DC"/>
    <w:rsid w:val="28E05C24"/>
    <w:rsid w:val="28E63160"/>
    <w:rsid w:val="28FA00AF"/>
    <w:rsid w:val="2909630B"/>
    <w:rsid w:val="290F7852"/>
    <w:rsid w:val="2916669B"/>
    <w:rsid w:val="291E47B4"/>
    <w:rsid w:val="292A0A31"/>
    <w:rsid w:val="292C50F8"/>
    <w:rsid w:val="29892EEA"/>
    <w:rsid w:val="299B51D6"/>
    <w:rsid w:val="299E5CAC"/>
    <w:rsid w:val="29A237E0"/>
    <w:rsid w:val="29CC0EAB"/>
    <w:rsid w:val="29DC1364"/>
    <w:rsid w:val="29E66638"/>
    <w:rsid w:val="29F7496B"/>
    <w:rsid w:val="2A0848CC"/>
    <w:rsid w:val="2A1A3868"/>
    <w:rsid w:val="2A290E14"/>
    <w:rsid w:val="2A4854C1"/>
    <w:rsid w:val="2A5457DF"/>
    <w:rsid w:val="2A5F3868"/>
    <w:rsid w:val="2A7C209B"/>
    <w:rsid w:val="2A804435"/>
    <w:rsid w:val="2A8A14BE"/>
    <w:rsid w:val="2A94726B"/>
    <w:rsid w:val="2AFA476C"/>
    <w:rsid w:val="2AFE78EB"/>
    <w:rsid w:val="2B070F74"/>
    <w:rsid w:val="2B1C2D0B"/>
    <w:rsid w:val="2B2016C3"/>
    <w:rsid w:val="2B3C7485"/>
    <w:rsid w:val="2B455900"/>
    <w:rsid w:val="2B55779B"/>
    <w:rsid w:val="2B612398"/>
    <w:rsid w:val="2B66001D"/>
    <w:rsid w:val="2B6E6BB4"/>
    <w:rsid w:val="2B8A2424"/>
    <w:rsid w:val="2BA16535"/>
    <w:rsid w:val="2BDD70CB"/>
    <w:rsid w:val="2BEF353B"/>
    <w:rsid w:val="2C06231E"/>
    <w:rsid w:val="2C075C98"/>
    <w:rsid w:val="2C0C7C50"/>
    <w:rsid w:val="2C0F4639"/>
    <w:rsid w:val="2C2B0E50"/>
    <w:rsid w:val="2C2B7F32"/>
    <w:rsid w:val="2C6E0125"/>
    <w:rsid w:val="2C7F0688"/>
    <w:rsid w:val="2C820862"/>
    <w:rsid w:val="2C9E3317"/>
    <w:rsid w:val="2CA22807"/>
    <w:rsid w:val="2CA73FB9"/>
    <w:rsid w:val="2CE03C39"/>
    <w:rsid w:val="2CE7455A"/>
    <w:rsid w:val="2CFD3865"/>
    <w:rsid w:val="2D257534"/>
    <w:rsid w:val="2D272ADC"/>
    <w:rsid w:val="2D715559"/>
    <w:rsid w:val="2D8E33F8"/>
    <w:rsid w:val="2D9A1FE9"/>
    <w:rsid w:val="2DAB7A2D"/>
    <w:rsid w:val="2DBB2BA2"/>
    <w:rsid w:val="2DC72929"/>
    <w:rsid w:val="2DC819C7"/>
    <w:rsid w:val="2DD67620"/>
    <w:rsid w:val="2DE339F3"/>
    <w:rsid w:val="2E002B7F"/>
    <w:rsid w:val="2E065982"/>
    <w:rsid w:val="2E2450B8"/>
    <w:rsid w:val="2E2D27DC"/>
    <w:rsid w:val="2E2D5ACB"/>
    <w:rsid w:val="2E503368"/>
    <w:rsid w:val="2E5713DC"/>
    <w:rsid w:val="2E676002"/>
    <w:rsid w:val="2E7902E1"/>
    <w:rsid w:val="2E7B5436"/>
    <w:rsid w:val="2E7B5E46"/>
    <w:rsid w:val="2E8F3E00"/>
    <w:rsid w:val="2EBE62CF"/>
    <w:rsid w:val="2EC16FD5"/>
    <w:rsid w:val="2ED9440E"/>
    <w:rsid w:val="2EF107E3"/>
    <w:rsid w:val="2F0207CA"/>
    <w:rsid w:val="2F0D09D6"/>
    <w:rsid w:val="2F117245"/>
    <w:rsid w:val="2F225297"/>
    <w:rsid w:val="2F406E00"/>
    <w:rsid w:val="2F44100C"/>
    <w:rsid w:val="2F4543DB"/>
    <w:rsid w:val="2F485E89"/>
    <w:rsid w:val="2F492F75"/>
    <w:rsid w:val="2F61381A"/>
    <w:rsid w:val="2F9207C2"/>
    <w:rsid w:val="2F946BC0"/>
    <w:rsid w:val="2F981325"/>
    <w:rsid w:val="2FA310C5"/>
    <w:rsid w:val="2FB86C7C"/>
    <w:rsid w:val="2FBB541B"/>
    <w:rsid w:val="2FC27B8C"/>
    <w:rsid w:val="2FC30A9C"/>
    <w:rsid w:val="2FC913D9"/>
    <w:rsid w:val="2FD80952"/>
    <w:rsid w:val="2FDF5146"/>
    <w:rsid w:val="2FFA126E"/>
    <w:rsid w:val="301D09A5"/>
    <w:rsid w:val="302B458B"/>
    <w:rsid w:val="3034517C"/>
    <w:rsid w:val="30441DEE"/>
    <w:rsid w:val="305F29B5"/>
    <w:rsid w:val="30604C20"/>
    <w:rsid w:val="306F2C04"/>
    <w:rsid w:val="30780A76"/>
    <w:rsid w:val="309A49B3"/>
    <w:rsid w:val="309B3F9B"/>
    <w:rsid w:val="30D62678"/>
    <w:rsid w:val="30D6721E"/>
    <w:rsid w:val="31015D39"/>
    <w:rsid w:val="31030C58"/>
    <w:rsid w:val="311D24B1"/>
    <w:rsid w:val="312D64FC"/>
    <w:rsid w:val="31311E38"/>
    <w:rsid w:val="313F007D"/>
    <w:rsid w:val="31627DCE"/>
    <w:rsid w:val="31790F2F"/>
    <w:rsid w:val="31854A1B"/>
    <w:rsid w:val="31900EBD"/>
    <w:rsid w:val="31932851"/>
    <w:rsid w:val="319856B1"/>
    <w:rsid w:val="31A35D09"/>
    <w:rsid w:val="31B15E2A"/>
    <w:rsid w:val="31B97C71"/>
    <w:rsid w:val="31D84025"/>
    <w:rsid w:val="31E1443F"/>
    <w:rsid w:val="31F86854"/>
    <w:rsid w:val="32092656"/>
    <w:rsid w:val="320C1EE2"/>
    <w:rsid w:val="320E5BDA"/>
    <w:rsid w:val="320F34F7"/>
    <w:rsid w:val="322532D1"/>
    <w:rsid w:val="32451040"/>
    <w:rsid w:val="32531F87"/>
    <w:rsid w:val="325C273A"/>
    <w:rsid w:val="326845BA"/>
    <w:rsid w:val="32732E91"/>
    <w:rsid w:val="32CB048E"/>
    <w:rsid w:val="32F23A41"/>
    <w:rsid w:val="330F369D"/>
    <w:rsid w:val="330F598F"/>
    <w:rsid w:val="331C23F6"/>
    <w:rsid w:val="3324332E"/>
    <w:rsid w:val="33305949"/>
    <w:rsid w:val="333E1097"/>
    <w:rsid w:val="334F50EB"/>
    <w:rsid w:val="335A4A27"/>
    <w:rsid w:val="336F6B1D"/>
    <w:rsid w:val="338B28B5"/>
    <w:rsid w:val="339072EF"/>
    <w:rsid w:val="3397452D"/>
    <w:rsid w:val="33AD6223"/>
    <w:rsid w:val="33D401DA"/>
    <w:rsid w:val="33D5262C"/>
    <w:rsid w:val="33E25EA4"/>
    <w:rsid w:val="33EA3540"/>
    <w:rsid w:val="34103495"/>
    <w:rsid w:val="34151B63"/>
    <w:rsid w:val="34151CEC"/>
    <w:rsid w:val="34181471"/>
    <w:rsid w:val="34255816"/>
    <w:rsid w:val="342E2B45"/>
    <w:rsid w:val="34682BA5"/>
    <w:rsid w:val="346C004A"/>
    <w:rsid w:val="34796B6C"/>
    <w:rsid w:val="34881833"/>
    <w:rsid w:val="34884073"/>
    <w:rsid w:val="348A7C24"/>
    <w:rsid w:val="349A22FD"/>
    <w:rsid w:val="34AC291C"/>
    <w:rsid w:val="34AE1EAC"/>
    <w:rsid w:val="34B25519"/>
    <w:rsid w:val="34BF22A4"/>
    <w:rsid w:val="34CE0540"/>
    <w:rsid w:val="34E04268"/>
    <w:rsid w:val="34E7755D"/>
    <w:rsid w:val="350A6163"/>
    <w:rsid w:val="35271346"/>
    <w:rsid w:val="35297E55"/>
    <w:rsid w:val="35345A98"/>
    <w:rsid w:val="359C0304"/>
    <w:rsid w:val="35AB16EA"/>
    <w:rsid w:val="35B547D4"/>
    <w:rsid w:val="35C05408"/>
    <w:rsid w:val="35C92D0E"/>
    <w:rsid w:val="35F130C9"/>
    <w:rsid w:val="360A3DEE"/>
    <w:rsid w:val="360C1674"/>
    <w:rsid w:val="362B110B"/>
    <w:rsid w:val="3645275D"/>
    <w:rsid w:val="364C3D7E"/>
    <w:rsid w:val="366528C3"/>
    <w:rsid w:val="36754389"/>
    <w:rsid w:val="367E6795"/>
    <w:rsid w:val="368B5FBF"/>
    <w:rsid w:val="369525A1"/>
    <w:rsid w:val="36A34152"/>
    <w:rsid w:val="36BC11E0"/>
    <w:rsid w:val="36CD26D0"/>
    <w:rsid w:val="36E7677E"/>
    <w:rsid w:val="36FB19D9"/>
    <w:rsid w:val="371B09C4"/>
    <w:rsid w:val="373A527B"/>
    <w:rsid w:val="3746108C"/>
    <w:rsid w:val="375626E4"/>
    <w:rsid w:val="375E6E3B"/>
    <w:rsid w:val="37676F22"/>
    <w:rsid w:val="376875F2"/>
    <w:rsid w:val="37716F15"/>
    <w:rsid w:val="3774458B"/>
    <w:rsid w:val="379C3FFE"/>
    <w:rsid w:val="37A66E3D"/>
    <w:rsid w:val="37D045D5"/>
    <w:rsid w:val="37EA518E"/>
    <w:rsid w:val="37F83AE8"/>
    <w:rsid w:val="37FE1EE8"/>
    <w:rsid w:val="37FF36C2"/>
    <w:rsid w:val="381E5D20"/>
    <w:rsid w:val="3823473F"/>
    <w:rsid w:val="38307FA1"/>
    <w:rsid w:val="38462B4D"/>
    <w:rsid w:val="384C3613"/>
    <w:rsid w:val="384F40CD"/>
    <w:rsid w:val="385E3BFF"/>
    <w:rsid w:val="38831789"/>
    <w:rsid w:val="38883724"/>
    <w:rsid w:val="38913832"/>
    <w:rsid w:val="389202D4"/>
    <w:rsid w:val="38B80953"/>
    <w:rsid w:val="38E07224"/>
    <w:rsid w:val="38EB4100"/>
    <w:rsid w:val="38EF0871"/>
    <w:rsid w:val="38F37106"/>
    <w:rsid w:val="39035654"/>
    <w:rsid w:val="3903617C"/>
    <w:rsid w:val="392F2ED9"/>
    <w:rsid w:val="39323226"/>
    <w:rsid w:val="393D683D"/>
    <w:rsid w:val="3942254E"/>
    <w:rsid w:val="39443CF5"/>
    <w:rsid w:val="394A09B1"/>
    <w:rsid w:val="395D50C9"/>
    <w:rsid w:val="39656ED6"/>
    <w:rsid w:val="397A47BE"/>
    <w:rsid w:val="399B7374"/>
    <w:rsid w:val="399E504A"/>
    <w:rsid w:val="39A0672C"/>
    <w:rsid w:val="39A631CA"/>
    <w:rsid w:val="39B218FF"/>
    <w:rsid w:val="39B81FEF"/>
    <w:rsid w:val="39CF4B04"/>
    <w:rsid w:val="39DD789E"/>
    <w:rsid w:val="39DE452D"/>
    <w:rsid w:val="39DF0C21"/>
    <w:rsid w:val="39E95614"/>
    <w:rsid w:val="39EC293F"/>
    <w:rsid w:val="3A0A75AF"/>
    <w:rsid w:val="3A185523"/>
    <w:rsid w:val="3A281864"/>
    <w:rsid w:val="3A2A56EB"/>
    <w:rsid w:val="3A364ACA"/>
    <w:rsid w:val="3A503D4E"/>
    <w:rsid w:val="3A5B7EA4"/>
    <w:rsid w:val="3A6B568F"/>
    <w:rsid w:val="3A713278"/>
    <w:rsid w:val="3A8B2973"/>
    <w:rsid w:val="3A9265FA"/>
    <w:rsid w:val="3AA95D41"/>
    <w:rsid w:val="3AAB04CB"/>
    <w:rsid w:val="3AC80D2F"/>
    <w:rsid w:val="3AE66936"/>
    <w:rsid w:val="3B135CF1"/>
    <w:rsid w:val="3B136C32"/>
    <w:rsid w:val="3B142983"/>
    <w:rsid w:val="3B4D387B"/>
    <w:rsid w:val="3B510F37"/>
    <w:rsid w:val="3B5669C4"/>
    <w:rsid w:val="3B5E5CA2"/>
    <w:rsid w:val="3B6578E6"/>
    <w:rsid w:val="3B955788"/>
    <w:rsid w:val="3BA62B52"/>
    <w:rsid w:val="3BB61761"/>
    <w:rsid w:val="3BB64DC9"/>
    <w:rsid w:val="3BEC764E"/>
    <w:rsid w:val="3BF34A87"/>
    <w:rsid w:val="3BF85511"/>
    <w:rsid w:val="3BFD4D3A"/>
    <w:rsid w:val="3C1131D2"/>
    <w:rsid w:val="3C1350AF"/>
    <w:rsid w:val="3C180A96"/>
    <w:rsid w:val="3C2D4105"/>
    <w:rsid w:val="3C4934A7"/>
    <w:rsid w:val="3C530966"/>
    <w:rsid w:val="3C5931F5"/>
    <w:rsid w:val="3C6215D7"/>
    <w:rsid w:val="3C754084"/>
    <w:rsid w:val="3C7979B8"/>
    <w:rsid w:val="3C9C21C6"/>
    <w:rsid w:val="3CB74016"/>
    <w:rsid w:val="3CD57031"/>
    <w:rsid w:val="3D165B17"/>
    <w:rsid w:val="3D1B57C3"/>
    <w:rsid w:val="3D1C335C"/>
    <w:rsid w:val="3D217E4F"/>
    <w:rsid w:val="3D3F7241"/>
    <w:rsid w:val="3D646C2D"/>
    <w:rsid w:val="3D69378E"/>
    <w:rsid w:val="3D6B2AF7"/>
    <w:rsid w:val="3D7C6195"/>
    <w:rsid w:val="3D827B26"/>
    <w:rsid w:val="3DB12E99"/>
    <w:rsid w:val="3DB81DDF"/>
    <w:rsid w:val="3DC322D6"/>
    <w:rsid w:val="3DD92CF4"/>
    <w:rsid w:val="3DE53D63"/>
    <w:rsid w:val="3DEA126B"/>
    <w:rsid w:val="3DF8190D"/>
    <w:rsid w:val="3E025796"/>
    <w:rsid w:val="3E253B29"/>
    <w:rsid w:val="3E2F1C87"/>
    <w:rsid w:val="3E32390A"/>
    <w:rsid w:val="3E3453B5"/>
    <w:rsid w:val="3E664F45"/>
    <w:rsid w:val="3E761251"/>
    <w:rsid w:val="3E763C2A"/>
    <w:rsid w:val="3E9445B2"/>
    <w:rsid w:val="3EB03482"/>
    <w:rsid w:val="3EB13F8C"/>
    <w:rsid w:val="3ECD02FE"/>
    <w:rsid w:val="3ECD7EB1"/>
    <w:rsid w:val="3ECE5B3B"/>
    <w:rsid w:val="3EEB069D"/>
    <w:rsid w:val="3EED6C02"/>
    <w:rsid w:val="3EEF0037"/>
    <w:rsid w:val="3EF4271F"/>
    <w:rsid w:val="3F1109AC"/>
    <w:rsid w:val="3F3D260D"/>
    <w:rsid w:val="3F4A0461"/>
    <w:rsid w:val="3F7074E9"/>
    <w:rsid w:val="3F7C3CE5"/>
    <w:rsid w:val="3F876CED"/>
    <w:rsid w:val="3FAC175D"/>
    <w:rsid w:val="3FAD7BEA"/>
    <w:rsid w:val="3FE1223B"/>
    <w:rsid w:val="3FEA7BB9"/>
    <w:rsid w:val="3FF05EBA"/>
    <w:rsid w:val="3FF66B41"/>
    <w:rsid w:val="3FFB5930"/>
    <w:rsid w:val="400352D5"/>
    <w:rsid w:val="400C6009"/>
    <w:rsid w:val="40357085"/>
    <w:rsid w:val="40616EC4"/>
    <w:rsid w:val="40632D9C"/>
    <w:rsid w:val="40685E69"/>
    <w:rsid w:val="4071188A"/>
    <w:rsid w:val="408B4A60"/>
    <w:rsid w:val="40A2787E"/>
    <w:rsid w:val="40A857A2"/>
    <w:rsid w:val="40AF59F1"/>
    <w:rsid w:val="40B05445"/>
    <w:rsid w:val="40C75613"/>
    <w:rsid w:val="40DD0192"/>
    <w:rsid w:val="4103195D"/>
    <w:rsid w:val="411E3B59"/>
    <w:rsid w:val="412F0114"/>
    <w:rsid w:val="41325C94"/>
    <w:rsid w:val="41345FB0"/>
    <w:rsid w:val="41517E44"/>
    <w:rsid w:val="4174107C"/>
    <w:rsid w:val="41914A1A"/>
    <w:rsid w:val="41B43FE4"/>
    <w:rsid w:val="41D73D4D"/>
    <w:rsid w:val="41E20EB5"/>
    <w:rsid w:val="41E30808"/>
    <w:rsid w:val="41E748B8"/>
    <w:rsid w:val="420413AB"/>
    <w:rsid w:val="42054C12"/>
    <w:rsid w:val="42143A66"/>
    <w:rsid w:val="421C1E5A"/>
    <w:rsid w:val="423B0157"/>
    <w:rsid w:val="42437E38"/>
    <w:rsid w:val="42590E92"/>
    <w:rsid w:val="425A2511"/>
    <w:rsid w:val="4271753F"/>
    <w:rsid w:val="42917D2D"/>
    <w:rsid w:val="42A7572E"/>
    <w:rsid w:val="42BE3614"/>
    <w:rsid w:val="42D47CB2"/>
    <w:rsid w:val="42D656DA"/>
    <w:rsid w:val="42DF0626"/>
    <w:rsid w:val="4307427C"/>
    <w:rsid w:val="43175D2B"/>
    <w:rsid w:val="433E491E"/>
    <w:rsid w:val="43444F9A"/>
    <w:rsid w:val="43474FAE"/>
    <w:rsid w:val="434D5832"/>
    <w:rsid w:val="43573614"/>
    <w:rsid w:val="4360741B"/>
    <w:rsid w:val="43687D1C"/>
    <w:rsid w:val="4385538A"/>
    <w:rsid w:val="438B5466"/>
    <w:rsid w:val="438E576C"/>
    <w:rsid w:val="439C0707"/>
    <w:rsid w:val="43A51826"/>
    <w:rsid w:val="43E97997"/>
    <w:rsid w:val="43F07A94"/>
    <w:rsid w:val="44017FE5"/>
    <w:rsid w:val="441A0533"/>
    <w:rsid w:val="442071D8"/>
    <w:rsid w:val="442D627D"/>
    <w:rsid w:val="4438360A"/>
    <w:rsid w:val="443F3ED4"/>
    <w:rsid w:val="444276C2"/>
    <w:rsid w:val="445826CB"/>
    <w:rsid w:val="446906E3"/>
    <w:rsid w:val="44741451"/>
    <w:rsid w:val="447D1B80"/>
    <w:rsid w:val="44811861"/>
    <w:rsid w:val="44817069"/>
    <w:rsid w:val="44B01E00"/>
    <w:rsid w:val="44B959A6"/>
    <w:rsid w:val="44CD02E0"/>
    <w:rsid w:val="44D3563D"/>
    <w:rsid w:val="44F32C2A"/>
    <w:rsid w:val="452B76CE"/>
    <w:rsid w:val="453027FD"/>
    <w:rsid w:val="453220DA"/>
    <w:rsid w:val="45407A7F"/>
    <w:rsid w:val="455B01D0"/>
    <w:rsid w:val="455B2E36"/>
    <w:rsid w:val="45771049"/>
    <w:rsid w:val="45A409BC"/>
    <w:rsid w:val="45B72A4E"/>
    <w:rsid w:val="45BB3C93"/>
    <w:rsid w:val="45BC13BB"/>
    <w:rsid w:val="45C63024"/>
    <w:rsid w:val="45CF13E5"/>
    <w:rsid w:val="45CF1A40"/>
    <w:rsid w:val="45D42939"/>
    <w:rsid w:val="45D81A74"/>
    <w:rsid w:val="45DD1330"/>
    <w:rsid w:val="45E905B8"/>
    <w:rsid w:val="460F2BCA"/>
    <w:rsid w:val="462704F0"/>
    <w:rsid w:val="462946DB"/>
    <w:rsid w:val="46295F40"/>
    <w:rsid w:val="46495856"/>
    <w:rsid w:val="46671A01"/>
    <w:rsid w:val="46682FF2"/>
    <w:rsid w:val="46782738"/>
    <w:rsid w:val="468974EF"/>
    <w:rsid w:val="46A376AB"/>
    <w:rsid w:val="46A54F65"/>
    <w:rsid w:val="46A8694D"/>
    <w:rsid w:val="46C51869"/>
    <w:rsid w:val="46C73FAA"/>
    <w:rsid w:val="46D7025A"/>
    <w:rsid w:val="46E13349"/>
    <w:rsid w:val="46EC1D46"/>
    <w:rsid w:val="46F53F6A"/>
    <w:rsid w:val="47130091"/>
    <w:rsid w:val="471A1AA8"/>
    <w:rsid w:val="474C54A2"/>
    <w:rsid w:val="474D7C0C"/>
    <w:rsid w:val="47620A2A"/>
    <w:rsid w:val="478D2C55"/>
    <w:rsid w:val="479077D9"/>
    <w:rsid w:val="47A506A1"/>
    <w:rsid w:val="47B45F9E"/>
    <w:rsid w:val="47BE3FA2"/>
    <w:rsid w:val="47D8725E"/>
    <w:rsid w:val="47DB20EC"/>
    <w:rsid w:val="47E04A7C"/>
    <w:rsid w:val="47EF5B37"/>
    <w:rsid w:val="47F36254"/>
    <w:rsid w:val="47F400A5"/>
    <w:rsid w:val="47FF48E3"/>
    <w:rsid w:val="48024C1D"/>
    <w:rsid w:val="482B34ED"/>
    <w:rsid w:val="483210FB"/>
    <w:rsid w:val="48323026"/>
    <w:rsid w:val="48350F84"/>
    <w:rsid w:val="483F0EE5"/>
    <w:rsid w:val="48404046"/>
    <w:rsid w:val="4852041B"/>
    <w:rsid w:val="485E00DD"/>
    <w:rsid w:val="487C3074"/>
    <w:rsid w:val="487D4C1A"/>
    <w:rsid w:val="48812F9E"/>
    <w:rsid w:val="488506C0"/>
    <w:rsid w:val="488A0B7C"/>
    <w:rsid w:val="488A519B"/>
    <w:rsid w:val="48933D1A"/>
    <w:rsid w:val="48A669FC"/>
    <w:rsid w:val="48CD4C76"/>
    <w:rsid w:val="48E0496E"/>
    <w:rsid w:val="490D5B10"/>
    <w:rsid w:val="49371E18"/>
    <w:rsid w:val="49394FFD"/>
    <w:rsid w:val="49464DB9"/>
    <w:rsid w:val="49473080"/>
    <w:rsid w:val="494E188B"/>
    <w:rsid w:val="496A06F7"/>
    <w:rsid w:val="499418D9"/>
    <w:rsid w:val="49A24626"/>
    <w:rsid w:val="49D56578"/>
    <w:rsid w:val="4A00559B"/>
    <w:rsid w:val="4A056E03"/>
    <w:rsid w:val="4A34610A"/>
    <w:rsid w:val="4A525C34"/>
    <w:rsid w:val="4A672333"/>
    <w:rsid w:val="4A95208C"/>
    <w:rsid w:val="4AB17578"/>
    <w:rsid w:val="4ABA1BA3"/>
    <w:rsid w:val="4AC36136"/>
    <w:rsid w:val="4AD343D4"/>
    <w:rsid w:val="4AD633E9"/>
    <w:rsid w:val="4AE81DDF"/>
    <w:rsid w:val="4B0119C9"/>
    <w:rsid w:val="4B133B75"/>
    <w:rsid w:val="4B2B225A"/>
    <w:rsid w:val="4B363178"/>
    <w:rsid w:val="4B3D0E94"/>
    <w:rsid w:val="4B487488"/>
    <w:rsid w:val="4B4B1176"/>
    <w:rsid w:val="4B5B6330"/>
    <w:rsid w:val="4B6C1726"/>
    <w:rsid w:val="4B8B6AFB"/>
    <w:rsid w:val="4BA23654"/>
    <w:rsid w:val="4BC9594D"/>
    <w:rsid w:val="4BCF4A17"/>
    <w:rsid w:val="4BDC2839"/>
    <w:rsid w:val="4BDD36BF"/>
    <w:rsid w:val="4BF51A89"/>
    <w:rsid w:val="4BF536B3"/>
    <w:rsid w:val="4BFA7A00"/>
    <w:rsid w:val="4C0E53E9"/>
    <w:rsid w:val="4C1C6C93"/>
    <w:rsid w:val="4C2132B9"/>
    <w:rsid w:val="4C2508CE"/>
    <w:rsid w:val="4C2E1B13"/>
    <w:rsid w:val="4C3049D7"/>
    <w:rsid w:val="4C463794"/>
    <w:rsid w:val="4C543F38"/>
    <w:rsid w:val="4C7E133A"/>
    <w:rsid w:val="4C816B6A"/>
    <w:rsid w:val="4CAB08EE"/>
    <w:rsid w:val="4CB74DEB"/>
    <w:rsid w:val="4CC425AC"/>
    <w:rsid w:val="4CCC4535"/>
    <w:rsid w:val="4CDE3A02"/>
    <w:rsid w:val="4D03425D"/>
    <w:rsid w:val="4D2769BA"/>
    <w:rsid w:val="4D29605C"/>
    <w:rsid w:val="4D431A82"/>
    <w:rsid w:val="4D692B48"/>
    <w:rsid w:val="4D8E3BB5"/>
    <w:rsid w:val="4D9B51CA"/>
    <w:rsid w:val="4DC075C6"/>
    <w:rsid w:val="4DC33D85"/>
    <w:rsid w:val="4DD602AA"/>
    <w:rsid w:val="4DDE1181"/>
    <w:rsid w:val="4DE1519F"/>
    <w:rsid w:val="4DE761D8"/>
    <w:rsid w:val="4DE949EC"/>
    <w:rsid w:val="4DFB755C"/>
    <w:rsid w:val="4E08397A"/>
    <w:rsid w:val="4E275835"/>
    <w:rsid w:val="4E2D0CCD"/>
    <w:rsid w:val="4E2E46E0"/>
    <w:rsid w:val="4E323874"/>
    <w:rsid w:val="4E3F6EF3"/>
    <w:rsid w:val="4E493AB5"/>
    <w:rsid w:val="4E605327"/>
    <w:rsid w:val="4E794401"/>
    <w:rsid w:val="4E7F2E01"/>
    <w:rsid w:val="4E8538F0"/>
    <w:rsid w:val="4E9655BB"/>
    <w:rsid w:val="4EA86E2C"/>
    <w:rsid w:val="4EAC6697"/>
    <w:rsid w:val="4EBB02CE"/>
    <w:rsid w:val="4EC23F1E"/>
    <w:rsid w:val="4EE56721"/>
    <w:rsid w:val="4EFA12BC"/>
    <w:rsid w:val="4F243BDC"/>
    <w:rsid w:val="4F651B28"/>
    <w:rsid w:val="4F6F4731"/>
    <w:rsid w:val="4F76008A"/>
    <w:rsid w:val="4F995F42"/>
    <w:rsid w:val="4FA303D4"/>
    <w:rsid w:val="4FEE370A"/>
    <w:rsid w:val="4FEF1310"/>
    <w:rsid w:val="50026635"/>
    <w:rsid w:val="50046632"/>
    <w:rsid w:val="50121A90"/>
    <w:rsid w:val="501767D2"/>
    <w:rsid w:val="50296115"/>
    <w:rsid w:val="502A0EA4"/>
    <w:rsid w:val="502A2582"/>
    <w:rsid w:val="50307B74"/>
    <w:rsid w:val="503C26FE"/>
    <w:rsid w:val="504276D4"/>
    <w:rsid w:val="504C0996"/>
    <w:rsid w:val="506C4D6E"/>
    <w:rsid w:val="509B0108"/>
    <w:rsid w:val="50A70F74"/>
    <w:rsid w:val="50AA4327"/>
    <w:rsid w:val="50B67086"/>
    <w:rsid w:val="50E5048A"/>
    <w:rsid w:val="50EE3F25"/>
    <w:rsid w:val="50FA5B13"/>
    <w:rsid w:val="50FB5C89"/>
    <w:rsid w:val="50FE0516"/>
    <w:rsid w:val="512A00B9"/>
    <w:rsid w:val="51316ACE"/>
    <w:rsid w:val="516512C2"/>
    <w:rsid w:val="51970AB8"/>
    <w:rsid w:val="519C5852"/>
    <w:rsid w:val="519D4A31"/>
    <w:rsid w:val="51A368D6"/>
    <w:rsid w:val="51A76E1F"/>
    <w:rsid w:val="51B97C43"/>
    <w:rsid w:val="51DF2C2F"/>
    <w:rsid w:val="52187E01"/>
    <w:rsid w:val="522B598C"/>
    <w:rsid w:val="523E33CE"/>
    <w:rsid w:val="526623D4"/>
    <w:rsid w:val="528076FD"/>
    <w:rsid w:val="52825724"/>
    <w:rsid w:val="528806E9"/>
    <w:rsid w:val="528A106D"/>
    <w:rsid w:val="528D7E9A"/>
    <w:rsid w:val="52BC2303"/>
    <w:rsid w:val="53141372"/>
    <w:rsid w:val="531D399B"/>
    <w:rsid w:val="53365763"/>
    <w:rsid w:val="533D76FD"/>
    <w:rsid w:val="534729FC"/>
    <w:rsid w:val="534F1878"/>
    <w:rsid w:val="536317F4"/>
    <w:rsid w:val="537464D4"/>
    <w:rsid w:val="537D46F6"/>
    <w:rsid w:val="538E101D"/>
    <w:rsid w:val="53964A59"/>
    <w:rsid w:val="53C034D5"/>
    <w:rsid w:val="53CB7454"/>
    <w:rsid w:val="53DB22A5"/>
    <w:rsid w:val="53EC6875"/>
    <w:rsid w:val="540C1576"/>
    <w:rsid w:val="541424B4"/>
    <w:rsid w:val="5457462D"/>
    <w:rsid w:val="54622C92"/>
    <w:rsid w:val="546379FE"/>
    <w:rsid w:val="54732DB3"/>
    <w:rsid w:val="54886A2C"/>
    <w:rsid w:val="54974E30"/>
    <w:rsid w:val="54986582"/>
    <w:rsid w:val="54BC7F79"/>
    <w:rsid w:val="54C61B6A"/>
    <w:rsid w:val="54D5155B"/>
    <w:rsid w:val="54F7792E"/>
    <w:rsid w:val="550149D9"/>
    <w:rsid w:val="550B5E83"/>
    <w:rsid w:val="551F5682"/>
    <w:rsid w:val="552D1D14"/>
    <w:rsid w:val="55356720"/>
    <w:rsid w:val="554A5E41"/>
    <w:rsid w:val="55632AB1"/>
    <w:rsid w:val="55782831"/>
    <w:rsid w:val="55887375"/>
    <w:rsid w:val="558A4D8D"/>
    <w:rsid w:val="558B2FB3"/>
    <w:rsid w:val="558F144A"/>
    <w:rsid w:val="55935E98"/>
    <w:rsid w:val="55A90E44"/>
    <w:rsid w:val="55AA0F15"/>
    <w:rsid w:val="55F06CC5"/>
    <w:rsid w:val="55F30A9D"/>
    <w:rsid w:val="56105D43"/>
    <w:rsid w:val="56261E73"/>
    <w:rsid w:val="564F10BE"/>
    <w:rsid w:val="565C6CA5"/>
    <w:rsid w:val="565C6FB2"/>
    <w:rsid w:val="5682717A"/>
    <w:rsid w:val="5688413C"/>
    <w:rsid w:val="568A1256"/>
    <w:rsid w:val="56B150A7"/>
    <w:rsid w:val="5700457B"/>
    <w:rsid w:val="570A48BE"/>
    <w:rsid w:val="571B366B"/>
    <w:rsid w:val="573C76E2"/>
    <w:rsid w:val="57487BB5"/>
    <w:rsid w:val="5771684C"/>
    <w:rsid w:val="577F7708"/>
    <w:rsid w:val="57913B6E"/>
    <w:rsid w:val="57D72609"/>
    <w:rsid w:val="57E85ADE"/>
    <w:rsid w:val="57F52123"/>
    <w:rsid w:val="57F87C20"/>
    <w:rsid w:val="57FC590E"/>
    <w:rsid w:val="57FE5CA7"/>
    <w:rsid w:val="5811237C"/>
    <w:rsid w:val="58291300"/>
    <w:rsid w:val="58362043"/>
    <w:rsid w:val="58733F2D"/>
    <w:rsid w:val="58867F3E"/>
    <w:rsid w:val="58A55361"/>
    <w:rsid w:val="58A83B21"/>
    <w:rsid w:val="58AC13E6"/>
    <w:rsid w:val="58AC4C9B"/>
    <w:rsid w:val="58B421CB"/>
    <w:rsid w:val="58D31621"/>
    <w:rsid w:val="58EC14DB"/>
    <w:rsid w:val="58EF0C8D"/>
    <w:rsid w:val="58FE2275"/>
    <w:rsid w:val="591533DF"/>
    <w:rsid w:val="591D2991"/>
    <w:rsid w:val="59274A0B"/>
    <w:rsid w:val="592F029C"/>
    <w:rsid w:val="593340F8"/>
    <w:rsid w:val="593C7CA2"/>
    <w:rsid w:val="594C044C"/>
    <w:rsid w:val="59614F1F"/>
    <w:rsid w:val="596569D2"/>
    <w:rsid w:val="597B3EBD"/>
    <w:rsid w:val="5986578E"/>
    <w:rsid w:val="59BA396D"/>
    <w:rsid w:val="59C64C46"/>
    <w:rsid w:val="59E23CBD"/>
    <w:rsid w:val="59E44C04"/>
    <w:rsid w:val="59E45BDB"/>
    <w:rsid w:val="5A0C4BF1"/>
    <w:rsid w:val="5A1359E1"/>
    <w:rsid w:val="5A462106"/>
    <w:rsid w:val="5A825863"/>
    <w:rsid w:val="5AB91D25"/>
    <w:rsid w:val="5AD60785"/>
    <w:rsid w:val="5AE16C86"/>
    <w:rsid w:val="5AE27750"/>
    <w:rsid w:val="5AE83023"/>
    <w:rsid w:val="5AF45B0F"/>
    <w:rsid w:val="5B053558"/>
    <w:rsid w:val="5B217393"/>
    <w:rsid w:val="5B36658D"/>
    <w:rsid w:val="5B367835"/>
    <w:rsid w:val="5B3754D7"/>
    <w:rsid w:val="5B3B06AB"/>
    <w:rsid w:val="5B3B147D"/>
    <w:rsid w:val="5B441C5D"/>
    <w:rsid w:val="5B5B61BC"/>
    <w:rsid w:val="5B5E328B"/>
    <w:rsid w:val="5B8C7CA0"/>
    <w:rsid w:val="5B9A59AE"/>
    <w:rsid w:val="5B9C307A"/>
    <w:rsid w:val="5BA70AD8"/>
    <w:rsid w:val="5BB724B8"/>
    <w:rsid w:val="5BD509AA"/>
    <w:rsid w:val="5BD67DAD"/>
    <w:rsid w:val="5BEA1BB4"/>
    <w:rsid w:val="5BF163A2"/>
    <w:rsid w:val="5BF970F3"/>
    <w:rsid w:val="5C005FF9"/>
    <w:rsid w:val="5C2B36A4"/>
    <w:rsid w:val="5C2B4076"/>
    <w:rsid w:val="5C3F50BC"/>
    <w:rsid w:val="5C48042E"/>
    <w:rsid w:val="5C7A729B"/>
    <w:rsid w:val="5C856FFC"/>
    <w:rsid w:val="5C894F96"/>
    <w:rsid w:val="5CAE4721"/>
    <w:rsid w:val="5CAF3A54"/>
    <w:rsid w:val="5CE92CBC"/>
    <w:rsid w:val="5CF952C6"/>
    <w:rsid w:val="5CFE50BE"/>
    <w:rsid w:val="5D0F6F37"/>
    <w:rsid w:val="5D230D3B"/>
    <w:rsid w:val="5D25100B"/>
    <w:rsid w:val="5D3612B9"/>
    <w:rsid w:val="5D3B085E"/>
    <w:rsid w:val="5D412DD7"/>
    <w:rsid w:val="5D4E0111"/>
    <w:rsid w:val="5D4F5E1D"/>
    <w:rsid w:val="5D7F39C3"/>
    <w:rsid w:val="5DB95423"/>
    <w:rsid w:val="5DD134DD"/>
    <w:rsid w:val="5DD249D3"/>
    <w:rsid w:val="5DD85E99"/>
    <w:rsid w:val="5DF30545"/>
    <w:rsid w:val="5E1B5B5F"/>
    <w:rsid w:val="5E2218C4"/>
    <w:rsid w:val="5E246F8E"/>
    <w:rsid w:val="5E3B4249"/>
    <w:rsid w:val="5E3C539A"/>
    <w:rsid w:val="5E4B42B5"/>
    <w:rsid w:val="5E584C00"/>
    <w:rsid w:val="5E6012FE"/>
    <w:rsid w:val="5E643AFF"/>
    <w:rsid w:val="5E89479C"/>
    <w:rsid w:val="5E982DB7"/>
    <w:rsid w:val="5EBB4303"/>
    <w:rsid w:val="5ECF664E"/>
    <w:rsid w:val="5ED52EDF"/>
    <w:rsid w:val="5F043FDC"/>
    <w:rsid w:val="5F2968F7"/>
    <w:rsid w:val="5F38584B"/>
    <w:rsid w:val="5F3B295F"/>
    <w:rsid w:val="5F477316"/>
    <w:rsid w:val="5F4E2CCB"/>
    <w:rsid w:val="5F5C018F"/>
    <w:rsid w:val="5F5F11B9"/>
    <w:rsid w:val="5F7E1BD5"/>
    <w:rsid w:val="5F7F108A"/>
    <w:rsid w:val="5F910226"/>
    <w:rsid w:val="5F9B07F6"/>
    <w:rsid w:val="5FB5163B"/>
    <w:rsid w:val="5FBF1508"/>
    <w:rsid w:val="5FCC0710"/>
    <w:rsid w:val="600169C0"/>
    <w:rsid w:val="601555A7"/>
    <w:rsid w:val="601E3A53"/>
    <w:rsid w:val="60232AEC"/>
    <w:rsid w:val="602B7D25"/>
    <w:rsid w:val="60490E58"/>
    <w:rsid w:val="60494829"/>
    <w:rsid w:val="604D4AE4"/>
    <w:rsid w:val="605C3AEA"/>
    <w:rsid w:val="60636246"/>
    <w:rsid w:val="606F1012"/>
    <w:rsid w:val="60955EFC"/>
    <w:rsid w:val="60974197"/>
    <w:rsid w:val="60985418"/>
    <w:rsid w:val="60BC5014"/>
    <w:rsid w:val="60C4102F"/>
    <w:rsid w:val="60CF2402"/>
    <w:rsid w:val="60E301D6"/>
    <w:rsid w:val="60FC2558"/>
    <w:rsid w:val="6114274B"/>
    <w:rsid w:val="613162A4"/>
    <w:rsid w:val="6134549F"/>
    <w:rsid w:val="61567CFF"/>
    <w:rsid w:val="61735D57"/>
    <w:rsid w:val="6181498B"/>
    <w:rsid w:val="618D1295"/>
    <w:rsid w:val="618D237C"/>
    <w:rsid w:val="61974192"/>
    <w:rsid w:val="61BD6846"/>
    <w:rsid w:val="61C153C6"/>
    <w:rsid w:val="61D23F99"/>
    <w:rsid w:val="62122375"/>
    <w:rsid w:val="62263318"/>
    <w:rsid w:val="624257B8"/>
    <w:rsid w:val="62536BF5"/>
    <w:rsid w:val="62584D89"/>
    <w:rsid w:val="625B6578"/>
    <w:rsid w:val="626627D6"/>
    <w:rsid w:val="62666F3C"/>
    <w:rsid w:val="626E02B1"/>
    <w:rsid w:val="6275279C"/>
    <w:rsid w:val="62924DAF"/>
    <w:rsid w:val="62967C3E"/>
    <w:rsid w:val="62A01B1B"/>
    <w:rsid w:val="62B335D3"/>
    <w:rsid w:val="62B37E23"/>
    <w:rsid w:val="62D03569"/>
    <w:rsid w:val="62EC7731"/>
    <w:rsid w:val="6306729A"/>
    <w:rsid w:val="631C0380"/>
    <w:rsid w:val="632A77E9"/>
    <w:rsid w:val="63302366"/>
    <w:rsid w:val="63540085"/>
    <w:rsid w:val="638F3436"/>
    <w:rsid w:val="63992A71"/>
    <w:rsid w:val="63A851FD"/>
    <w:rsid w:val="63AB7202"/>
    <w:rsid w:val="63C53383"/>
    <w:rsid w:val="63C640D2"/>
    <w:rsid w:val="63CD1D5B"/>
    <w:rsid w:val="63EC4AD7"/>
    <w:rsid w:val="63FA6933"/>
    <w:rsid w:val="642B5E85"/>
    <w:rsid w:val="645452DB"/>
    <w:rsid w:val="6475382E"/>
    <w:rsid w:val="64776B18"/>
    <w:rsid w:val="64866932"/>
    <w:rsid w:val="64C71E4D"/>
    <w:rsid w:val="64C9722C"/>
    <w:rsid w:val="64CD7E30"/>
    <w:rsid w:val="64CF21D5"/>
    <w:rsid w:val="64F90D5D"/>
    <w:rsid w:val="64F95C6E"/>
    <w:rsid w:val="64FC74EE"/>
    <w:rsid w:val="65061108"/>
    <w:rsid w:val="650E162D"/>
    <w:rsid w:val="651F7A4B"/>
    <w:rsid w:val="65233E62"/>
    <w:rsid w:val="65307681"/>
    <w:rsid w:val="65403997"/>
    <w:rsid w:val="6551581F"/>
    <w:rsid w:val="65585B99"/>
    <w:rsid w:val="65874094"/>
    <w:rsid w:val="659E3133"/>
    <w:rsid w:val="65A83DC2"/>
    <w:rsid w:val="65E74B49"/>
    <w:rsid w:val="65E74FC5"/>
    <w:rsid w:val="6615238B"/>
    <w:rsid w:val="66186D7B"/>
    <w:rsid w:val="662372F5"/>
    <w:rsid w:val="6632085E"/>
    <w:rsid w:val="665105E3"/>
    <w:rsid w:val="665D4B3E"/>
    <w:rsid w:val="666757DA"/>
    <w:rsid w:val="6681237B"/>
    <w:rsid w:val="66814319"/>
    <w:rsid w:val="6682543D"/>
    <w:rsid w:val="6685183B"/>
    <w:rsid w:val="6693198F"/>
    <w:rsid w:val="66D15551"/>
    <w:rsid w:val="66D34995"/>
    <w:rsid w:val="66E02A61"/>
    <w:rsid w:val="66E536E8"/>
    <w:rsid w:val="67263214"/>
    <w:rsid w:val="67264828"/>
    <w:rsid w:val="674767D3"/>
    <w:rsid w:val="67571A40"/>
    <w:rsid w:val="67910455"/>
    <w:rsid w:val="679D3EC8"/>
    <w:rsid w:val="67D93395"/>
    <w:rsid w:val="67E36485"/>
    <w:rsid w:val="68027681"/>
    <w:rsid w:val="681A5785"/>
    <w:rsid w:val="683D0956"/>
    <w:rsid w:val="685342F5"/>
    <w:rsid w:val="685C5D50"/>
    <w:rsid w:val="68652F14"/>
    <w:rsid w:val="686811E8"/>
    <w:rsid w:val="68745F63"/>
    <w:rsid w:val="68761A8A"/>
    <w:rsid w:val="68780398"/>
    <w:rsid w:val="687D572B"/>
    <w:rsid w:val="68950D9E"/>
    <w:rsid w:val="6898408D"/>
    <w:rsid w:val="68C03EB2"/>
    <w:rsid w:val="68C079F4"/>
    <w:rsid w:val="68CA7626"/>
    <w:rsid w:val="68CD55AD"/>
    <w:rsid w:val="68E767DE"/>
    <w:rsid w:val="68F31206"/>
    <w:rsid w:val="68F37B5B"/>
    <w:rsid w:val="68FA31AD"/>
    <w:rsid w:val="690D6FBA"/>
    <w:rsid w:val="695064A1"/>
    <w:rsid w:val="69556705"/>
    <w:rsid w:val="6957644C"/>
    <w:rsid w:val="69700CE7"/>
    <w:rsid w:val="698F4BF0"/>
    <w:rsid w:val="69986165"/>
    <w:rsid w:val="699B2F8E"/>
    <w:rsid w:val="69A8746A"/>
    <w:rsid w:val="69B8367E"/>
    <w:rsid w:val="69D12139"/>
    <w:rsid w:val="69FD1F5B"/>
    <w:rsid w:val="6A1641ED"/>
    <w:rsid w:val="6A1A2775"/>
    <w:rsid w:val="6A24213C"/>
    <w:rsid w:val="6A2C7A7A"/>
    <w:rsid w:val="6A3457FD"/>
    <w:rsid w:val="6A42230F"/>
    <w:rsid w:val="6A867609"/>
    <w:rsid w:val="6A8A0D2C"/>
    <w:rsid w:val="6A917D8E"/>
    <w:rsid w:val="6A940FF6"/>
    <w:rsid w:val="6AB15773"/>
    <w:rsid w:val="6AB47B47"/>
    <w:rsid w:val="6AC90E41"/>
    <w:rsid w:val="6B074037"/>
    <w:rsid w:val="6B0A2AF1"/>
    <w:rsid w:val="6B492E7E"/>
    <w:rsid w:val="6B65350C"/>
    <w:rsid w:val="6B6824F2"/>
    <w:rsid w:val="6B850B6B"/>
    <w:rsid w:val="6B8B7AEA"/>
    <w:rsid w:val="6B904966"/>
    <w:rsid w:val="6BAE39B4"/>
    <w:rsid w:val="6BB12EE3"/>
    <w:rsid w:val="6BCD5704"/>
    <w:rsid w:val="6BCD609C"/>
    <w:rsid w:val="6BDA52AE"/>
    <w:rsid w:val="6C2374DD"/>
    <w:rsid w:val="6C2E19D3"/>
    <w:rsid w:val="6C490E57"/>
    <w:rsid w:val="6C707E49"/>
    <w:rsid w:val="6C8A115D"/>
    <w:rsid w:val="6C9F57C8"/>
    <w:rsid w:val="6CB47AE9"/>
    <w:rsid w:val="6CD46060"/>
    <w:rsid w:val="6CD54213"/>
    <w:rsid w:val="6CDB2EC7"/>
    <w:rsid w:val="6CF56DBF"/>
    <w:rsid w:val="6D070CCC"/>
    <w:rsid w:val="6D1C09BF"/>
    <w:rsid w:val="6D23387D"/>
    <w:rsid w:val="6D2B2DD9"/>
    <w:rsid w:val="6D463EB6"/>
    <w:rsid w:val="6D5F2FB7"/>
    <w:rsid w:val="6D6300EB"/>
    <w:rsid w:val="6D76577B"/>
    <w:rsid w:val="6D7F0E37"/>
    <w:rsid w:val="6DAA164A"/>
    <w:rsid w:val="6DB91DB6"/>
    <w:rsid w:val="6DB96447"/>
    <w:rsid w:val="6DCA60E5"/>
    <w:rsid w:val="6DD14A16"/>
    <w:rsid w:val="6DD32010"/>
    <w:rsid w:val="6DDC7BA0"/>
    <w:rsid w:val="6DFB3EB2"/>
    <w:rsid w:val="6E057206"/>
    <w:rsid w:val="6E0C1490"/>
    <w:rsid w:val="6E1548A9"/>
    <w:rsid w:val="6E264561"/>
    <w:rsid w:val="6E343E11"/>
    <w:rsid w:val="6E4F5B4F"/>
    <w:rsid w:val="6E557215"/>
    <w:rsid w:val="6E6E3DBC"/>
    <w:rsid w:val="6E7442E5"/>
    <w:rsid w:val="6E750D9F"/>
    <w:rsid w:val="6E830246"/>
    <w:rsid w:val="6E8F0181"/>
    <w:rsid w:val="6EC47D0E"/>
    <w:rsid w:val="6EEE58A3"/>
    <w:rsid w:val="6F0E5B05"/>
    <w:rsid w:val="6F0F3489"/>
    <w:rsid w:val="6F1D06C5"/>
    <w:rsid w:val="6F250E26"/>
    <w:rsid w:val="6F42647B"/>
    <w:rsid w:val="6F4D54E5"/>
    <w:rsid w:val="6F682367"/>
    <w:rsid w:val="6F984ADD"/>
    <w:rsid w:val="6FAE7B8E"/>
    <w:rsid w:val="6FCE76EC"/>
    <w:rsid w:val="7007220E"/>
    <w:rsid w:val="701C5647"/>
    <w:rsid w:val="70224437"/>
    <w:rsid w:val="702F3A60"/>
    <w:rsid w:val="70385625"/>
    <w:rsid w:val="70473D0C"/>
    <w:rsid w:val="70A26029"/>
    <w:rsid w:val="70BD2467"/>
    <w:rsid w:val="70DB536E"/>
    <w:rsid w:val="70EA6A44"/>
    <w:rsid w:val="70EB4787"/>
    <w:rsid w:val="71193472"/>
    <w:rsid w:val="71370CEB"/>
    <w:rsid w:val="71392316"/>
    <w:rsid w:val="714E7219"/>
    <w:rsid w:val="7161793B"/>
    <w:rsid w:val="71733ACF"/>
    <w:rsid w:val="717C3A2F"/>
    <w:rsid w:val="71856019"/>
    <w:rsid w:val="71B4186F"/>
    <w:rsid w:val="71EE5B8E"/>
    <w:rsid w:val="71F33817"/>
    <w:rsid w:val="71FA66C3"/>
    <w:rsid w:val="71FD741F"/>
    <w:rsid w:val="71FF0A84"/>
    <w:rsid w:val="72044B85"/>
    <w:rsid w:val="720A4D94"/>
    <w:rsid w:val="721D5B21"/>
    <w:rsid w:val="72204B67"/>
    <w:rsid w:val="7230023A"/>
    <w:rsid w:val="72633870"/>
    <w:rsid w:val="72774F8F"/>
    <w:rsid w:val="729D10BD"/>
    <w:rsid w:val="729F4A2D"/>
    <w:rsid w:val="72A37BD8"/>
    <w:rsid w:val="72B55C83"/>
    <w:rsid w:val="72BC0195"/>
    <w:rsid w:val="72CC2797"/>
    <w:rsid w:val="72D2693C"/>
    <w:rsid w:val="72F70EAF"/>
    <w:rsid w:val="72F76672"/>
    <w:rsid w:val="730E20AD"/>
    <w:rsid w:val="73194601"/>
    <w:rsid w:val="7329026A"/>
    <w:rsid w:val="732C47E1"/>
    <w:rsid w:val="73AD442D"/>
    <w:rsid w:val="73B42033"/>
    <w:rsid w:val="74073BCF"/>
    <w:rsid w:val="74107642"/>
    <w:rsid w:val="744A5B05"/>
    <w:rsid w:val="747B7BF4"/>
    <w:rsid w:val="748304C8"/>
    <w:rsid w:val="74BD4906"/>
    <w:rsid w:val="74BF3B3D"/>
    <w:rsid w:val="74D01AB2"/>
    <w:rsid w:val="74FC2C52"/>
    <w:rsid w:val="75213FAF"/>
    <w:rsid w:val="752E38D8"/>
    <w:rsid w:val="754C15D1"/>
    <w:rsid w:val="755D469B"/>
    <w:rsid w:val="75805C10"/>
    <w:rsid w:val="758A1982"/>
    <w:rsid w:val="75B3267D"/>
    <w:rsid w:val="75B43F64"/>
    <w:rsid w:val="75B66B42"/>
    <w:rsid w:val="75BE13D7"/>
    <w:rsid w:val="75C03E9E"/>
    <w:rsid w:val="75C943BB"/>
    <w:rsid w:val="75D508C7"/>
    <w:rsid w:val="75DE27F2"/>
    <w:rsid w:val="75F02EC8"/>
    <w:rsid w:val="75F7581F"/>
    <w:rsid w:val="75FC2063"/>
    <w:rsid w:val="762B35DA"/>
    <w:rsid w:val="76780046"/>
    <w:rsid w:val="767E2874"/>
    <w:rsid w:val="76A362BF"/>
    <w:rsid w:val="76A40C44"/>
    <w:rsid w:val="76AF46F4"/>
    <w:rsid w:val="76E41A89"/>
    <w:rsid w:val="76E7235C"/>
    <w:rsid w:val="771A205A"/>
    <w:rsid w:val="77220D79"/>
    <w:rsid w:val="774539FA"/>
    <w:rsid w:val="77562F57"/>
    <w:rsid w:val="776C4188"/>
    <w:rsid w:val="778514EF"/>
    <w:rsid w:val="778D6E30"/>
    <w:rsid w:val="779346F9"/>
    <w:rsid w:val="77991EC2"/>
    <w:rsid w:val="77A24C59"/>
    <w:rsid w:val="77BF0EF1"/>
    <w:rsid w:val="77C523CC"/>
    <w:rsid w:val="77CF5A9A"/>
    <w:rsid w:val="77F61652"/>
    <w:rsid w:val="77FF42B4"/>
    <w:rsid w:val="78030A6B"/>
    <w:rsid w:val="783E0D4E"/>
    <w:rsid w:val="785416DD"/>
    <w:rsid w:val="785A3318"/>
    <w:rsid w:val="78637948"/>
    <w:rsid w:val="78740248"/>
    <w:rsid w:val="788E18B6"/>
    <w:rsid w:val="78925EED"/>
    <w:rsid w:val="78973E6E"/>
    <w:rsid w:val="78992FCD"/>
    <w:rsid w:val="78A30634"/>
    <w:rsid w:val="78A67E21"/>
    <w:rsid w:val="78B04142"/>
    <w:rsid w:val="78B3798A"/>
    <w:rsid w:val="78DA552C"/>
    <w:rsid w:val="78E15D43"/>
    <w:rsid w:val="78EA6F49"/>
    <w:rsid w:val="78FB2488"/>
    <w:rsid w:val="78FC781A"/>
    <w:rsid w:val="791E1D9E"/>
    <w:rsid w:val="79283F9A"/>
    <w:rsid w:val="792D6E7A"/>
    <w:rsid w:val="79375E77"/>
    <w:rsid w:val="7945797D"/>
    <w:rsid w:val="79782D97"/>
    <w:rsid w:val="7996182F"/>
    <w:rsid w:val="79B65C73"/>
    <w:rsid w:val="79C811E4"/>
    <w:rsid w:val="79E73C38"/>
    <w:rsid w:val="7A0460A7"/>
    <w:rsid w:val="7A367D98"/>
    <w:rsid w:val="7A3C5120"/>
    <w:rsid w:val="7A8F2717"/>
    <w:rsid w:val="7A9C7E51"/>
    <w:rsid w:val="7AB457E1"/>
    <w:rsid w:val="7AC0127A"/>
    <w:rsid w:val="7AC80AE1"/>
    <w:rsid w:val="7B174420"/>
    <w:rsid w:val="7B1D7E02"/>
    <w:rsid w:val="7B4913EA"/>
    <w:rsid w:val="7B5431EF"/>
    <w:rsid w:val="7B804688"/>
    <w:rsid w:val="7B9670EC"/>
    <w:rsid w:val="7BA145F5"/>
    <w:rsid w:val="7BA5508F"/>
    <w:rsid w:val="7BB1256C"/>
    <w:rsid w:val="7BC4655A"/>
    <w:rsid w:val="7BDD3102"/>
    <w:rsid w:val="7BE03C36"/>
    <w:rsid w:val="7BEE6B5C"/>
    <w:rsid w:val="7BF9020C"/>
    <w:rsid w:val="7C0333FA"/>
    <w:rsid w:val="7C107D8D"/>
    <w:rsid w:val="7C394F60"/>
    <w:rsid w:val="7C3D3E7D"/>
    <w:rsid w:val="7C491508"/>
    <w:rsid w:val="7C5A307A"/>
    <w:rsid w:val="7C5E482A"/>
    <w:rsid w:val="7C6500F8"/>
    <w:rsid w:val="7C6E3816"/>
    <w:rsid w:val="7C83043E"/>
    <w:rsid w:val="7C9E568E"/>
    <w:rsid w:val="7CA978C2"/>
    <w:rsid w:val="7CB07956"/>
    <w:rsid w:val="7CC77624"/>
    <w:rsid w:val="7CD30D88"/>
    <w:rsid w:val="7CEC5A25"/>
    <w:rsid w:val="7CED0780"/>
    <w:rsid w:val="7CF52B7F"/>
    <w:rsid w:val="7D196492"/>
    <w:rsid w:val="7D207872"/>
    <w:rsid w:val="7D3618B3"/>
    <w:rsid w:val="7D58174E"/>
    <w:rsid w:val="7D5D0A57"/>
    <w:rsid w:val="7D8871D6"/>
    <w:rsid w:val="7D975244"/>
    <w:rsid w:val="7DB25F0C"/>
    <w:rsid w:val="7DBC0FA4"/>
    <w:rsid w:val="7DC17ABE"/>
    <w:rsid w:val="7DD30764"/>
    <w:rsid w:val="7DD665A6"/>
    <w:rsid w:val="7DF10C28"/>
    <w:rsid w:val="7DF77059"/>
    <w:rsid w:val="7E1105DC"/>
    <w:rsid w:val="7E1347EE"/>
    <w:rsid w:val="7E1750A5"/>
    <w:rsid w:val="7E19546B"/>
    <w:rsid w:val="7E1A6688"/>
    <w:rsid w:val="7E1C2BFE"/>
    <w:rsid w:val="7E1F25F6"/>
    <w:rsid w:val="7E31780A"/>
    <w:rsid w:val="7E5C2720"/>
    <w:rsid w:val="7E6610F8"/>
    <w:rsid w:val="7E6A2D49"/>
    <w:rsid w:val="7E732256"/>
    <w:rsid w:val="7E774E72"/>
    <w:rsid w:val="7E8B032D"/>
    <w:rsid w:val="7E8B6985"/>
    <w:rsid w:val="7EA0699E"/>
    <w:rsid w:val="7EB23D4E"/>
    <w:rsid w:val="7ED51D36"/>
    <w:rsid w:val="7EDB084D"/>
    <w:rsid w:val="7EDF1C38"/>
    <w:rsid w:val="7EEE3F91"/>
    <w:rsid w:val="7F023B53"/>
    <w:rsid w:val="7F540C99"/>
    <w:rsid w:val="7F637EE5"/>
    <w:rsid w:val="7F643E92"/>
    <w:rsid w:val="7F65041A"/>
    <w:rsid w:val="7F6C0C84"/>
    <w:rsid w:val="7F725E00"/>
    <w:rsid w:val="7F827618"/>
    <w:rsid w:val="7F9F7F4A"/>
    <w:rsid w:val="7FAD6ED8"/>
    <w:rsid w:val="7FC16596"/>
    <w:rsid w:val="7FC736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99"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link w:val="22"/>
    <w:qFormat/>
    <w:uiPriority w:val="0"/>
    <w:pPr>
      <w:keepNext/>
      <w:keepLines/>
      <w:tabs>
        <w:tab w:val="left" w:pos="3260"/>
      </w:tabs>
      <w:adjustRightInd w:val="0"/>
      <w:snapToGrid w:val="0"/>
      <w:spacing w:before="156" w:beforeLines="50" w:line="360" w:lineRule="auto"/>
      <w:jc w:val="left"/>
      <w:outlineLvl w:val="0"/>
    </w:pPr>
    <w:rPr>
      <w:rFonts w:ascii="Calibri" w:hAnsi="Calibri" w:eastAsia="黑体"/>
      <w:kern w:val="44"/>
      <w:sz w:val="30"/>
      <w:szCs w:val="24"/>
    </w:rPr>
  </w:style>
  <w:style w:type="paragraph" w:styleId="3">
    <w:name w:val="heading 2"/>
    <w:basedOn w:val="1"/>
    <w:next w:val="1"/>
    <w:link w:val="23"/>
    <w:qFormat/>
    <w:uiPriority w:val="0"/>
    <w:pPr>
      <w:keepNext/>
      <w:keepLines/>
      <w:adjustRightInd w:val="0"/>
      <w:snapToGrid w:val="0"/>
      <w:spacing w:line="360" w:lineRule="auto"/>
      <w:outlineLvl w:val="1"/>
    </w:pPr>
    <w:rPr>
      <w:rFonts w:eastAsia="黑体"/>
      <w:bCs/>
      <w:sz w:val="28"/>
      <w:szCs w:val="32"/>
    </w:rPr>
  </w:style>
  <w:style w:type="paragraph" w:styleId="4">
    <w:name w:val="heading 3"/>
    <w:basedOn w:val="1"/>
    <w:next w:val="1"/>
    <w:link w:val="24"/>
    <w:qFormat/>
    <w:uiPriority w:val="0"/>
    <w:pPr>
      <w:keepNext/>
      <w:keepLines/>
      <w:spacing w:line="360" w:lineRule="auto"/>
      <w:outlineLvl w:val="2"/>
    </w:pPr>
    <w:rPr>
      <w:rFonts w:ascii="Calibri" w:hAnsi="Calibri" w:eastAsia="黑体"/>
      <w:bCs/>
      <w:sz w:val="24"/>
      <w:szCs w:val="32"/>
    </w:rPr>
  </w:style>
  <w:style w:type="paragraph" w:styleId="5">
    <w:name w:val="heading 5"/>
    <w:basedOn w:val="1"/>
    <w:next w:val="1"/>
    <w:semiHidden/>
    <w:unhideWhenUsed/>
    <w:qFormat/>
    <w:uiPriority w:val="9"/>
    <w:pPr>
      <w:spacing w:beforeAutospacing="1" w:afterAutospacing="1"/>
      <w:jc w:val="left"/>
      <w:outlineLvl w:val="4"/>
    </w:pPr>
    <w:rPr>
      <w:rFonts w:hint="eastAsia" w:ascii="宋体" w:hAnsi="宋体"/>
      <w:b/>
      <w:kern w:val="0"/>
      <w:sz w:val="20"/>
    </w:rPr>
  </w:style>
  <w:style w:type="character" w:default="1" w:styleId="17">
    <w:name w:val="Default Paragraph Font"/>
    <w:semiHidden/>
    <w:unhideWhenUsed/>
    <w:uiPriority w:val="1"/>
  </w:style>
  <w:style w:type="table" w:default="1" w:styleId="15">
    <w:name w:val="Normal Table"/>
    <w:semiHidden/>
    <w:unhideWhenUsed/>
    <w:uiPriority w:val="99"/>
    <w:tblPr>
      <w:tblLayout w:type="fixed"/>
      <w:tblCellMar>
        <w:top w:w="0" w:type="dxa"/>
        <w:left w:w="108" w:type="dxa"/>
        <w:bottom w:w="0" w:type="dxa"/>
        <w:right w:w="108" w:type="dxa"/>
      </w:tblCellMar>
    </w:tblPr>
  </w:style>
  <w:style w:type="paragraph" w:styleId="6">
    <w:name w:val="Body Text Indent"/>
    <w:basedOn w:val="1"/>
    <w:link w:val="28"/>
    <w:qFormat/>
    <w:uiPriority w:val="0"/>
    <w:pPr>
      <w:spacing w:line="360" w:lineRule="exact"/>
      <w:ind w:left="538" w:hanging="538" w:hangingChars="192"/>
    </w:pPr>
    <w:rPr>
      <w:rFonts w:ascii="Calibri" w:hAnsi="Calibri"/>
      <w:sz w:val="28"/>
      <w:szCs w:val="24"/>
    </w:rPr>
  </w:style>
  <w:style w:type="paragraph" w:styleId="7">
    <w:name w:val="toc 3"/>
    <w:basedOn w:val="1"/>
    <w:next w:val="1"/>
    <w:unhideWhenUsed/>
    <w:qFormat/>
    <w:uiPriority w:val="39"/>
    <w:pPr>
      <w:ind w:left="840" w:leftChars="400"/>
    </w:pPr>
  </w:style>
  <w:style w:type="paragraph" w:styleId="8">
    <w:name w:val="Plain Text"/>
    <w:basedOn w:val="1"/>
    <w:link w:val="21"/>
    <w:qFormat/>
    <w:uiPriority w:val="99"/>
    <w:rPr>
      <w:rFonts w:ascii="宋体" w:hAnsi="Courier New"/>
      <w:szCs w:val="24"/>
    </w:rPr>
  </w:style>
  <w:style w:type="paragraph" w:styleId="9">
    <w:name w:val="Balloon Text"/>
    <w:basedOn w:val="1"/>
    <w:link w:val="30"/>
    <w:semiHidden/>
    <w:unhideWhenUsed/>
    <w:qFormat/>
    <w:uiPriority w:val="99"/>
    <w:rPr>
      <w:sz w:val="18"/>
      <w:szCs w:val="18"/>
    </w:rPr>
  </w:style>
  <w:style w:type="paragraph" w:styleId="10">
    <w:name w:val="footer"/>
    <w:basedOn w:val="1"/>
    <w:link w:val="35"/>
    <w:unhideWhenUsed/>
    <w:qFormat/>
    <w:uiPriority w:val="99"/>
    <w:pPr>
      <w:tabs>
        <w:tab w:val="center" w:pos="4153"/>
        <w:tab w:val="right" w:pos="8306"/>
      </w:tabs>
      <w:snapToGrid w:val="0"/>
      <w:jc w:val="left"/>
    </w:pPr>
    <w:rPr>
      <w:sz w:val="18"/>
    </w:rPr>
  </w:style>
  <w:style w:type="paragraph" w:styleId="11">
    <w:name w:val="header"/>
    <w:basedOn w:val="1"/>
    <w:link w:val="32"/>
    <w:qFormat/>
    <w:uiPriority w:val="99"/>
    <w:pPr>
      <w:pBdr>
        <w:bottom w:val="single" w:color="auto" w:sz="6" w:space="1"/>
      </w:pBdr>
      <w:tabs>
        <w:tab w:val="center" w:pos="4153"/>
        <w:tab w:val="right" w:pos="8306"/>
      </w:tabs>
      <w:snapToGrid w:val="0"/>
      <w:jc w:val="center"/>
    </w:pPr>
    <w:rPr>
      <w:rFonts w:ascii="Calibri" w:hAnsi="Calibri"/>
      <w:sz w:val="18"/>
      <w:szCs w:val="18"/>
    </w:rPr>
  </w:style>
  <w:style w:type="paragraph" w:styleId="12">
    <w:name w:val="toc 1"/>
    <w:basedOn w:val="1"/>
    <w:next w:val="1"/>
    <w:unhideWhenUsed/>
    <w:qFormat/>
    <w:uiPriority w:val="39"/>
  </w:style>
  <w:style w:type="paragraph" w:styleId="13">
    <w:name w:val="toc 2"/>
    <w:basedOn w:val="1"/>
    <w:next w:val="1"/>
    <w:unhideWhenUsed/>
    <w:qFormat/>
    <w:uiPriority w:val="39"/>
    <w:pPr>
      <w:ind w:left="420" w:leftChars="200"/>
    </w:pPr>
  </w:style>
  <w:style w:type="paragraph" w:styleId="14">
    <w:name w:val="Normal (Web)"/>
    <w:basedOn w:val="1"/>
    <w:unhideWhenUsed/>
    <w:qFormat/>
    <w:uiPriority w:val="99"/>
    <w:pPr>
      <w:widowControl/>
      <w:spacing w:before="100" w:beforeAutospacing="1" w:after="100" w:afterAutospacing="1"/>
      <w:jc w:val="left"/>
    </w:pPr>
    <w:rPr>
      <w:rFonts w:ascii="宋体" w:hAnsi="宋体" w:cs="宋体"/>
      <w:kern w:val="0"/>
      <w:sz w:val="24"/>
      <w:szCs w:val="24"/>
    </w:rPr>
  </w:style>
  <w:style w:type="table" w:styleId="16">
    <w:name w:val="Table Grid"/>
    <w:basedOn w:val="15"/>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8">
    <w:name w:val="Strong"/>
    <w:basedOn w:val="17"/>
    <w:qFormat/>
    <w:uiPriority w:val="22"/>
    <w:rPr>
      <w:b/>
      <w:bCs/>
    </w:rPr>
  </w:style>
  <w:style w:type="character" w:styleId="19">
    <w:name w:val="Emphasis"/>
    <w:basedOn w:val="17"/>
    <w:qFormat/>
    <w:uiPriority w:val="20"/>
    <w:rPr>
      <w:i/>
      <w:iCs/>
    </w:rPr>
  </w:style>
  <w:style w:type="character" w:styleId="20">
    <w:name w:val="Hyperlink"/>
    <w:basedOn w:val="17"/>
    <w:unhideWhenUsed/>
    <w:qFormat/>
    <w:uiPriority w:val="99"/>
    <w:rPr>
      <w:color w:val="0000FF"/>
      <w:u w:val="single"/>
    </w:rPr>
  </w:style>
  <w:style w:type="character" w:customStyle="1" w:styleId="21">
    <w:name w:val="纯文本 字符"/>
    <w:basedOn w:val="17"/>
    <w:link w:val="8"/>
    <w:qFormat/>
    <w:uiPriority w:val="99"/>
    <w:rPr>
      <w:rFonts w:ascii="宋体" w:hAnsi="Courier New" w:eastAsia="宋体" w:cs="Times New Roman"/>
      <w:szCs w:val="24"/>
    </w:rPr>
  </w:style>
  <w:style w:type="character" w:customStyle="1" w:styleId="22">
    <w:name w:val="标题 1 字符"/>
    <w:basedOn w:val="17"/>
    <w:link w:val="2"/>
    <w:qFormat/>
    <w:uiPriority w:val="0"/>
    <w:rPr>
      <w:rFonts w:ascii="Calibri" w:hAnsi="Calibri" w:eastAsia="黑体" w:cs="Times New Roman"/>
      <w:kern w:val="44"/>
      <w:sz w:val="30"/>
      <w:szCs w:val="24"/>
    </w:rPr>
  </w:style>
  <w:style w:type="character" w:customStyle="1" w:styleId="23">
    <w:name w:val="标题 2 字符"/>
    <w:basedOn w:val="17"/>
    <w:link w:val="3"/>
    <w:qFormat/>
    <w:uiPriority w:val="0"/>
    <w:rPr>
      <w:rFonts w:ascii="Times New Roman" w:hAnsi="Times New Roman" w:eastAsia="黑体" w:cs="Times New Roman"/>
      <w:bCs/>
      <w:sz w:val="28"/>
      <w:szCs w:val="32"/>
    </w:rPr>
  </w:style>
  <w:style w:type="character" w:customStyle="1" w:styleId="24">
    <w:name w:val="标题 3 字符"/>
    <w:basedOn w:val="17"/>
    <w:link w:val="4"/>
    <w:qFormat/>
    <w:uiPriority w:val="0"/>
    <w:rPr>
      <w:rFonts w:ascii="Calibri" w:hAnsi="Calibri" w:eastAsia="黑体" w:cs="Times New Roman"/>
      <w:bCs/>
      <w:sz w:val="24"/>
      <w:szCs w:val="32"/>
    </w:rPr>
  </w:style>
  <w:style w:type="paragraph" w:customStyle="1" w:styleId="25">
    <w:name w:val="论文正文"/>
    <w:basedOn w:val="1"/>
    <w:qFormat/>
    <w:uiPriority w:val="0"/>
    <w:pPr>
      <w:spacing w:line="360" w:lineRule="auto"/>
      <w:ind w:firstLine="480" w:firstLineChars="200"/>
    </w:pPr>
    <w:rPr>
      <w:rFonts w:ascii="宋体" w:hAnsi="宋体"/>
      <w:color w:val="000000"/>
      <w:sz w:val="24"/>
      <w:szCs w:val="21"/>
    </w:rPr>
  </w:style>
  <w:style w:type="paragraph" w:customStyle="1" w:styleId="26">
    <w:name w:val="p1"/>
    <w:basedOn w:val="1"/>
    <w:qFormat/>
    <w:uiPriority w:val="0"/>
    <w:pPr>
      <w:widowControl/>
      <w:jc w:val="left"/>
    </w:pPr>
    <w:rPr>
      <w:rFonts w:ascii="Helvetica Neue" w:hAnsi="Helvetica Neue"/>
      <w:color w:val="000000"/>
      <w:kern w:val="0"/>
      <w:sz w:val="17"/>
      <w:szCs w:val="17"/>
    </w:rPr>
  </w:style>
  <w:style w:type="paragraph" w:customStyle="1" w:styleId="27">
    <w:name w:val="列出段落1"/>
    <w:basedOn w:val="1"/>
    <w:qFormat/>
    <w:uiPriority w:val="99"/>
    <w:pPr>
      <w:widowControl/>
      <w:ind w:firstLine="420" w:firstLineChars="200"/>
      <w:jc w:val="left"/>
    </w:pPr>
    <w:rPr>
      <w:kern w:val="0"/>
      <w:sz w:val="24"/>
      <w:szCs w:val="24"/>
    </w:rPr>
  </w:style>
  <w:style w:type="character" w:customStyle="1" w:styleId="28">
    <w:name w:val="正文文本缩进 字符"/>
    <w:basedOn w:val="17"/>
    <w:link w:val="6"/>
    <w:qFormat/>
    <w:uiPriority w:val="0"/>
    <w:rPr>
      <w:rFonts w:ascii="Calibri" w:hAnsi="Calibri" w:eastAsia="宋体" w:cs="Times New Roman"/>
      <w:sz w:val="28"/>
      <w:szCs w:val="24"/>
    </w:rPr>
  </w:style>
  <w:style w:type="character" w:customStyle="1" w:styleId="29">
    <w:name w:val="opt"/>
    <w:basedOn w:val="17"/>
    <w:qFormat/>
    <w:uiPriority w:val="0"/>
  </w:style>
  <w:style w:type="character" w:customStyle="1" w:styleId="30">
    <w:name w:val="批注框文本 字符"/>
    <w:basedOn w:val="17"/>
    <w:link w:val="9"/>
    <w:semiHidden/>
    <w:qFormat/>
    <w:uiPriority w:val="99"/>
    <w:rPr>
      <w:kern w:val="2"/>
      <w:sz w:val="18"/>
      <w:szCs w:val="18"/>
    </w:rPr>
  </w:style>
  <w:style w:type="paragraph" w:customStyle="1" w:styleId="31">
    <w:name w:val="正文文本缩进1"/>
    <w:basedOn w:val="1"/>
    <w:qFormat/>
    <w:uiPriority w:val="0"/>
    <w:pPr>
      <w:spacing w:line="360" w:lineRule="exact"/>
      <w:ind w:left="538" w:hanging="538" w:hangingChars="192"/>
    </w:pPr>
    <w:rPr>
      <w:sz w:val="28"/>
    </w:rPr>
  </w:style>
  <w:style w:type="character" w:customStyle="1" w:styleId="32">
    <w:name w:val="页眉 字符"/>
    <w:basedOn w:val="17"/>
    <w:link w:val="11"/>
    <w:qFormat/>
    <w:uiPriority w:val="99"/>
    <w:rPr>
      <w:rFonts w:ascii="Calibri" w:hAnsi="Calibri"/>
      <w:kern w:val="2"/>
      <w:sz w:val="18"/>
      <w:szCs w:val="18"/>
    </w:rPr>
  </w:style>
  <w:style w:type="character" w:customStyle="1" w:styleId="33">
    <w:name w:val="skip"/>
    <w:basedOn w:val="17"/>
    <w:qFormat/>
    <w:uiPriority w:val="0"/>
  </w:style>
  <w:style w:type="character" w:customStyle="1" w:styleId="34">
    <w:name w:val="apple-converted-space"/>
    <w:basedOn w:val="17"/>
    <w:qFormat/>
    <w:uiPriority w:val="0"/>
  </w:style>
  <w:style w:type="character" w:customStyle="1" w:styleId="35">
    <w:name w:val="页脚 字符"/>
    <w:basedOn w:val="17"/>
    <w:link w:val="10"/>
    <w:qFormat/>
    <w:uiPriority w:val="99"/>
    <w:rPr>
      <w:kern w:val="2"/>
      <w:sz w:val="18"/>
    </w:rPr>
  </w:style>
  <w:style w:type="paragraph" w:customStyle="1" w:styleId="36">
    <w:name w:val="TOC 标题1"/>
    <w:basedOn w:val="2"/>
    <w:next w:val="1"/>
    <w:unhideWhenUsed/>
    <w:qFormat/>
    <w:uiPriority w:val="39"/>
    <w:pPr>
      <w:widowControl/>
      <w:tabs>
        <w:tab w:val="clear" w:pos="3260"/>
      </w:tabs>
      <w:adjustRightInd/>
      <w:snapToGrid/>
      <w:spacing w:before="240" w:beforeLines="0" w:line="259" w:lineRule="auto"/>
      <w:outlineLvl w:val="9"/>
    </w:pPr>
    <w:rPr>
      <w:rFonts w:asciiTheme="majorHAnsi" w:hAnsiTheme="majorHAnsi" w:eastAsiaTheme="majorEastAsia" w:cstheme="majorBidi"/>
      <w:color w:val="2F5597" w:themeColor="accent1" w:themeShade="BF"/>
      <w:kern w:val="0"/>
      <w:sz w:val="32"/>
      <w:szCs w:val="32"/>
    </w:rPr>
  </w:style>
  <w:style w:type="paragraph" w:customStyle="1" w:styleId="37">
    <w:name w:val="WPSOffice手动目录 1"/>
    <w:qFormat/>
    <w:uiPriority w:val="0"/>
    <w:rPr>
      <w:rFonts w:ascii="Times New Roman" w:hAnsi="Times New Roman" w:eastAsia="宋体" w:cs="Times New Roman"/>
      <w:lang w:val="en-US" w:eastAsia="zh-CN" w:bidi="ar-SA"/>
    </w:rPr>
  </w:style>
  <w:style w:type="paragraph" w:customStyle="1" w:styleId="38">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39">
    <w:name w:val="WPSOffice手动目录 3"/>
    <w:qFormat/>
    <w:uiPriority w:val="0"/>
    <w:pPr>
      <w:ind w:left="400" w:leftChars="400"/>
    </w:pPr>
    <w:rPr>
      <w:rFonts w:ascii="Times New Roman" w:hAnsi="Times New Roman" w:eastAsia="宋体" w:cs="Times New Roman"/>
      <w:lang w:val="en-US" w:eastAsia="zh-CN" w:bidi="ar-SA"/>
    </w:rPr>
  </w:style>
  <w:style w:type="paragraph" w:customStyle="1" w:styleId="40">
    <w:name w:val="TOC 标题2"/>
    <w:basedOn w:val="2"/>
    <w:next w:val="1"/>
    <w:unhideWhenUsed/>
    <w:qFormat/>
    <w:uiPriority w:val="39"/>
    <w:pPr>
      <w:widowControl/>
      <w:tabs>
        <w:tab w:val="clear" w:pos="3260"/>
      </w:tabs>
      <w:adjustRightInd/>
      <w:snapToGrid/>
      <w:spacing w:before="240" w:beforeLines="0" w:line="259" w:lineRule="auto"/>
      <w:outlineLvl w:val="9"/>
    </w:pPr>
    <w:rPr>
      <w:rFonts w:asciiTheme="majorHAnsi" w:hAnsiTheme="majorHAnsi" w:eastAsiaTheme="majorEastAsia" w:cstheme="majorBidi"/>
      <w:color w:val="2F5597"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5" Type="http://schemas.microsoft.com/office/2011/relationships/people" Target="people.xml"/><Relationship Id="rId54" Type="http://schemas.openxmlformats.org/officeDocument/2006/relationships/fontTable" Target="fontTable.xml"/><Relationship Id="rId53" Type="http://schemas.openxmlformats.org/officeDocument/2006/relationships/customXml" Target="../customXml/item2.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27.jpeg"/><Relationship Id="rId5" Type="http://schemas.openxmlformats.org/officeDocument/2006/relationships/footer" Target="footer1.xml"/><Relationship Id="rId49" Type="http://schemas.openxmlformats.org/officeDocument/2006/relationships/image" Target="media/image26.jpeg"/><Relationship Id="rId48" Type="http://schemas.openxmlformats.org/officeDocument/2006/relationships/image" Target="media/image25.png"/><Relationship Id="rId47" Type="http://schemas.openxmlformats.org/officeDocument/2006/relationships/image" Target="media/image24.png"/><Relationship Id="rId46" Type="http://schemas.openxmlformats.org/officeDocument/2006/relationships/image" Target="media/image23.png"/><Relationship Id="rId45" Type="http://schemas.openxmlformats.org/officeDocument/2006/relationships/image" Target="media/image22.png"/><Relationship Id="rId44" Type="http://schemas.openxmlformats.org/officeDocument/2006/relationships/image" Target="media/image21.png"/><Relationship Id="rId43" Type="http://schemas.openxmlformats.org/officeDocument/2006/relationships/image" Target="media/image20.png"/><Relationship Id="rId42" Type="http://schemas.openxmlformats.org/officeDocument/2006/relationships/image" Target="media/image19.png"/><Relationship Id="rId41" Type="http://schemas.openxmlformats.org/officeDocument/2006/relationships/image" Target="media/image18.png"/><Relationship Id="rId40" Type="http://schemas.openxmlformats.org/officeDocument/2006/relationships/image" Target="media/image17.png"/><Relationship Id="rId4" Type="http://schemas.openxmlformats.org/officeDocument/2006/relationships/header" Target="header2.xml"/><Relationship Id="rId39" Type="http://schemas.openxmlformats.org/officeDocument/2006/relationships/image" Target="media/image16.png"/><Relationship Id="rId38" Type="http://schemas.openxmlformats.org/officeDocument/2006/relationships/image" Target="media/image15.png"/><Relationship Id="rId37" Type="http://schemas.openxmlformats.org/officeDocument/2006/relationships/image" Target="media/image14.png"/><Relationship Id="rId36" Type="http://schemas.openxmlformats.org/officeDocument/2006/relationships/image" Target="media/image13.png"/><Relationship Id="rId35" Type="http://schemas.openxmlformats.org/officeDocument/2006/relationships/image" Target="media/image12.png"/><Relationship Id="rId34" Type="http://schemas.openxmlformats.org/officeDocument/2006/relationships/image" Target="media/image11.png"/><Relationship Id="rId33" Type="http://schemas.openxmlformats.org/officeDocument/2006/relationships/image" Target="media/image10.png"/><Relationship Id="rId32" Type="http://schemas.openxmlformats.org/officeDocument/2006/relationships/image" Target="media/image9.png"/><Relationship Id="rId31" Type="http://schemas.openxmlformats.org/officeDocument/2006/relationships/image" Target="media/image8.png"/><Relationship Id="rId30" Type="http://schemas.openxmlformats.org/officeDocument/2006/relationships/image" Target="media/image7.png"/><Relationship Id="rId3" Type="http://schemas.openxmlformats.org/officeDocument/2006/relationships/header" Target="header1.xml"/><Relationship Id="rId29" Type="http://schemas.openxmlformats.org/officeDocument/2006/relationships/image" Target="media/image6.png"/><Relationship Id="rId28" Type="http://schemas.openxmlformats.org/officeDocument/2006/relationships/image" Target="media/image5.png"/><Relationship Id="rId27" Type="http://schemas.openxmlformats.org/officeDocument/2006/relationships/image" Target="media/image4.png"/><Relationship Id="rId26" Type="http://schemas.openxmlformats.org/officeDocument/2006/relationships/image" Target="media/image3.png"/><Relationship Id="rId25" Type="http://schemas.openxmlformats.org/officeDocument/2006/relationships/image" Target="media/image2.png"/><Relationship Id="rId24" Type="http://schemas.openxmlformats.org/officeDocument/2006/relationships/image" Target="media/image1.jpeg"/><Relationship Id="rId23" Type="http://schemas.openxmlformats.org/officeDocument/2006/relationships/theme" Target="theme/theme1.xml"/><Relationship Id="rId22" Type="http://schemas.openxmlformats.org/officeDocument/2006/relationships/footer" Target="footer14.xml"/><Relationship Id="rId21" Type="http://schemas.openxmlformats.org/officeDocument/2006/relationships/footer" Target="footer13.xml"/><Relationship Id="rId20" Type="http://schemas.openxmlformats.org/officeDocument/2006/relationships/header" Target="header6.xml"/><Relationship Id="rId2" Type="http://schemas.openxmlformats.org/officeDocument/2006/relationships/settings" Target="settings.xml"/><Relationship Id="rId19" Type="http://schemas.openxmlformats.org/officeDocument/2006/relationships/header" Target="header5.xml"/><Relationship Id="rId18" Type="http://schemas.openxmlformats.org/officeDocument/2006/relationships/header" Target="header4.xml"/><Relationship Id="rId17" Type="http://schemas.openxmlformats.org/officeDocument/2006/relationships/footer" Target="footer12.xml"/><Relationship Id="rId16" Type="http://schemas.openxmlformats.org/officeDocument/2006/relationships/footer" Target="footer11.xml"/><Relationship Id="rId15" Type="http://schemas.openxmlformats.org/officeDocument/2006/relationships/footer" Target="footer10.xml"/><Relationship Id="rId14" Type="http://schemas.openxmlformats.org/officeDocument/2006/relationships/footer" Target="footer9.xml"/><Relationship Id="rId13" Type="http://schemas.openxmlformats.org/officeDocument/2006/relationships/footer" Target="footer8.xml"/><Relationship Id="rId12" Type="http://schemas.openxmlformats.org/officeDocument/2006/relationships/footer" Target="footer7.xml"/><Relationship Id="rId11" Type="http://schemas.openxmlformats.org/officeDocument/2006/relationships/footer" Target="footer6.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92E6F89-64F2-427F-BE05-E3EF9D5741EB}">
  <ds:schemaRefs/>
</ds:datastoreItem>
</file>

<file path=docProps/app.xml><?xml version="1.0" encoding="utf-8"?>
<Properties xmlns="http://schemas.openxmlformats.org/officeDocument/2006/extended-properties" xmlns:vt="http://schemas.openxmlformats.org/officeDocument/2006/docPropsVTypes">
  <Template>Normal.dotm</Template>
  <Pages>33</Pages>
  <Words>4823</Words>
  <Characters>27495</Characters>
  <Lines>229</Lines>
  <Paragraphs>64</Paragraphs>
  <TotalTime>12</TotalTime>
  <ScaleCrop>false</ScaleCrop>
  <LinksUpToDate>false</LinksUpToDate>
  <CharactersWithSpaces>32254</CharactersWithSpaces>
  <Application>WPS Office_11.1.0.8765_F1E327BC-269C-435d-A152-05C5408002CA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2019-05-14T00:40:00Z</dcterms:created>
  <dc:creator>李 兴成</dc:creator>
  <cp:lastModifiedBy>久而旧之i。。。</cp:lastModifiedBy>
  <dcterms:modified xsi:type="dcterms:W3CDTF">2019-06-17T02:46:25Z</dcterms:modified>
  <cp:revision>874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2052-11.1.0.8765</vt:lpwstr>
  </property>
</Properties>
</file>