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 w:after="156" w:afterLines="50"/>
        <w:jc w:val="center"/>
        <w:rPr>
          <w:rFonts w:ascii="华文中宋" w:hAnsi="华文中宋" w:eastAsia="华文中宋"/>
          <w:color w:val="000000"/>
          <w:sz w:val="32"/>
        </w:rPr>
      </w:pPr>
      <w:r>
        <w:rPr>
          <w:rFonts w:hint="eastAsia" w:ascii="华文中宋" w:hAnsi="华文中宋" w:eastAsia="华文中宋"/>
          <w:b/>
          <w:bCs/>
          <w:color w:val="000000"/>
          <w:sz w:val="32"/>
          <w:szCs w:val="36"/>
        </w:rPr>
        <w:t>商洛学院本科生毕业论文（设计）答辩情况登记表</w:t>
      </w:r>
      <w:r>
        <w:rPr>
          <w:rFonts w:hint="eastAsia" w:ascii="华文中宋" w:hAnsi="华文中宋" w:eastAsia="华文中宋"/>
          <w:bCs/>
          <w:color w:val="000000"/>
          <w:sz w:val="32"/>
          <w:szCs w:val="30"/>
        </w:rPr>
        <w:t xml:space="preserve"> </w:t>
      </w:r>
    </w:p>
    <w:tbl>
      <w:tblPr>
        <w:tblStyle w:val="4"/>
        <w:tblW w:w="9000" w:type="dxa"/>
        <w:tblInd w:w="-119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8"/>
        <w:gridCol w:w="1671"/>
        <w:gridCol w:w="722"/>
        <w:gridCol w:w="1234"/>
        <w:gridCol w:w="888"/>
        <w:gridCol w:w="1069"/>
        <w:gridCol w:w="926"/>
        <w:gridCol w:w="1542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4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学 院</w:t>
            </w:r>
          </w:p>
        </w:tc>
        <w:tc>
          <w:tcPr>
            <w:tcW w:w="167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电子信息与电气工程学院</w:t>
            </w:r>
          </w:p>
        </w:tc>
        <w:tc>
          <w:tcPr>
            <w:tcW w:w="7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学号</w:t>
            </w:r>
          </w:p>
        </w:tc>
        <w:tc>
          <w:tcPr>
            <w:tcW w:w="1234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auto"/>
                <w:kern w:val="0"/>
                <w:sz w:val="24"/>
                <w:szCs w:val="24"/>
                <w:lang w:val="en-US" w:eastAsia="zh-CN" w:bidi="ar"/>
              </w:rPr>
              <w:t>15033113</w:t>
            </w: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姓名</w:t>
            </w:r>
          </w:p>
        </w:tc>
        <w:tc>
          <w:tcPr>
            <w:tcW w:w="1069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李兴成</w:t>
            </w:r>
          </w:p>
        </w:tc>
        <w:tc>
          <w:tcPr>
            <w:tcW w:w="92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专业</w:t>
            </w:r>
          </w:p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班级</w:t>
            </w:r>
          </w:p>
        </w:tc>
        <w:tc>
          <w:tcPr>
            <w:tcW w:w="154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电子信息工程1501班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4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题</w:t>
            </w:r>
            <w:r>
              <w:rPr>
                <w:rFonts w:hint="eastAsia"/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目</w:t>
            </w:r>
          </w:p>
        </w:tc>
        <w:tc>
          <w:tcPr>
            <w:tcW w:w="8052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bookmarkStart w:id="0" w:name="_Hlk10445426"/>
            <w:r>
              <w:rPr>
                <w:rFonts w:hint="eastAsia" w:eastAsia="宋体"/>
                <w:color w:val="auto"/>
                <w:sz w:val="24"/>
                <w:szCs w:val="24"/>
                <w:lang w:val="en-US"/>
              </w:rPr>
              <w:t>基于J2EE的尾矿库坝体安全性能</w:t>
            </w:r>
            <w:r>
              <w:rPr>
                <w:rFonts w:hint="eastAsia" w:eastAsia="宋体"/>
                <w:color w:val="auto"/>
                <w:sz w:val="24"/>
                <w:szCs w:val="24"/>
                <w:lang w:val="en-US" w:eastAsia="zh-CN"/>
              </w:rPr>
              <w:t>监</w:t>
            </w:r>
            <w:r>
              <w:rPr>
                <w:rFonts w:hint="eastAsia" w:eastAsia="宋体"/>
                <w:color w:val="auto"/>
                <w:sz w:val="24"/>
                <w:szCs w:val="24"/>
                <w:lang w:val="en-US"/>
              </w:rPr>
              <w:t>测系统</w:t>
            </w:r>
            <w:bookmarkEnd w:id="0"/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4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指导</w:t>
            </w:r>
          </w:p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教师</w:t>
            </w:r>
          </w:p>
        </w:tc>
        <w:tc>
          <w:tcPr>
            <w:tcW w:w="167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王博</w:t>
            </w:r>
          </w:p>
        </w:tc>
        <w:tc>
          <w:tcPr>
            <w:tcW w:w="195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答辩时间</w:t>
            </w:r>
          </w:p>
        </w:tc>
        <w:tc>
          <w:tcPr>
            <w:tcW w:w="1957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201</w:t>
            </w:r>
            <w:r>
              <w:rPr>
                <w:rFonts w:hint="eastAsia"/>
                <w:color w:val="000000"/>
                <w:sz w:val="24"/>
                <w:szCs w:val="24"/>
              </w:rPr>
              <w:t>9</w:t>
            </w:r>
            <w:r>
              <w:rPr>
                <w:color w:val="000000"/>
                <w:sz w:val="24"/>
                <w:szCs w:val="24"/>
              </w:rPr>
              <w:t>.6.12</w:t>
            </w:r>
          </w:p>
        </w:tc>
        <w:tc>
          <w:tcPr>
            <w:tcW w:w="92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答辩</w:t>
            </w:r>
          </w:p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地点</w:t>
            </w:r>
          </w:p>
        </w:tc>
        <w:tc>
          <w:tcPr>
            <w:tcW w:w="154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2#</w:t>
            </w:r>
            <w:r>
              <w:rPr>
                <w:color w:val="000000"/>
                <w:sz w:val="24"/>
                <w:szCs w:val="24"/>
              </w:rPr>
              <w:t>20</w:t>
            </w:r>
            <w:r>
              <w:rPr>
                <w:rFonts w:hint="eastAsia"/>
                <w:color w:val="000000"/>
                <w:sz w:val="24"/>
                <w:szCs w:val="24"/>
              </w:rPr>
              <w:t>6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48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答</w:t>
            </w:r>
          </w:p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辩</w:t>
            </w:r>
          </w:p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小</w:t>
            </w:r>
          </w:p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组</w:t>
            </w:r>
          </w:p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成</w:t>
            </w:r>
          </w:p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员</w:t>
            </w:r>
          </w:p>
          <w:p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67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姓 名</w:t>
            </w:r>
          </w:p>
        </w:tc>
        <w:tc>
          <w:tcPr>
            <w:tcW w:w="195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职 称</w:t>
            </w:r>
          </w:p>
        </w:tc>
        <w:tc>
          <w:tcPr>
            <w:tcW w:w="1957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研究方向</w:t>
            </w:r>
          </w:p>
        </w:tc>
        <w:tc>
          <w:tcPr>
            <w:tcW w:w="92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答辩</w:t>
            </w:r>
          </w:p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成绩</w:t>
            </w:r>
          </w:p>
        </w:tc>
        <w:tc>
          <w:tcPr>
            <w:tcW w:w="154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成员签名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48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67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李华</w:t>
            </w:r>
          </w:p>
        </w:tc>
        <w:tc>
          <w:tcPr>
            <w:tcW w:w="195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副教授</w:t>
            </w:r>
          </w:p>
        </w:tc>
        <w:tc>
          <w:tcPr>
            <w:tcW w:w="1957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ind w:firstLine="240" w:firstLineChars="100"/>
              <w:rPr>
                <w:rFonts w:hint="eastAsia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电路与</w:t>
            </w:r>
            <w:r>
              <w:rPr>
                <w:color w:val="000000"/>
                <w:sz w:val="24"/>
                <w:szCs w:val="24"/>
              </w:rPr>
              <w:t>系统</w:t>
            </w:r>
          </w:p>
        </w:tc>
        <w:tc>
          <w:tcPr>
            <w:tcW w:w="92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69</w:t>
            </w:r>
          </w:p>
        </w:tc>
        <w:tc>
          <w:tcPr>
            <w:tcW w:w="1542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</w:trPr>
        <w:tc>
          <w:tcPr>
            <w:tcW w:w="948" w:type="dxa"/>
            <w:vMerge w:val="continue"/>
            <w:tcBorders>
              <w:tl2br w:val="nil"/>
              <w:tr2bl w:val="nil"/>
            </w:tcBorders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67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刘萌</w:t>
            </w:r>
          </w:p>
        </w:tc>
        <w:tc>
          <w:tcPr>
            <w:tcW w:w="195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讲师</w:t>
            </w:r>
          </w:p>
        </w:tc>
        <w:tc>
          <w:tcPr>
            <w:tcW w:w="1957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ind w:left="239" w:leftChars="114" w:firstLine="0" w:firstLineChars="0"/>
              <w:rPr>
                <w:color w:val="000000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嵌入式系统</w:t>
            </w:r>
            <w:r>
              <w:rPr>
                <w:rFonts w:hint="eastAsia" w:cs="Times New Roman"/>
                <w:sz w:val="24"/>
                <w:szCs w:val="24"/>
                <w:lang w:eastAsia="zh-CN"/>
              </w:rPr>
              <w:t>、</w:t>
            </w:r>
            <w:r>
              <w:rPr>
                <w:rFonts w:hint="eastAsia" w:cs="Times New Roman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图像处理</w:t>
            </w:r>
          </w:p>
        </w:tc>
        <w:tc>
          <w:tcPr>
            <w:tcW w:w="92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67</w:t>
            </w:r>
          </w:p>
        </w:tc>
        <w:tc>
          <w:tcPr>
            <w:tcW w:w="1542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</w:trPr>
        <w:tc>
          <w:tcPr>
            <w:tcW w:w="948" w:type="dxa"/>
            <w:vMerge w:val="continue"/>
            <w:tcBorders>
              <w:tl2br w:val="nil"/>
              <w:tr2bl w:val="nil"/>
            </w:tcBorders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67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唐卫斌</w:t>
            </w:r>
          </w:p>
        </w:tc>
        <w:tc>
          <w:tcPr>
            <w:tcW w:w="195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讲师</w:t>
            </w:r>
          </w:p>
        </w:tc>
        <w:tc>
          <w:tcPr>
            <w:tcW w:w="1957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微电子</w:t>
            </w:r>
          </w:p>
        </w:tc>
        <w:tc>
          <w:tcPr>
            <w:tcW w:w="92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68</w:t>
            </w:r>
          </w:p>
        </w:tc>
        <w:tc>
          <w:tcPr>
            <w:tcW w:w="154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948" w:type="dxa"/>
            <w:vMerge w:val="continue"/>
            <w:tcBorders>
              <w:tl2br w:val="nil"/>
              <w:tr2bl w:val="nil"/>
            </w:tcBorders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584" w:type="dxa"/>
            <w:gridSpan w:val="5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答辩总评成绩（分数）</w:t>
            </w:r>
          </w:p>
        </w:tc>
        <w:tc>
          <w:tcPr>
            <w:tcW w:w="2468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68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9000" w:type="dxa"/>
            <w:gridSpan w:val="8"/>
            <w:tcBorders>
              <w:tl2br w:val="nil"/>
              <w:tr2bl w:val="nil"/>
            </w:tcBorders>
          </w:tcPr>
          <w:p>
            <w:pPr>
              <w:spacing w:line="360" w:lineRule="auto"/>
              <w:rPr>
                <w:rFonts w:cs="Times New Roman"/>
                <w:color w:val="36363D"/>
                <w:sz w:val="24"/>
                <w:szCs w:val="24"/>
              </w:rPr>
            </w:pPr>
            <w:r>
              <w:rPr>
                <w:rFonts w:cs="Times New Roman"/>
                <w:color w:val="36363D"/>
                <w:sz w:val="24"/>
                <w:szCs w:val="24"/>
              </w:rPr>
              <w:t xml:space="preserve">1.  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怎样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 w:bidi="ar"/>
              </w:rPr>
              <w:t>保证系统数据安全，防止系统数据泄露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？</w:t>
            </w:r>
          </w:p>
          <w:p>
            <w:pPr>
              <w:spacing w:line="360" w:lineRule="auto"/>
              <w:ind w:firstLine="480" w:firstLineChars="200"/>
              <w:rPr>
                <w:rFonts w:cs="Times New Roman"/>
                <w:color w:val="36363D"/>
                <w:sz w:val="24"/>
                <w:szCs w:val="24"/>
              </w:rPr>
            </w:pPr>
            <w:r>
              <w:rPr>
                <w:rFonts w:cs="Times New Roman"/>
                <w:color w:val="36363D"/>
                <w:sz w:val="24"/>
                <w:szCs w:val="24"/>
              </w:rPr>
              <w:t>答：</w:t>
            </w:r>
            <w:r>
              <w:rPr>
                <w:rFonts w:hint="eastAsia" w:cs="Times New Roman"/>
                <w:color w:val="36363D"/>
                <w:sz w:val="24"/>
                <w:szCs w:val="24"/>
                <w:lang w:val="en-US" w:eastAsia="zh-CN"/>
              </w:rPr>
              <w:t>本系统使用基于token的认证机制，在登录成功时会生成新的token值，token会保存用户，保存在用户本地，在之后的数据请求时都必须携带token值，否则请求将被拦截。使用基于token的认证可以很好地防止跨站点请求伪造。</w:t>
            </w:r>
          </w:p>
          <w:p>
            <w:pPr>
              <w:spacing w:line="360" w:lineRule="auto"/>
              <w:rPr>
                <w:rFonts w:cs="Times New Roman"/>
                <w:color w:val="36363D"/>
                <w:sz w:val="24"/>
                <w:szCs w:val="24"/>
              </w:rPr>
            </w:pPr>
            <w:r>
              <w:rPr>
                <w:rFonts w:cs="Times New Roman"/>
                <w:color w:val="36363D"/>
                <w:sz w:val="24"/>
                <w:szCs w:val="24"/>
              </w:rPr>
              <w:t xml:space="preserve">2.  </w:t>
            </w:r>
            <w:r>
              <w:rPr>
                <w:rFonts w:hint="eastAsia" w:cs="Times New Roman"/>
                <w:color w:val="36363D"/>
                <w:sz w:val="24"/>
                <w:szCs w:val="24"/>
              </w:rPr>
              <w:t>怎样实现报表导出</w:t>
            </w:r>
            <w:r>
              <w:rPr>
                <w:rFonts w:cs="Times New Roman"/>
                <w:color w:val="36363D"/>
                <w:sz w:val="24"/>
                <w:szCs w:val="24"/>
              </w:rPr>
              <w:t>？</w:t>
            </w:r>
          </w:p>
          <w:p>
            <w:pPr>
              <w:spacing w:line="360" w:lineRule="auto"/>
              <w:ind w:firstLine="480" w:firstLineChars="200"/>
              <w:rPr>
                <w:rFonts w:cs="Times New Roman"/>
                <w:color w:val="36363D"/>
                <w:sz w:val="24"/>
                <w:szCs w:val="24"/>
              </w:rPr>
            </w:pPr>
            <w:r>
              <w:rPr>
                <w:rFonts w:cs="Times New Roman"/>
                <w:color w:val="36363D"/>
                <w:sz w:val="24"/>
                <w:szCs w:val="24"/>
              </w:rPr>
              <w:t>答：</w:t>
            </w:r>
            <w:r>
              <w:rPr>
                <w:rFonts w:hint="eastAsia" w:cs="Times New Roman"/>
                <w:color w:val="36363D"/>
                <w:sz w:val="24"/>
                <w:szCs w:val="24"/>
                <w:lang w:val="en-US" w:eastAsia="zh-CN"/>
              </w:rPr>
              <w:t>报表导出是使用POI操作Excel文件，首先要将信息字段与Excel模板文件的表头关联，具体做法是在字段上添加注解，在导出时先读取Excel模板文件再通过java反射读取该注解的值实现与表头关联，将数据写入与表头对应单元格，并修改单元格的样式，最后输出Excel文件。</w:t>
            </w:r>
          </w:p>
          <w:p>
            <w:pPr>
              <w:rPr>
                <w:rFonts w:cs="Times New Roman"/>
                <w:color w:val="36363D"/>
                <w:sz w:val="24"/>
                <w:szCs w:val="24"/>
              </w:rPr>
            </w:pPr>
            <w:r>
              <w:rPr>
                <w:rFonts w:cs="Times New Roman"/>
                <w:color w:val="36363D"/>
                <w:sz w:val="24"/>
                <w:szCs w:val="24"/>
              </w:rPr>
              <w:t xml:space="preserve">3.  </w:t>
            </w:r>
            <w:r>
              <w:rPr>
                <w:rFonts w:hint="eastAsia" w:cs="Times New Roman"/>
                <w:color w:val="36363D"/>
                <w:sz w:val="24"/>
                <w:szCs w:val="24"/>
              </w:rPr>
              <w:t>页面怎样动态显示最新测量数据</w:t>
            </w:r>
            <w:r>
              <w:rPr>
                <w:rFonts w:hint="eastAsia" w:cs="Times New Roman"/>
                <w:color w:val="36363D"/>
                <w:sz w:val="24"/>
                <w:szCs w:val="24"/>
                <w:lang w:eastAsia="zh-CN"/>
              </w:rPr>
              <w:t>？</w:t>
            </w:r>
          </w:p>
          <w:p>
            <w:pPr>
              <w:spacing w:line="360" w:lineRule="auto"/>
              <w:ind w:firstLine="480" w:firstLineChars="200"/>
              <w:rPr>
                <w:rFonts w:hint="eastAsia" w:cs="Times New Roman"/>
                <w:color w:val="36363D"/>
                <w:sz w:val="24"/>
                <w:szCs w:val="24"/>
                <w:lang w:val="en-US" w:eastAsia="zh-CN"/>
              </w:rPr>
            </w:pPr>
            <w:r>
              <w:rPr>
                <w:rFonts w:cs="Times New Roman"/>
                <w:color w:val="36363D"/>
                <w:sz w:val="24"/>
                <w:szCs w:val="24"/>
              </w:rPr>
              <w:t>答：</w:t>
            </w:r>
            <w:r>
              <w:rPr>
                <w:rFonts w:hint="eastAsia" w:cs="Times New Roman"/>
                <w:color w:val="36363D"/>
                <w:sz w:val="24"/>
                <w:szCs w:val="24"/>
                <w:lang w:val="en-US" w:eastAsia="zh-CN"/>
              </w:rPr>
              <w:t>使用websocket技术，在客户端首次访问服务器时，会与服务器建立一个长连接，服务器保存与该客户端的会话，当测量值发生变化时，服务器将变化数据推送给所有保持链接的客户端。客户端接收到数据通过echarts重新渲染页面图表实现数据动态更新。传统的数据动态更新都是采用客户端轮询请求服务器，不能实时获得最新数据，当客户端数量较多时，服务器会在短时间内接收到大量请求，在使用webSocket传输数据时，只传递数据，无需其他信息，极大地减轻服务器的压力。</w:t>
            </w:r>
          </w:p>
          <w:p>
            <w:pPr>
              <w:spacing w:before="156" w:beforeLines="50" w:after="156" w:afterLines="50"/>
              <w:ind w:firstLine="5280" w:firstLineChars="2200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答辩秘书（签名）：</w:t>
            </w:r>
          </w:p>
          <w:p>
            <w:pPr>
              <w:spacing w:before="156" w:beforeLines="50" w:after="156" w:afterLines="50"/>
              <w:ind w:firstLine="5640" w:firstLineChars="2350"/>
              <w:jc w:val="right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  <w:lang w:val="en-US" w:eastAsia="zh-CN"/>
              </w:rPr>
              <w:t>2019</w:t>
            </w:r>
            <w:r>
              <w:rPr>
                <w:rFonts w:hint="eastAsia"/>
                <w:color w:val="000000"/>
                <w:sz w:val="24"/>
              </w:rPr>
              <w:t xml:space="preserve">年 </w:t>
            </w:r>
            <w:r>
              <w:rPr>
                <w:rFonts w:hint="eastAsia"/>
                <w:color w:val="000000"/>
                <w:sz w:val="24"/>
                <w:lang w:val="en-US" w:eastAsia="zh-CN"/>
              </w:rPr>
              <w:t>6</w:t>
            </w:r>
            <w:r>
              <w:rPr>
                <w:rFonts w:hint="eastAsia"/>
                <w:color w:val="000000"/>
                <w:sz w:val="24"/>
              </w:rPr>
              <w:t xml:space="preserve"> 月 </w:t>
            </w:r>
            <w:r>
              <w:rPr>
                <w:rFonts w:hint="eastAsia"/>
                <w:color w:val="000000"/>
                <w:sz w:val="24"/>
                <w:lang w:val="en-US" w:eastAsia="zh-CN"/>
              </w:rPr>
              <w:t>12</w:t>
            </w:r>
            <w:r>
              <w:rPr>
                <w:rFonts w:hint="eastAsia"/>
                <w:color w:val="000000"/>
                <w:sz w:val="24"/>
              </w:rPr>
              <w:t xml:space="preserve"> 日</w:t>
            </w:r>
          </w:p>
        </w:tc>
      </w:tr>
    </w:tbl>
    <w:tbl>
      <w:tblPr>
        <w:tblStyle w:val="4"/>
        <w:tblpPr w:leftFromText="180" w:rightFromText="180" w:vertAnchor="page" w:horzAnchor="margin" w:tblpX="-148" w:tblpY="1597"/>
        <w:tblW w:w="8985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5"/>
        <w:gridCol w:w="2205"/>
        <w:gridCol w:w="2040"/>
        <w:gridCol w:w="2445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3" w:hRule="atLeast"/>
        </w:trPr>
        <w:tc>
          <w:tcPr>
            <w:tcW w:w="8985" w:type="dxa"/>
            <w:gridSpan w:val="4"/>
            <w:tcBorders>
              <w:bottom w:val="single" w:color="000000" w:sz="8" w:space="0"/>
              <w:tl2br w:val="nil"/>
              <w:tr2bl w:val="nil"/>
            </w:tcBorders>
          </w:tcPr>
          <w:p>
            <w:pPr>
              <w:jc w:val="left"/>
              <w:rPr>
                <w:color w:val="000000"/>
                <w:sz w:val="24"/>
              </w:rPr>
            </w:pPr>
            <w:r>
              <w:br w:type="page"/>
            </w:r>
            <w:r>
              <w:rPr>
                <w:rFonts w:hint="eastAsia"/>
                <w:color w:val="000000"/>
                <w:sz w:val="24"/>
              </w:rPr>
              <w:t>答辩小组评语：</w:t>
            </w:r>
          </w:p>
          <w:p>
            <w:pPr>
              <w:spacing w:before="156" w:beforeLines="50" w:line="360" w:lineRule="auto"/>
              <w:ind w:firstLine="437"/>
              <w:rPr>
                <w:rFonts w:ascii="宋体" w:hAnsi="宋体" w:cs="宋体"/>
                <w:bCs/>
                <w:sz w:val="24"/>
              </w:rPr>
            </w:pPr>
            <w:bookmarkStart w:id="1" w:name="OLE_LINK2"/>
            <w:r>
              <w:rPr>
                <w:rFonts w:hint="eastAsia" w:ascii="宋体" w:hAnsi="宋体" w:cs="宋体"/>
                <w:bCs/>
                <w:sz w:val="24"/>
              </w:rPr>
              <w:t>该生</w:t>
            </w:r>
            <w:r>
              <w:rPr>
                <w:rFonts w:hint="eastAsia" w:ascii="宋体" w:hAnsi="宋体" w:cs="宋体"/>
                <w:bCs/>
                <w:sz w:val="24"/>
                <w:lang w:eastAsia="zh-CN"/>
              </w:rPr>
              <w:t>的</w:t>
            </w:r>
            <w:r>
              <w:rPr>
                <w:rFonts w:hint="eastAsia" w:ascii="宋体" w:hAnsi="宋体" w:cs="宋体"/>
                <w:bCs/>
                <w:sz w:val="24"/>
              </w:rPr>
              <w:t>毕业设计，能基本正确地运用电子信息科学与技术</w:t>
            </w:r>
            <w:r>
              <w:rPr>
                <w:rFonts w:ascii="宋体" w:hAnsi="宋体" w:cs="宋体"/>
                <w:bCs/>
                <w:sz w:val="24"/>
              </w:rPr>
              <w:t>专业</w:t>
            </w:r>
            <w:r>
              <w:rPr>
                <w:rFonts w:hint="eastAsia" w:ascii="宋体" w:hAnsi="宋体" w:cs="宋体"/>
                <w:bCs/>
                <w:sz w:val="24"/>
              </w:rPr>
              <w:t>所学理论和专业知识，按期完成毕业论文，有一定的独立工作能力。论文立论正确，分析合理，条理分明，文字通顺，图表、公式、符号规范，论文格式符合要求，但论文水平一般。该生在答辩过程中，表达清晰，能基本正确地回答答辩小组提出的主要问题。</w:t>
            </w:r>
          </w:p>
          <w:bookmarkEnd w:id="1"/>
          <w:p>
            <w:pPr>
              <w:spacing w:before="156" w:beforeLines="50"/>
              <w:jc w:val="center"/>
              <w:rPr>
                <w:color w:val="000000"/>
                <w:sz w:val="24"/>
              </w:rPr>
            </w:pPr>
          </w:p>
          <w:p>
            <w:pPr>
              <w:spacing w:before="156" w:beforeLines="50"/>
              <w:jc w:val="center"/>
              <w:rPr>
                <w:color w:val="000000"/>
                <w:sz w:val="24"/>
              </w:rPr>
            </w:pPr>
          </w:p>
          <w:p>
            <w:pPr>
              <w:spacing w:before="156" w:beforeLines="50"/>
              <w:jc w:val="center"/>
              <w:rPr>
                <w:color w:val="000000"/>
                <w:sz w:val="24"/>
              </w:rPr>
            </w:pPr>
          </w:p>
          <w:p>
            <w:pPr>
              <w:spacing w:before="156" w:beforeLines="50"/>
              <w:jc w:val="center"/>
              <w:rPr>
                <w:color w:val="000000"/>
                <w:sz w:val="24"/>
              </w:rPr>
            </w:pPr>
          </w:p>
          <w:p>
            <w:pPr>
              <w:spacing w:before="156" w:beforeLines="50"/>
              <w:jc w:val="center"/>
              <w:rPr>
                <w:color w:val="000000"/>
                <w:sz w:val="24"/>
              </w:rPr>
            </w:pPr>
          </w:p>
          <w:p>
            <w:pPr>
              <w:spacing w:before="156" w:beforeLines="50"/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答辩小组组长签字：               </w:t>
            </w:r>
          </w:p>
          <w:p>
            <w:pPr>
              <w:spacing w:before="156" w:beforeLines="50" w:after="156" w:afterLines="50"/>
              <w:jc w:val="left"/>
              <w:rPr>
                <w:rFonts w:ascii="楷体_GB2312" w:eastAsia="楷体_GB2312"/>
                <w:b/>
                <w:bCs/>
                <w:color w:val="000000"/>
              </w:rPr>
            </w:pPr>
            <w:r>
              <w:rPr>
                <w:rFonts w:hint="eastAsia"/>
                <w:color w:val="000000"/>
                <w:sz w:val="24"/>
              </w:rPr>
              <w:t xml:space="preserve">                                               </w:t>
            </w:r>
            <w:r>
              <w:rPr>
                <w:rFonts w:hint="eastAsia"/>
                <w:color w:val="000000"/>
                <w:sz w:val="24"/>
                <w:lang w:val="en-US" w:eastAsia="zh-CN"/>
              </w:rPr>
              <w:t>2019</w:t>
            </w:r>
            <w:r>
              <w:rPr>
                <w:rFonts w:hint="eastAsia"/>
                <w:color w:val="000000"/>
                <w:sz w:val="24"/>
              </w:rPr>
              <w:t xml:space="preserve"> 年 </w:t>
            </w:r>
            <w:r>
              <w:rPr>
                <w:rFonts w:hint="eastAsia"/>
                <w:color w:val="000000"/>
                <w:sz w:val="24"/>
                <w:lang w:val="en-US" w:eastAsia="zh-CN"/>
              </w:rPr>
              <w:t>6</w:t>
            </w:r>
            <w:r>
              <w:rPr>
                <w:rFonts w:hint="eastAsia"/>
                <w:color w:val="000000"/>
                <w:sz w:val="24"/>
              </w:rPr>
              <w:t xml:space="preserve"> 月 </w:t>
            </w:r>
            <w:r>
              <w:rPr>
                <w:rFonts w:hint="eastAsia"/>
                <w:color w:val="000000"/>
                <w:sz w:val="24"/>
                <w:lang w:val="en-US" w:eastAsia="zh-CN"/>
              </w:rPr>
              <w:t>14</w:t>
            </w:r>
            <w:bookmarkStart w:id="2" w:name="_GoBack"/>
            <w:bookmarkEnd w:id="2"/>
            <w:r>
              <w:rPr>
                <w:rFonts w:hint="eastAsia"/>
                <w:color w:val="000000"/>
                <w:sz w:val="24"/>
              </w:rPr>
              <w:t xml:space="preserve"> 日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2" w:hRule="atLeast"/>
        </w:trPr>
        <w:tc>
          <w:tcPr>
            <w:tcW w:w="2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</w:tcPr>
          <w:p>
            <w:pPr>
              <w:spacing w:line="360" w:lineRule="exact"/>
              <w:jc w:val="center"/>
              <w:rPr>
                <w:color w:val="000000"/>
                <w:sz w:val="24"/>
                <w:szCs w:val="22"/>
              </w:rPr>
            </w:pPr>
            <w:r>
              <w:rPr>
                <w:rFonts w:hint="eastAsia"/>
                <w:color w:val="000000"/>
                <w:sz w:val="24"/>
                <w:szCs w:val="22"/>
              </w:rPr>
              <w:t>指导教师</w:t>
            </w:r>
          </w:p>
          <w:p>
            <w:pPr>
              <w:spacing w:line="360" w:lineRule="exact"/>
              <w:jc w:val="center"/>
              <w:rPr>
                <w:color w:val="000000"/>
                <w:sz w:val="24"/>
                <w:szCs w:val="22"/>
              </w:rPr>
            </w:pPr>
            <w:r>
              <w:rPr>
                <w:rFonts w:hint="eastAsia"/>
                <w:color w:val="000000"/>
                <w:sz w:val="24"/>
                <w:szCs w:val="22"/>
              </w:rPr>
              <w:t>评定成绩（30%）</w:t>
            </w:r>
          </w:p>
        </w:tc>
        <w:tc>
          <w:tcPr>
            <w:tcW w:w="2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</w:tcPr>
          <w:p>
            <w:pPr>
              <w:spacing w:line="360" w:lineRule="exact"/>
              <w:jc w:val="center"/>
              <w:rPr>
                <w:color w:val="000000"/>
                <w:sz w:val="24"/>
                <w:szCs w:val="22"/>
              </w:rPr>
            </w:pPr>
            <w:r>
              <w:rPr>
                <w:rFonts w:hint="eastAsia"/>
                <w:color w:val="000000"/>
                <w:sz w:val="24"/>
                <w:szCs w:val="22"/>
              </w:rPr>
              <w:t>评阅教师</w:t>
            </w:r>
          </w:p>
          <w:p>
            <w:pPr>
              <w:spacing w:line="360" w:lineRule="exact"/>
              <w:jc w:val="center"/>
              <w:rPr>
                <w:color w:val="000000"/>
                <w:sz w:val="24"/>
                <w:szCs w:val="22"/>
              </w:rPr>
            </w:pPr>
            <w:r>
              <w:rPr>
                <w:rFonts w:hint="eastAsia"/>
                <w:color w:val="000000"/>
                <w:sz w:val="24"/>
                <w:szCs w:val="22"/>
              </w:rPr>
              <w:t>评定成绩（20%）</w:t>
            </w:r>
          </w:p>
        </w:tc>
        <w:tc>
          <w:tcPr>
            <w:tcW w:w="2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</w:tcPr>
          <w:p>
            <w:pPr>
              <w:spacing w:line="360" w:lineRule="exact"/>
              <w:jc w:val="center"/>
              <w:rPr>
                <w:color w:val="000000"/>
                <w:sz w:val="24"/>
                <w:szCs w:val="22"/>
              </w:rPr>
            </w:pPr>
            <w:r>
              <w:rPr>
                <w:rFonts w:hint="eastAsia"/>
                <w:color w:val="000000"/>
                <w:sz w:val="24"/>
                <w:szCs w:val="22"/>
              </w:rPr>
              <w:t>答辩总评成绩</w:t>
            </w:r>
          </w:p>
          <w:p>
            <w:pPr>
              <w:spacing w:line="360" w:lineRule="exact"/>
              <w:jc w:val="center"/>
              <w:rPr>
                <w:color w:val="000000"/>
                <w:sz w:val="24"/>
                <w:szCs w:val="22"/>
              </w:rPr>
            </w:pPr>
            <w:r>
              <w:rPr>
                <w:rFonts w:hint="eastAsia"/>
                <w:color w:val="000000"/>
                <w:sz w:val="24"/>
                <w:szCs w:val="22"/>
              </w:rPr>
              <w:t>（50%）</w:t>
            </w:r>
          </w:p>
        </w:tc>
        <w:tc>
          <w:tcPr>
            <w:tcW w:w="24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</w:tcPr>
          <w:p>
            <w:pPr>
              <w:spacing w:line="360" w:lineRule="exact"/>
              <w:jc w:val="center"/>
              <w:rPr>
                <w:color w:val="000000"/>
                <w:sz w:val="24"/>
                <w:szCs w:val="22"/>
              </w:rPr>
            </w:pPr>
            <w:r>
              <w:rPr>
                <w:rFonts w:hint="eastAsia"/>
                <w:color w:val="000000"/>
                <w:sz w:val="24"/>
                <w:szCs w:val="22"/>
              </w:rPr>
              <w:t>毕业论文（设计）</w:t>
            </w:r>
          </w:p>
          <w:p>
            <w:pPr>
              <w:spacing w:line="360" w:lineRule="exact"/>
              <w:jc w:val="center"/>
              <w:rPr>
                <w:color w:val="000000"/>
                <w:sz w:val="24"/>
                <w:szCs w:val="22"/>
              </w:rPr>
            </w:pPr>
            <w:r>
              <w:rPr>
                <w:rFonts w:hint="eastAsia"/>
                <w:color w:val="000000"/>
                <w:sz w:val="24"/>
                <w:szCs w:val="22"/>
              </w:rPr>
              <w:t>综合成绩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</w:tcPr>
          <w:p>
            <w:pPr>
              <w:spacing w:before="156" w:beforeLines="50"/>
              <w:jc w:val="center"/>
              <w:rPr>
                <w:rFonts w:hint="default" w:eastAsia="宋体"/>
                <w:color w:val="000000"/>
                <w:sz w:val="24"/>
                <w:szCs w:val="22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2"/>
                <w:lang w:val="en-US" w:eastAsia="zh-CN"/>
              </w:rPr>
              <w:t>80</w:t>
            </w:r>
          </w:p>
        </w:tc>
        <w:tc>
          <w:tcPr>
            <w:tcW w:w="2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</w:tcPr>
          <w:p>
            <w:pPr>
              <w:spacing w:before="156" w:beforeLines="50"/>
              <w:jc w:val="center"/>
              <w:rPr>
                <w:rFonts w:hint="default" w:eastAsia="宋体"/>
                <w:color w:val="000000"/>
                <w:sz w:val="24"/>
                <w:szCs w:val="22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2"/>
                <w:lang w:val="en-US" w:eastAsia="zh-CN"/>
              </w:rPr>
              <w:t>73</w:t>
            </w:r>
          </w:p>
        </w:tc>
        <w:tc>
          <w:tcPr>
            <w:tcW w:w="2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</w:tcPr>
          <w:p>
            <w:pPr>
              <w:spacing w:before="156" w:beforeLines="50"/>
              <w:jc w:val="center"/>
              <w:rPr>
                <w:rFonts w:hint="default" w:eastAsia="宋体"/>
                <w:color w:val="000000"/>
                <w:sz w:val="24"/>
                <w:szCs w:val="22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2"/>
                <w:lang w:val="en-US" w:eastAsia="zh-CN"/>
              </w:rPr>
              <w:t>68</w:t>
            </w:r>
          </w:p>
        </w:tc>
        <w:tc>
          <w:tcPr>
            <w:tcW w:w="24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000000"/>
                <w:sz w:val="24"/>
                <w:szCs w:val="22"/>
              </w:rPr>
            </w:pPr>
            <w:r>
              <w:rPr>
                <w:rFonts w:hint="eastAsia"/>
                <w:color w:val="000000"/>
                <w:sz w:val="24"/>
                <w:szCs w:val="22"/>
                <w:lang w:val="en-US" w:eastAsia="zh-CN"/>
              </w:rPr>
              <w:t xml:space="preserve">73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8985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</w:tcPr>
          <w:p>
            <w:pPr>
              <w:spacing w:before="312" w:beforeLines="100" w:line="360" w:lineRule="auto"/>
              <w:ind w:firstLine="480" w:firstLineChars="200"/>
              <w:rPr>
                <w:color w:val="000000"/>
                <w:sz w:val="24"/>
              </w:rPr>
            </w:pPr>
          </w:p>
          <w:p>
            <w:pPr>
              <w:spacing w:before="312" w:beforeLines="100" w:line="360" w:lineRule="auto"/>
              <w:ind w:firstLine="480" w:firstLineChars="200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经综合指导教师评定成绩、评阅教师评定成绩及答辩成绩，该同学的毕业论文（设计）综合等级确定为</w:t>
            </w:r>
            <w:r>
              <w:rPr>
                <w:rFonts w:hint="eastAsia"/>
                <w:color w:val="000000"/>
                <w:sz w:val="24"/>
                <w:u w:val="single"/>
              </w:rPr>
              <w:t xml:space="preserve">    </w:t>
            </w:r>
            <w:r>
              <w:rPr>
                <w:rFonts w:hint="eastAsia"/>
                <w:color w:val="000000"/>
                <w:sz w:val="24"/>
                <w:u w:val="single"/>
                <w:lang w:val="en-US" w:eastAsia="zh-CN"/>
              </w:rPr>
              <w:t>中等</w:t>
            </w:r>
            <w:r>
              <w:rPr>
                <w:rFonts w:hint="eastAsia"/>
                <w:color w:val="000000"/>
                <w:sz w:val="24"/>
                <w:u w:val="single"/>
              </w:rPr>
              <w:t xml:space="preserve">      </w:t>
            </w:r>
            <w:r>
              <w:rPr>
                <w:rFonts w:hint="eastAsia"/>
                <w:color w:val="000000"/>
                <w:sz w:val="24"/>
              </w:rPr>
              <w:t>。</w:t>
            </w:r>
          </w:p>
          <w:p>
            <w:pPr>
              <w:ind w:firstLine="480" w:firstLineChars="200"/>
              <w:rPr>
                <w:color w:val="000000"/>
                <w:sz w:val="24"/>
              </w:rPr>
            </w:pPr>
          </w:p>
          <w:p>
            <w:pPr>
              <w:rPr>
                <w:color w:val="000000"/>
                <w:sz w:val="24"/>
              </w:rPr>
            </w:pPr>
          </w:p>
          <w:p>
            <w:pPr>
              <w:rPr>
                <w:color w:val="000000"/>
                <w:sz w:val="24"/>
              </w:rPr>
            </w:pPr>
          </w:p>
          <w:p>
            <w:pPr>
              <w:rPr>
                <w:color w:val="000000"/>
                <w:sz w:val="24"/>
              </w:rPr>
            </w:pPr>
          </w:p>
          <w:p>
            <w:pPr>
              <w:rPr>
                <w:color w:val="000000"/>
                <w:sz w:val="24"/>
              </w:rPr>
            </w:pPr>
          </w:p>
          <w:p>
            <w:pPr>
              <w:rPr>
                <w:color w:val="000000"/>
                <w:sz w:val="24"/>
              </w:rPr>
            </w:pPr>
          </w:p>
          <w:p>
            <w:pPr>
              <w:rPr>
                <w:color w:val="000000"/>
                <w:sz w:val="24"/>
              </w:rPr>
            </w:pPr>
          </w:p>
          <w:p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                         </w:t>
            </w:r>
          </w:p>
          <w:p>
            <w:pPr>
              <w:ind w:firstLine="2880" w:firstLineChars="1200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  院答辩委员会主任（签章）：                                            </w:t>
            </w:r>
          </w:p>
          <w:p>
            <w:pPr>
              <w:spacing w:before="156" w:beforeLines="50" w:after="156" w:afterLines="50"/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                                         年     月   日</w:t>
            </w:r>
          </w:p>
          <w:p>
            <w:pPr>
              <w:spacing w:before="156" w:beforeLines="50" w:after="156" w:afterLines="50"/>
              <w:rPr>
                <w:color w:val="000000"/>
                <w:sz w:val="24"/>
              </w:rPr>
            </w:pPr>
          </w:p>
        </w:tc>
      </w:tr>
    </w:tbl>
    <w:p>
      <w:pPr>
        <w:ind w:firstLine="420" w:firstLineChars="200"/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right="360" w:firstLine="36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5E96AAA"/>
    <w:rsid w:val="000A7CFD"/>
    <w:rsid w:val="001D520F"/>
    <w:rsid w:val="00257F34"/>
    <w:rsid w:val="00297B62"/>
    <w:rsid w:val="002C2C77"/>
    <w:rsid w:val="003F7A07"/>
    <w:rsid w:val="00436E8B"/>
    <w:rsid w:val="00575F00"/>
    <w:rsid w:val="005F0155"/>
    <w:rsid w:val="008D1F67"/>
    <w:rsid w:val="00904CAB"/>
    <w:rsid w:val="00925B86"/>
    <w:rsid w:val="0092703E"/>
    <w:rsid w:val="00A66B64"/>
    <w:rsid w:val="00C63586"/>
    <w:rsid w:val="00C7565F"/>
    <w:rsid w:val="00CF543E"/>
    <w:rsid w:val="00D75560"/>
    <w:rsid w:val="00D82E19"/>
    <w:rsid w:val="00E24508"/>
    <w:rsid w:val="00E25BC6"/>
    <w:rsid w:val="00EB34F3"/>
    <w:rsid w:val="00ED04A9"/>
    <w:rsid w:val="00F30874"/>
    <w:rsid w:val="04907A12"/>
    <w:rsid w:val="05023B27"/>
    <w:rsid w:val="071E3676"/>
    <w:rsid w:val="08493CB5"/>
    <w:rsid w:val="08B441AB"/>
    <w:rsid w:val="09033413"/>
    <w:rsid w:val="0ADB1AB1"/>
    <w:rsid w:val="0D7E3A75"/>
    <w:rsid w:val="0E8B70FF"/>
    <w:rsid w:val="0EC073C9"/>
    <w:rsid w:val="0F5E23E6"/>
    <w:rsid w:val="0F625C51"/>
    <w:rsid w:val="0FB253AB"/>
    <w:rsid w:val="1005532C"/>
    <w:rsid w:val="10CA4E22"/>
    <w:rsid w:val="11CD1AB8"/>
    <w:rsid w:val="13FD0253"/>
    <w:rsid w:val="142E1F90"/>
    <w:rsid w:val="15374F4C"/>
    <w:rsid w:val="15665819"/>
    <w:rsid w:val="1B6E6CE6"/>
    <w:rsid w:val="1EAB57AE"/>
    <w:rsid w:val="1F632E00"/>
    <w:rsid w:val="20002E39"/>
    <w:rsid w:val="28CB78CB"/>
    <w:rsid w:val="2A1765DA"/>
    <w:rsid w:val="2B43097B"/>
    <w:rsid w:val="2BA50189"/>
    <w:rsid w:val="2D4D5516"/>
    <w:rsid w:val="2DC674A5"/>
    <w:rsid w:val="2E212F11"/>
    <w:rsid w:val="2E8E2852"/>
    <w:rsid w:val="2FE82E0A"/>
    <w:rsid w:val="310F25D2"/>
    <w:rsid w:val="3160279B"/>
    <w:rsid w:val="316430EF"/>
    <w:rsid w:val="31AE72E8"/>
    <w:rsid w:val="328927D1"/>
    <w:rsid w:val="32E31D01"/>
    <w:rsid w:val="33BA550C"/>
    <w:rsid w:val="34676F34"/>
    <w:rsid w:val="34AC0B2D"/>
    <w:rsid w:val="34FD0877"/>
    <w:rsid w:val="355B722B"/>
    <w:rsid w:val="374241BC"/>
    <w:rsid w:val="37783F2E"/>
    <w:rsid w:val="3AC57316"/>
    <w:rsid w:val="3B0517CA"/>
    <w:rsid w:val="3B7C2EA4"/>
    <w:rsid w:val="3BD451CE"/>
    <w:rsid w:val="3C025CAD"/>
    <w:rsid w:val="3DB73E6A"/>
    <w:rsid w:val="3E7B5265"/>
    <w:rsid w:val="40A77BFA"/>
    <w:rsid w:val="43BD38C4"/>
    <w:rsid w:val="452C522B"/>
    <w:rsid w:val="45E96AAA"/>
    <w:rsid w:val="46A94B27"/>
    <w:rsid w:val="49BC1692"/>
    <w:rsid w:val="4DD05983"/>
    <w:rsid w:val="4EC5006A"/>
    <w:rsid w:val="5006443C"/>
    <w:rsid w:val="559637C7"/>
    <w:rsid w:val="561D726B"/>
    <w:rsid w:val="56473695"/>
    <w:rsid w:val="56D05838"/>
    <w:rsid w:val="589D539C"/>
    <w:rsid w:val="59FB7969"/>
    <w:rsid w:val="5C53244D"/>
    <w:rsid w:val="5C662673"/>
    <w:rsid w:val="5D9E0A2B"/>
    <w:rsid w:val="61157C4B"/>
    <w:rsid w:val="61405E9D"/>
    <w:rsid w:val="638C5071"/>
    <w:rsid w:val="67370109"/>
    <w:rsid w:val="693334FC"/>
    <w:rsid w:val="69B547E7"/>
    <w:rsid w:val="6A3C7A50"/>
    <w:rsid w:val="6C1F060C"/>
    <w:rsid w:val="6D535020"/>
    <w:rsid w:val="6DF45DB1"/>
    <w:rsid w:val="6E0851B4"/>
    <w:rsid w:val="729A26BB"/>
    <w:rsid w:val="73361514"/>
    <w:rsid w:val="78D05797"/>
    <w:rsid w:val="7A07432E"/>
    <w:rsid w:val="7B5678D5"/>
    <w:rsid w:val="7E151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6">
    <w:name w:val="page number"/>
    <w:basedOn w:val="5"/>
    <w:qFormat/>
    <w:uiPriority w:val="0"/>
  </w:style>
  <w:style w:type="character" w:styleId="7">
    <w:name w:val="Placeholder Text"/>
    <w:basedOn w:val="5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</Template>
  <Company>Microsoft</Company>
  <Pages>2</Pages>
  <Words>104</Words>
  <Characters>599</Characters>
  <Lines>4</Lines>
  <Paragraphs>1</Paragraphs>
  <TotalTime>2</TotalTime>
  <ScaleCrop>false</ScaleCrop>
  <LinksUpToDate>false</LinksUpToDate>
  <CharactersWithSpaces>702</CharactersWithSpaces>
  <Application>WPS Office_11.1.0.8765_F1E327BC-269C-435d-A152-05C5408002CA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2018-06-14T03:50:00Z</dcterms:created>
  <dc:creator>Administrator</dc:creator>
  <cp:lastModifiedBy>久而旧之i。。。</cp:lastModifiedBy>
  <cp:lastPrinted>2018-06-15T04:23:00Z</cp:lastPrinted>
  <dcterms:modified xsi:type="dcterms:W3CDTF">2019-06-20T03:45:52Z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2052-11.1.0.8765</vt:lpwstr>
  </property>
  <property fmtid="{D5CDD505-2E9C-101B-9397-08002B2CF9AE}" pid="3" name="KSORubyTemplateID" linkTarget="0">
    <vt:lpwstr>6</vt:lpwstr>
  </property>
</Properties>
</file>