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华文中宋" w:hAnsi="华文中宋" w:eastAsia="华文中宋"/>
          <w:color w:val="000000"/>
          <w:sz w:val="32"/>
        </w:rPr>
      </w:pPr>
      <w:r>
        <w:rPr>
          <w:rFonts w:hint="eastAsia" w:ascii="华文中宋" w:hAnsi="华文中宋" w:eastAsia="华文中宋"/>
          <w:b/>
          <w:bCs/>
          <w:color w:val="000000"/>
          <w:sz w:val="32"/>
          <w:szCs w:val="36"/>
        </w:rPr>
        <w:t>商洛学院本科生毕业论文（设计）答辩情况登记表</w:t>
      </w:r>
      <w:r>
        <w:rPr>
          <w:rFonts w:hint="eastAsia" w:ascii="华文中宋" w:hAnsi="华文中宋" w:eastAsia="华文中宋"/>
          <w:bCs/>
          <w:color w:val="000000"/>
          <w:sz w:val="32"/>
          <w:szCs w:val="30"/>
        </w:rPr>
        <w:t xml:space="preserve"> </w:t>
      </w:r>
    </w:p>
    <w:tbl>
      <w:tblPr>
        <w:tblStyle w:val="4"/>
        <w:tblW w:w="9000" w:type="dxa"/>
        <w:tblInd w:w="-11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671"/>
        <w:gridCol w:w="722"/>
        <w:gridCol w:w="1234"/>
        <w:gridCol w:w="888"/>
        <w:gridCol w:w="1069"/>
        <w:gridCol w:w="926"/>
        <w:gridCol w:w="15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 院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电子信息与电气工程学院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23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kern w:val="0"/>
                <w:sz w:val="24"/>
                <w:szCs w:val="24"/>
                <w:lang w:val="en-US" w:eastAsia="zh-CN" w:bidi="ar"/>
              </w:rPr>
              <w:t>15033113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06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李兴成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电子信息工程201501班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题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目</w:t>
            </w:r>
          </w:p>
        </w:tc>
        <w:tc>
          <w:tcPr>
            <w:tcW w:w="8052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bookmarkStart w:id="0" w:name="_Hlk10445426"/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基于J2EE的尾矿库坝体安全性能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  <w:t>监</w:t>
            </w:r>
            <w:r>
              <w:rPr>
                <w:rFonts w:hint="eastAsia" w:eastAsia="宋体"/>
                <w:color w:val="auto"/>
                <w:sz w:val="24"/>
                <w:szCs w:val="24"/>
                <w:lang w:val="en-US"/>
              </w:rPr>
              <w:t>测系统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指导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教师</w:t>
            </w: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王博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答辩时间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>
              <w:rPr>
                <w:rFonts w:hint="eastAsia"/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.6.12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地点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2#</w:t>
            </w: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小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组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员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姓 名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职 称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研究方向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</w:t>
            </w:r>
          </w:p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成绩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成员签名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李华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副教授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电路与</w:t>
            </w:r>
            <w:r>
              <w:rPr>
                <w:color w:val="000000"/>
                <w:sz w:val="24"/>
                <w:szCs w:val="24"/>
              </w:rPr>
              <w:t>系统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刘萌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ind w:left="239" w:leftChars="114" w:firstLine="0" w:firstLineChars="0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嵌入式系统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图像处理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唐卫斌</w:t>
            </w:r>
          </w:p>
        </w:tc>
        <w:tc>
          <w:tcPr>
            <w:tcW w:w="19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讲师</w:t>
            </w:r>
          </w:p>
        </w:tc>
        <w:tc>
          <w:tcPr>
            <w:tcW w:w="195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微电子</w:t>
            </w:r>
          </w:p>
        </w:tc>
        <w:tc>
          <w:tcPr>
            <w:tcW w:w="9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48" w:type="dxa"/>
            <w:vMerge w:val="continue"/>
            <w:tcBorders>
              <w:tl2br w:val="nil"/>
              <w:tr2bl w:val="nil"/>
            </w:tcBorders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584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答辩总评成绩（分数）</w:t>
            </w:r>
          </w:p>
        </w:tc>
        <w:tc>
          <w:tcPr>
            <w:tcW w:w="246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000" w:type="dxa"/>
            <w:gridSpan w:val="8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1.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怎样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保证系统数据安全，防止系统数据泄露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本系统使用基于token的认证机制，在登录成功时会生成新的token值，token会保存用户，保存在用户本地，在之后的数据请求</w:t>
            </w:r>
            <w:bookmarkStart w:id="1" w:name="_GoBack"/>
            <w:bookmarkEnd w:id="1"/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时都必须携带token值，否则请求将被拦截。使用基于token的认证可以很好地防止跨站点请求伪造。</w:t>
            </w:r>
          </w:p>
          <w:p>
            <w:pPr>
              <w:spacing w:line="360" w:lineRule="auto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2.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怎样实现报表导出</w:t>
            </w:r>
            <w:r>
              <w:rPr>
                <w:rFonts w:cs="Times New Roman"/>
                <w:color w:val="36363D"/>
                <w:sz w:val="24"/>
                <w:szCs w:val="24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报表导出是使用POI操作Excel文件，首先要将信息字段与Excel模板文件的表头关联，具体做法是在字段上添加注解，在导出时先读取Excel模板文件再通过java反射读取该注解的值实现与表头关联，将数据写入与表头对应单元格，并修改单元格的样式，最后输出Excel文件。</w:t>
            </w:r>
          </w:p>
          <w:p>
            <w:pPr>
              <w:rPr>
                <w:rFonts w:cs="Times New Roman"/>
                <w:color w:val="36363D"/>
                <w:sz w:val="24"/>
                <w:szCs w:val="24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 xml:space="preserve">3.  </w:t>
            </w:r>
            <w:r>
              <w:rPr>
                <w:rFonts w:hint="eastAsia" w:cs="Times New Roman"/>
                <w:color w:val="36363D"/>
                <w:sz w:val="24"/>
                <w:szCs w:val="24"/>
              </w:rPr>
              <w:t>页面怎样动态显示最新测量数据</w:t>
            </w:r>
            <w:r>
              <w:rPr>
                <w:rFonts w:hint="eastAsia" w:cs="Times New Roman"/>
                <w:color w:val="36363D"/>
                <w:sz w:val="24"/>
                <w:szCs w:val="24"/>
                <w:lang w:eastAsia="zh-CN"/>
              </w:rPr>
              <w:t>？</w:t>
            </w:r>
          </w:p>
          <w:p>
            <w:pPr>
              <w:spacing w:line="360" w:lineRule="auto"/>
              <w:ind w:firstLine="480" w:firstLineChars="200"/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color w:val="36363D"/>
                <w:sz w:val="24"/>
                <w:szCs w:val="24"/>
              </w:rPr>
              <w:t>答：</w:t>
            </w:r>
            <w:r>
              <w:rPr>
                <w:rFonts w:hint="eastAsia" w:cs="Times New Roman"/>
                <w:color w:val="36363D"/>
                <w:sz w:val="24"/>
                <w:szCs w:val="24"/>
                <w:lang w:val="en-US" w:eastAsia="zh-CN"/>
              </w:rPr>
              <w:t>使用websocket技术，在客户端首次访问服务器时，会与服务器建立一个长连接，服务器保存与该客户端的会话，当测量值发生变化时，服务器将变化数据推送给所有保持链接的客户端。客户端接收到数据通过echarts重新渲染页面图表实现数据动态更新。传统的数据动态更新都是采用客户端轮询请求服务器，不能实时获得最新数据，当客户端数量较多时，服务器会在短时间内接收到大量请求，在使用webSocket传输数据时，只传递数据，无需其他信息，极大地减轻服务器的压力。</w:t>
            </w:r>
          </w:p>
          <w:p>
            <w:pPr>
              <w:spacing w:before="156" w:beforeLines="50" w:after="156" w:afterLines="50"/>
              <w:ind w:firstLine="5280" w:firstLineChars="2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答辩秘书（签名）：</w:t>
            </w:r>
          </w:p>
          <w:p>
            <w:pPr>
              <w:spacing w:before="156" w:beforeLines="50" w:after="156" w:afterLines="50"/>
              <w:ind w:firstLine="5640" w:firstLineChars="2350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    月     日</w:t>
            </w:r>
          </w:p>
        </w:tc>
      </w:tr>
    </w:tbl>
    <w:tbl>
      <w:tblPr>
        <w:tblStyle w:val="4"/>
        <w:tblpPr w:leftFromText="180" w:rightFromText="180" w:vertAnchor="page" w:horzAnchor="margin" w:tblpX="-148" w:tblpY="1597"/>
        <w:tblW w:w="898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2205"/>
        <w:gridCol w:w="2040"/>
        <w:gridCol w:w="24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3" w:hRule="atLeast"/>
        </w:trPr>
        <w:tc>
          <w:tcPr>
            <w:tcW w:w="8985" w:type="dxa"/>
            <w:gridSpan w:val="4"/>
            <w:tcBorders>
              <w:bottom w:val="single" w:color="000000" w:sz="8" w:space="0"/>
              <w:tl2br w:val="nil"/>
              <w:tr2bl w:val="nil"/>
            </w:tcBorders>
          </w:tcPr>
          <w:p>
            <w:pPr>
              <w:jc w:val="left"/>
              <w:rPr>
                <w:color w:val="000000"/>
                <w:sz w:val="24"/>
              </w:rPr>
            </w:pPr>
            <w:r>
              <w:br w:type="page"/>
            </w:r>
            <w:r>
              <w:rPr>
                <w:rFonts w:hint="eastAsia"/>
                <w:color w:val="000000"/>
                <w:sz w:val="24"/>
              </w:rPr>
              <w:t>答辩小组评语：</w:t>
            </w:r>
          </w:p>
          <w:p>
            <w:pPr>
              <w:spacing w:line="360" w:lineRule="auto"/>
              <w:ind w:firstLine="437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该生以“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基于J2EE的尾矿库坝体安全性能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监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测系统</w:t>
            </w:r>
            <w:r>
              <w:rPr>
                <w:rFonts w:cs="Times New Roman"/>
                <w:sz w:val="24"/>
                <w:szCs w:val="24"/>
              </w:rPr>
              <w:t>”为题进行毕业设计，基本能够运用电子信息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工程</w:t>
            </w:r>
            <w:r>
              <w:rPr>
                <w:rFonts w:cs="Times New Roman"/>
                <w:sz w:val="24"/>
                <w:szCs w:val="24"/>
              </w:rPr>
              <w:t>专业所学理论和专业知识，按期完成任务书所要求的设计内容，有一定的独立工作能力。论文设计方案正确，层次分明，文字通顺，图表规范，论文格式基本符合要求。</w:t>
            </w:r>
            <w:r>
              <w:rPr>
                <w:rFonts w:ascii="宋体" w:hAnsi="宋体" w:cs="Times New Roman"/>
                <w:sz w:val="24"/>
                <w:szCs w:val="24"/>
              </w:rPr>
              <w:t>该生在答辩过程中，能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正确</w:t>
            </w:r>
            <w:r>
              <w:rPr>
                <w:rFonts w:ascii="宋体" w:hAnsi="宋体" w:cs="Times New Roman"/>
                <w:sz w:val="24"/>
                <w:szCs w:val="24"/>
              </w:rPr>
              <w:t>回答答辩小组提出问题。</w:t>
            </w: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</w:p>
          <w:p>
            <w:pPr>
              <w:spacing w:before="156" w:before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答辩小组组长签字：               </w:t>
            </w:r>
          </w:p>
          <w:p>
            <w:pPr>
              <w:spacing w:before="156" w:beforeLines="50" w:after="156" w:afterLines="50"/>
              <w:jc w:val="left"/>
              <w:rPr>
                <w:rFonts w:ascii="楷体_GB2312" w:eastAsia="楷体_GB2312"/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           年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指导教师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评定成绩（30%）</w:t>
            </w: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评阅教师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评定成绩（20%）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答辩总评成绩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（50%）</w:t>
            </w: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毕业论文（设计）</w:t>
            </w:r>
          </w:p>
          <w:p>
            <w:pPr>
              <w:spacing w:line="360" w:lineRule="exact"/>
              <w:jc w:val="center"/>
              <w:rPr>
                <w:color w:val="000000"/>
                <w:sz w:val="24"/>
                <w:szCs w:val="22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综合成绩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  <w:tc>
          <w:tcPr>
            <w:tcW w:w="24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156" w:beforeLines="50"/>
              <w:jc w:val="center"/>
              <w:rPr>
                <w:color w:val="000000"/>
                <w:sz w:val="24"/>
                <w:szCs w:val="2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8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</w:tcPr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</w:p>
          <w:p>
            <w:pPr>
              <w:spacing w:before="312" w:beforeLines="100" w:line="360" w:lineRule="auto"/>
              <w:ind w:firstLine="480" w:firstLineChars="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经综合指导教师评定成绩、评阅教师评定成绩及答辩成绩，该同学的毕业论文（设计）综合等级确定为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</w:t>
            </w:r>
          </w:p>
          <w:p>
            <w:pPr>
              <w:ind w:firstLine="2880" w:firstLineChars="12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院答辩委员会主任（签章）：                                            </w:t>
            </w:r>
          </w:p>
          <w:p>
            <w:pPr>
              <w:spacing w:before="156" w:beforeLines="50" w:after="156" w:afterLines="5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    年     月   日</w:t>
            </w:r>
          </w:p>
          <w:p>
            <w:pPr>
              <w:spacing w:before="156" w:beforeLines="50" w:after="156" w:afterLines="50"/>
              <w:rPr>
                <w:color w:val="000000"/>
                <w:sz w:val="24"/>
              </w:rPr>
            </w:pPr>
          </w:p>
        </w:tc>
      </w:tr>
    </w:tbl>
    <w:p>
      <w:pPr>
        <w:ind w:firstLine="420" w:firstLineChars="20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96AAA"/>
    <w:rsid w:val="000A7CFD"/>
    <w:rsid w:val="001D520F"/>
    <w:rsid w:val="00257F34"/>
    <w:rsid w:val="00297B62"/>
    <w:rsid w:val="002C2C77"/>
    <w:rsid w:val="003F7A07"/>
    <w:rsid w:val="00436E8B"/>
    <w:rsid w:val="00575F00"/>
    <w:rsid w:val="005F0155"/>
    <w:rsid w:val="008D1F67"/>
    <w:rsid w:val="00904CAB"/>
    <w:rsid w:val="00925B86"/>
    <w:rsid w:val="0092703E"/>
    <w:rsid w:val="00A66B64"/>
    <w:rsid w:val="00C63586"/>
    <w:rsid w:val="00C7565F"/>
    <w:rsid w:val="00CF543E"/>
    <w:rsid w:val="00D75560"/>
    <w:rsid w:val="00D82E19"/>
    <w:rsid w:val="00E24508"/>
    <w:rsid w:val="00E25BC6"/>
    <w:rsid w:val="00EB34F3"/>
    <w:rsid w:val="00ED04A9"/>
    <w:rsid w:val="00F30874"/>
    <w:rsid w:val="04907A12"/>
    <w:rsid w:val="05023B27"/>
    <w:rsid w:val="071E3676"/>
    <w:rsid w:val="08493CB5"/>
    <w:rsid w:val="08B441AB"/>
    <w:rsid w:val="0E8B70FF"/>
    <w:rsid w:val="0EC073C9"/>
    <w:rsid w:val="0F5E23E6"/>
    <w:rsid w:val="0F625C51"/>
    <w:rsid w:val="0FB253AB"/>
    <w:rsid w:val="1005532C"/>
    <w:rsid w:val="11CD1AB8"/>
    <w:rsid w:val="13FD0253"/>
    <w:rsid w:val="142E1F90"/>
    <w:rsid w:val="15665819"/>
    <w:rsid w:val="1B6E6CE6"/>
    <w:rsid w:val="1EAB57AE"/>
    <w:rsid w:val="1F632E00"/>
    <w:rsid w:val="20002E39"/>
    <w:rsid w:val="2A1765DA"/>
    <w:rsid w:val="2B43097B"/>
    <w:rsid w:val="2BA50189"/>
    <w:rsid w:val="2D4D5516"/>
    <w:rsid w:val="2DC674A5"/>
    <w:rsid w:val="2E212F11"/>
    <w:rsid w:val="2E8E2852"/>
    <w:rsid w:val="2FE82E0A"/>
    <w:rsid w:val="310F25D2"/>
    <w:rsid w:val="3160279B"/>
    <w:rsid w:val="316430EF"/>
    <w:rsid w:val="328927D1"/>
    <w:rsid w:val="32E31D01"/>
    <w:rsid w:val="33BA550C"/>
    <w:rsid w:val="34676F34"/>
    <w:rsid w:val="34AC0B2D"/>
    <w:rsid w:val="34FD0877"/>
    <w:rsid w:val="374241BC"/>
    <w:rsid w:val="37783F2E"/>
    <w:rsid w:val="3AC57316"/>
    <w:rsid w:val="3B0517CA"/>
    <w:rsid w:val="3B7C2EA4"/>
    <w:rsid w:val="3BD451CE"/>
    <w:rsid w:val="3C025CAD"/>
    <w:rsid w:val="3E7B5265"/>
    <w:rsid w:val="40A77BFA"/>
    <w:rsid w:val="43BD38C4"/>
    <w:rsid w:val="452C522B"/>
    <w:rsid w:val="45E96AAA"/>
    <w:rsid w:val="46A94B27"/>
    <w:rsid w:val="49BC1692"/>
    <w:rsid w:val="4EC5006A"/>
    <w:rsid w:val="559637C7"/>
    <w:rsid w:val="561D726B"/>
    <w:rsid w:val="56D05838"/>
    <w:rsid w:val="589D539C"/>
    <w:rsid w:val="59FB7969"/>
    <w:rsid w:val="5C53244D"/>
    <w:rsid w:val="5C662673"/>
    <w:rsid w:val="5D9E0A2B"/>
    <w:rsid w:val="61405E9D"/>
    <w:rsid w:val="67370109"/>
    <w:rsid w:val="693334FC"/>
    <w:rsid w:val="6A3C7A50"/>
    <w:rsid w:val="6C1F060C"/>
    <w:rsid w:val="6D535020"/>
    <w:rsid w:val="6DF45DB1"/>
    <w:rsid w:val="6E0851B4"/>
    <w:rsid w:val="729A26BB"/>
    <w:rsid w:val="78D05797"/>
    <w:rsid w:val="7A07432E"/>
    <w:rsid w:val="7B5678D5"/>
    <w:rsid w:val="7E1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Company>Microsoft</Company>
  <Pages>2</Pages>
  <Words>104</Words>
  <Characters>599</Characters>
  <Lines>4</Lines>
  <Paragraphs>1</Paragraphs>
  <TotalTime>1</TotalTime>
  <ScaleCrop>false</ScaleCrop>
  <LinksUpToDate>false</LinksUpToDate>
  <CharactersWithSpaces>702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2018-06-14T03:50:00Z</dcterms:created>
  <dc:creator>Administrator</dc:creator>
  <cp:lastModifiedBy>久而旧之i。。。</cp:lastModifiedBy>
  <cp:lastPrinted>2018-06-15T04:23:00Z</cp:lastPrinted>
  <dcterms:modified xsi:type="dcterms:W3CDTF">2019-06-14T04:15:12Z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KSORubyTemplateID" linkTarget="0">
    <vt:lpwstr>6</vt:lpwstr>
  </property>
</Properties>
</file>