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监控Prometheus集成文档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5B3D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  <w:shd w:val="clear" w:color="auto" w:fill="95B3D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主要更改内容</w:t>
            </w:r>
          </w:p>
        </w:tc>
        <w:tc>
          <w:tcPr>
            <w:tcW w:w="2131" w:type="dxa"/>
            <w:shd w:val="clear" w:color="auto" w:fill="95B3D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更改人</w:t>
            </w:r>
          </w:p>
        </w:tc>
        <w:tc>
          <w:tcPr>
            <w:tcW w:w="2131" w:type="dxa"/>
            <w:shd w:val="clear" w:color="auto" w:fill="95B3D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更改日期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初始文档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韩邦雪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2018-11-08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79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18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798"/>
              <w:placeholder>
                <w:docPart w:val="{cc604059-5bdb-49f1-8771-0b69f20c3f6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简介</w:t>
              </w:r>
            </w:sdtContent>
          </w:sdt>
          <w:r>
            <w:tab/>
          </w:r>
          <w:bookmarkStart w:id="1" w:name="_Toc1187_WPSOffice_Level1Page"/>
          <w:r>
            <w:t>1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_Toc27188_WPSOffice_Level1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798"/>
              <w:placeholder>
                <w:docPart w:val="{e3323692-8068-4c4d-9958-5fe29ea6504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集成</w:t>
              </w:r>
            </w:sdtContent>
          </w:sdt>
          <w:r>
            <w:tab/>
          </w:r>
          <w:bookmarkStart w:id="2" w:name="_Toc27188_WPSOffice_Level1Page"/>
          <w:r>
            <w:t>1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_Toc13954_WPSOffice_Level1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798"/>
              <w:placeholder>
                <w:docPart w:val="{dc5d0dd0-7f4e-479b-ba16-0f94e90566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环境要</w:t>
              </w:r>
              <w:bookmarkStart w:id="14" w:name="_GoBack"/>
              <w:bookmarkEnd w:id="14"/>
              <w:r>
                <w:rPr>
                  <w:rFonts w:hint="eastAsia" w:asciiTheme="minorHAnsi" w:hAnsiTheme="minorHAnsi" w:eastAsiaTheme="minorEastAsia" w:cstheme="minorBidi"/>
                </w:rPr>
                <w:t>求</w:t>
              </w:r>
            </w:sdtContent>
          </w:sdt>
          <w:r>
            <w:tab/>
          </w:r>
          <w:bookmarkStart w:id="3" w:name="_Toc13954_WPSOffice_Level1Page"/>
          <w:r>
            <w:t>1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798"/>
              <w:placeholder>
                <w:docPart w:val="{bcbe86c3-b0be-4cbd-a41f-0d1444aacd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 配置要求</w:t>
              </w:r>
            </w:sdtContent>
          </w:sdt>
          <w:r>
            <w:tab/>
          </w:r>
          <w:bookmarkStart w:id="4" w:name="_Toc17741_WPSOffice_Level1Page"/>
          <w:r>
            <w:t>1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798"/>
              <w:placeholder>
                <w:docPart w:val="{76938c10-375b-47ab-ae60-d5dfedd5fd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</w:t>
              </w:r>
              <w:r>
                <w:rPr>
                  <w:rFonts w:hint="eastAsia" w:asciiTheme="minorHAnsi" w:hAnsiTheme="minorHAnsi" w:eastAsiaTheme="minorEastAsia" w:cstheme="minorBidi"/>
                  <w:lang w:val="en-US" w:eastAsia="zh-CN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</w:rPr>
                <w:t>验证配置</w:t>
              </w:r>
            </w:sdtContent>
          </w:sdt>
          <w:r>
            <w:tab/>
          </w:r>
          <w:bookmarkStart w:id="5" w:name="_Toc891_WPSOffice_Level1Page"/>
          <w:r>
            <w:t>4</w:t>
          </w:r>
          <w:bookmarkEnd w:id="5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bookmarkStart w:id="6" w:name="_Toc1187_WPSOffice_Level1"/>
      <w:r>
        <w:rPr>
          <w:rFonts w:hint="eastAsia"/>
          <w:lang w:val="en-US" w:eastAsia="zh-CN"/>
        </w:rPr>
        <w:t>简介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Prometheus 是一套开源的系统监控报警框架。它启发于 Google 的 borgmon 监控系统，由工作在 SoundCloud 的 google 前员工在 2012 年创建，作为社区开源项目进行开发，并于 2015 年正式发布。2016 年，Prometheus 正式加入 Cloud Native Computing Foundation，成为受欢迎度仅次于 Kubernetes 的项目。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7188_WPSOffice_Level1"/>
      <w:r>
        <w:rPr>
          <w:rFonts w:hint="eastAsia"/>
          <w:lang w:val="en-US" w:eastAsia="zh-CN"/>
        </w:rPr>
        <w:t>集成</w:t>
      </w:r>
      <w:bookmarkEnd w:id="7"/>
    </w:p>
    <w:p>
      <w:pPr>
        <w:pStyle w:val="4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bookmarkStart w:id="8" w:name="_Toc13954_WPSOffice_Level1"/>
      <w:r>
        <w:rPr>
          <w:rFonts w:hint="eastAsia"/>
          <w:lang w:val="en-US" w:eastAsia="zh-CN"/>
        </w:rPr>
        <w:t>环境要求</w:t>
      </w:r>
      <w:bookmarkEnd w:id="8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bookmarkStart w:id="9" w:name="_Toc23318_WPSOffice_Level2"/>
      <w:bookmarkStart w:id="10" w:name="_Toc32101_WPSOffice_Level2"/>
      <w:bookmarkStart w:id="11" w:name="_Toc27188_WPSOffice_Level2"/>
      <w:r>
        <w:rPr>
          <w:rFonts w:hint="eastAsia"/>
          <w:lang w:val="en-US" w:eastAsia="zh-CN"/>
        </w:rPr>
        <w:t>① springboot2.0+</w:t>
      </w:r>
      <w:bookmarkEnd w:id="9"/>
      <w:bookmarkEnd w:id="10"/>
      <w:bookmarkEnd w:id="11"/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12" w:name="_Toc17741_WPSOffice_Level1"/>
      <w:r>
        <w:rPr>
          <w:rFonts w:hint="eastAsia"/>
          <w:lang w:val="en-US" w:eastAsia="zh-CN"/>
        </w:rPr>
        <w:t>配置要求</w:t>
      </w:r>
      <w:bookmarkEnd w:id="12"/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在项目中引入maven配置</w:t>
      </w:r>
    </w:p>
    <w:p>
      <w:pPr>
        <w:spacing w:beforeLines="0" w:afterLines="0"/>
        <w:ind w:left="840" w:leftChars="0" w:firstLine="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org.springframework.boot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spring-boot-starter-actuator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3F5FBF"/>
          <w:sz w:val="22"/>
          <w:highlight w:val="white"/>
        </w:rPr>
        <w:t>&lt;!-- springboot内置收集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系统</w:t>
      </w:r>
      <w:r>
        <w:rPr>
          <w:rFonts w:hint="eastAsia" w:ascii="Consolas" w:hAnsi="Consolas" w:eastAsia="Consolas"/>
          <w:color w:val="3F5FBF"/>
          <w:sz w:val="22"/>
          <w:highlight w:val="white"/>
        </w:rPr>
        <w:t>数据功能包 --&gt;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org.springframework.boot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spring-boot-starter-aop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3F5FBF"/>
          <w:sz w:val="22"/>
          <w:highlight w:val="white"/>
        </w:rPr>
        <w:t>&lt;!-- springboot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 xml:space="preserve"> aop</w:t>
      </w:r>
      <w:r>
        <w:rPr>
          <w:rFonts w:hint="eastAsia" w:ascii="Consolas" w:hAnsi="Consolas" w:eastAsia="Consolas"/>
          <w:color w:val="3F5FBF"/>
          <w:sz w:val="22"/>
          <w:highlight w:val="white"/>
        </w:rPr>
        <w:t>功能包 --&gt;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io.micrometer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micrometer-registry-prometheus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3F5FBF"/>
          <w:sz w:val="22"/>
          <w:highlight w:val="white"/>
        </w:rPr>
        <w:t>&lt;!-- prometheus收集数据功能包 --&gt;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 w:ascii="Consolas" w:hAnsi="Consolas" w:eastAsia="Consolas"/>
          <w:color w:val="008080"/>
          <w:sz w:val="22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在项目yml或properties配置中暴露相关endpoint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management.metrics.export.prometheus.enabled=true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management.metrics.export.prometheus.descriptions=true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management.endpoints.web.exposure.include=*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/>
          <w:sz w:val="22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③ 如果有需要监控service层 dao层方法执行相关信息请添加如下代码，</w:t>
      </w:r>
      <w:r>
        <w:rPr>
          <w:rFonts w:hint="eastAsia" w:ascii="Consolas" w:hAnsi="Consolas" w:eastAsia="宋体"/>
          <w:b/>
          <w:bCs/>
          <w:color w:val="FF0000"/>
          <w:sz w:val="22"/>
          <w:lang w:val="en-US" w:eastAsia="zh-CN"/>
        </w:rPr>
        <w:t>不添加默认提供接口调用相关信息</w:t>
      </w:r>
      <w:r>
        <w:rPr>
          <w:rFonts w:hint="eastAsia" w:ascii="Consolas" w:hAnsi="Consolas" w:eastAsia="宋体"/>
          <w:sz w:val="22"/>
          <w:lang w:val="en-US" w:eastAsia="zh-CN"/>
        </w:rPr>
        <w:t>。粒度相对service dao层大一些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package</w:t>
      </w:r>
      <w:r>
        <w:rPr>
          <w:rFonts w:hint="eastAsia" w:ascii="Consolas" w:hAnsi="Consolas" w:eastAsia="Consolas"/>
          <w:color w:val="000000"/>
          <w:sz w:val="22"/>
        </w:rPr>
        <w:t xml:space="preserve"> com.yooli.consul.client.controller;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java.util.concurrent.TimeUnit;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org.aspectj.lang.ProceedingJoinPoint;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org.aspectj.lang.annotation.Around;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org.aspectj.lang.annotation.Aspect;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org.aspectj.lang.annotation.Pointcut;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org.aspectj.lang.reflect.MethodSignature;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org.springframework.stereotype.Component;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io.micrometer.core.instrument.ImmutableTag;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io.micrometer.core.instrument.Metrics;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io.micrometer.core.instrument.Tag;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io.micrometer.core.instrument.Timer;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@Aspect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@Component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PrometheusAop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List&lt;Tag&gt; init(String </w:t>
      </w:r>
      <w:r>
        <w:rPr>
          <w:rFonts w:hint="eastAsia" w:ascii="Consolas" w:hAnsi="Consolas" w:eastAsia="Consolas"/>
          <w:color w:val="6A3E3E"/>
          <w:sz w:val="22"/>
        </w:rPr>
        <w:t>methodName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ArrayList&lt;Tag&gt; </w:t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ArrayList&lt;Tag&gt;();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ImmutableTag(</w:t>
      </w:r>
      <w:r>
        <w:rPr>
          <w:rFonts w:hint="eastAsia" w:ascii="Consolas" w:hAnsi="Consolas" w:eastAsia="Consolas"/>
          <w:color w:val="2A00FF"/>
          <w:sz w:val="22"/>
        </w:rPr>
        <w:t>"methodName"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methodName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List&lt;Tag&gt; exception(String </w:t>
      </w:r>
      <w:r>
        <w:rPr>
          <w:rFonts w:hint="eastAsia" w:ascii="Consolas" w:hAnsi="Consolas" w:eastAsia="Consolas"/>
          <w:color w:val="6A3E3E"/>
          <w:sz w:val="22"/>
        </w:rPr>
        <w:t>methodName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ArrayList&lt;Tag&gt; </w:t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ArrayList&lt;Tag&gt;();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ImmutableTag(</w:t>
      </w:r>
      <w:r>
        <w:rPr>
          <w:rFonts w:hint="eastAsia" w:ascii="Consolas" w:hAnsi="Consolas" w:eastAsia="Consolas"/>
          <w:color w:val="2A00FF"/>
          <w:sz w:val="22"/>
        </w:rPr>
        <w:t>"methodName"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methodName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2A00FF"/>
          <w:sz w:val="22"/>
        </w:rPr>
        <w:t>"-&gt;Exception"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指定切点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@Pointcut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"execution(public * com.yooli.consul.client.controller.*.*(..))"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webLog1()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@Pointcut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"execution(public * com.yooli.carloan.batch.*.*(..))"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webLog2()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@Pointcut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"execution(public * com.yooli.cbs.api.*.*(..))"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webLog3()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@Pointcut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"execution(public * com.yooli.carloan.web.test..*.*(..))"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webLog4()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环绕通知,环绕增强，相当于MethodInterceptor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proceedingJoinPoint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           proceedingJoinPoint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  <w:r>
        <w:rPr>
          <w:rFonts w:hint="eastAsia" w:ascii="Consolas" w:hAnsi="Consolas" w:eastAsia="Consolas"/>
          <w:color w:val="3F5FBF"/>
          <w:sz w:val="22"/>
        </w:rPr>
        <w:t xml:space="preserve"> 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Throwable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@Around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"webLog1()||webLog2()||webLog3()||webLog4()"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Object around(ProceedingJoinPoint </w:t>
      </w:r>
      <w:r>
        <w:rPr>
          <w:rFonts w:hint="eastAsia" w:ascii="Consolas" w:hAnsi="Consolas" w:eastAsia="Consolas"/>
          <w:color w:val="6A3E3E"/>
          <w:sz w:val="22"/>
        </w:rPr>
        <w:t>proceedingJoinPoint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Throwable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MethodSignature </w:t>
      </w:r>
      <w:r>
        <w:rPr>
          <w:rFonts w:hint="eastAsia" w:ascii="Consolas" w:hAnsi="Consolas" w:eastAsia="Consolas"/>
          <w:color w:val="6A3E3E"/>
          <w:sz w:val="22"/>
        </w:rPr>
        <w:t>signature</w:t>
      </w:r>
      <w:r>
        <w:rPr>
          <w:rFonts w:hint="eastAsia" w:ascii="Consolas" w:hAnsi="Consolas" w:eastAsia="Consolas"/>
          <w:color w:val="000000"/>
          <w:sz w:val="22"/>
        </w:rPr>
        <w:t xml:space="preserve"> = (MethodSignature) </w:t>
      </w:r>
      <w:r>
        <w:rPr>
          <w:rFonts w:hint="eastAsia" w:ascii="Consolas" w:hAnsi="Consolas" w:eastAsia="Consolas"/>
          <w:color w:val="6A3E3E"/>
          <w:sz w:val="22"/>
        </w:rPr>
        <w:t>proceedingJoinPoint</w:t>
      </w:r>
      <w:r>
        <w:rPr>
          <w:rFonts w:hint="eastAsia" w:ascii="Consolas" w:hAnsi="Consolas" w:eastAsia="Consolas"/>
          <w:color w:val="000000"/>
          <w:sz w:val="22"/>
        </w:rPr>
        <w:t>.getSignature();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methodName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signature</w:t>
      </w:r>
      <w:r>
        <w:rPr>
          <w:rFonts w:hint="eastAsia" w:ascii="Consolas" w:hAnsi="Consolas" w:eastAsia="Consolas"/>
          <w:color w:val="000000"/>
          <w:sz w:val="22"/>
        </w:rPr>
        <w:t xml:space="preserve">.getDeclaringTypeName() + </w:t>
      </w:r>
      <w:r>
        <w:rPr>
          <w:rFonts w:hint="eastAsia" w:ascii="Consolas" w:hAnsi="Consolas" w:eastAsia="Consolas"/>
          <w:color w:val="2A00FF"/>
          <w:sz w:val="22"/>
        </w:rPr>
        <w:t>"."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signature</w:t>
      </w:r>
      <w:r>
        <w:rPr>
          <w:rFonts w:hint="eastAsia" w:ascii="Consolas" w:hAnsi="Consolas" w:eastAsia="Consolas"/>
          <w:color w:val="000000"/>
          <w:sz w:val="22"/>
        </w:rPr>
        <w:t>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</w:rPr>
        <w:t>object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object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proceedingJoinPoint</w:t>
      </w:r>
      <w:r>
        <w:rPr>
          <w:rFonts w:hint="eastAsia" w:ascii="Consolas" w:hAnsi="Consolas" w:eastAsia="Consolas"/>
          <w:color w:val="000000"/>
          <w:sz w:val="22"/>
        </w:rPr>
        <w:t>.proceed();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Timer </w:t>
      </w:r>
      <w:r>
        <w:rPr>
          <w:rFonts w:hint="eastAsia" w:ascii="Consolas" w:hAnsi="Consolas" w:eastAsia="Consolas"/>
          <w:color w:val="6A3E3E"/>
          <w:sz w:val="22"/>
        </w:rPr>
        <w:t>timer</w:t>
      </w:r>
      <w:r>
        <w:rPr>
          <w:rFonts w:hint="eastAsia" w:ascii="Consolas" w:hAnsi="Consolas" w:eastAsia="Consolas"/>
          <w:color w:val="000000"/>
          <w:sz w:val="22"/>
        </w:rPr>
        <w:t xml:space="preserve"> = Metrics.</w:t>
      </w:r>
      <w:r>
        <w:rPr>
          <w:rFonts w:hint="eastAsia" w:ascii="Consolas" w:hAnsi="Consolas" w:eastAsia="Consolas"/>
          <w:i/>
          <w:color w:val="000000"/>
          <w:sz w:val="22"/>
        </w:rPr>
        <w:t>timer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"service"</w:t>
      </w:r>
      <w:r>
        <w:rPr>
          <w:rFonts w:hint="eastAsia" w:ascii="Consolas" w:hAnsi="Consolas" w:eastAsia="Consolas"/>
          <w:color w:val="000000"/>
          <w:sz w:val="22"/>
        </w:rPr>
        <w:t>, init(</w:t>
      </w:r>
      <w:r>
        <w:rPr>
          <w:rFonts w:hint="eastAsia" w:ascii="Consolas" w:hAnsi="Consolas" w:eastAsia="Consolas"/>
          <w:color w:val="6A3E3E"/>
          <w:sz w:val="22"/>
        </w:rPr>
        <w:t>methodName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timer</w:t>
      </w:r>
      <w:r>
        <w:rPr>
          <w:rFonts w:hint="eastAsia" w:ascii="Consolas" w:hAnsi="Consolas" w:eastAsia="Consolas"/>
          <w:color w:val="000000"/>
          <w:sz w:val="22"/>
        </w:rPr>
        <w:t>.record(System.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 xml:space="preserve">() -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>, TimeUnit.</w:t>
      </w:r>
      <w:r>
        <w:rPr>
          <w:rFonts w:hint="eastAsia" w:ascii="Consolas" w:hAnsi="Consolas" w:eastAsia="Consolas"/>
          <w:b/>
          <w:i/>
          <w:color w:val="0000C0"/>
          <w:sz w:val="22"/>
        </w:rPr>
        <w:t>MILLISECONDS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(Throwable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Timer </w:t>
      </w:r>
      <w:r>
        <w:rPr>
          <w:rFonts w:hint="eastAsia" w:ascii="Consolas" w:hAnsi="Consolas" w:eastAsia="Consolas"/>
          <w:color w:val="6A3E3E"/>
          <w:sz w:val="22"/>
        </w:rPr>
        <w:t>exceptionTimer</w:t>
      </w:r>
      <w:r>
        <w:rPr>
          <w:rFonts w:hint="eastAsia" w:ascii="Consolas" w:hAnsi="Consolas" w:eastAsia="Consolas"/>
          <w:color w:val="000000"/>
          <w:sz w:val="22"/>
        </w:rPr>
        <w:t xml:space="preserve"> = Metrics.</w:t>
      </w:r>
      <w:r>
        <w:rPr>
          <w:rFonts w:hint="eastAsia" w:ascii="Consolas" w:hAnsi="Consolas" w:eastAsia="Consolas"/>
          <w:i/>
          <w:color w:val="000000"/>
          <w:sz w:val="22"/>
        </w:rPr>
        <w:t>timer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"service"</w:t>
      </w:r>
      <w:r>
        <w:rPr>
          <w:rFonts w:hint="eastAsia" w:ascii="Consolas" w:hAnsi="Consolas" w:eastAsia="Consolas"/>
          <w:color w:val="000000"/>
          <w:sz w:val="22"/>
        </w:rPr>
        <w:t>, exception(</w:t>
      </w:r>
      <w:r>
        <w:rPr>
          <w:rFonts w:hint="eastAsia" w:ascii="Consolas" w:hAnsi="Consolas" w:eastAsia="Consolas"/>
          <w:color w:val="6A3E3E"/>
          <w:sz w:val="22"/>
        </w:rPr>
        <w:t>methodName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exceptionTimer</w:t>
      </w:r>
      <w:r>
        <w:rPr>
          <w:rFonts w:hint="eastAsia" w:ascii="Consolas" w:hAnsi="Consolas" w:eastAsia="Consolas"/>
          <w:color w:val="000000"/>
          <w:sz w:val="22"/>
        </w:rPr>
        <w:t>.record(System.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 xml:space="preserve">() -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>, TimeUnit.</w:t>
      </w:r>
      <w:r>
        <w:rPr>
          <w:rFonts w:hint="eastAsia" w:ascii="Consolas" w:hAnsi="Consolas" w:eastAsia="Consolas"/>
          <w:b/>
          <w:i/>
          <w:color w:val="0000C0"/>
          <w:sz w:val="22"/>
        </w:rPr>
        <w:t>MILLISECONDS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object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在自己本项目中任意可以被扫描到的地方添加该类，需要自己配置aop pointcut如</w:t>
      </w:r>
      <w:r>
        <w:rPr>
          <w:rFonts w:hint="eastAsia" w:ascii="Consolas" w:hAnsi="Consolas" w:eastAsia="Consolas"/>
          <w:color w:val="2A00FF"/>
          <w:sz w:val="22"/>
        </w:rPr>
        <w:t>"execution(public * com.yooli.cbs.api.*.*(..))"</w:t>
      </w:r>
      <w:r>
        <w:rPr>
          <w:rFonts w:hint="eastAsia" w:ascii="Consolas" w:hAnsi="Consolas" w:eastAsia="宋体"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宋体"/>
          <w:sz w:val="22"/>
          <w:lang w:val="en-US" w:eastAsia="zh-CN"/>
        </w:rPr>
        <w:t>指定需要切入的方法即可。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2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④ 线上服务器需添加node_exporter收集服务器信息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sz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⑤ 找运维或者架构组成员开通账号即可</w:t>
      </w:r>
    </w:p>
    <w:p>
      <w:pPr>
        <w:pStyle w:val="4"/>
        <w:rPr>
          <w:rFonts w:hint="eastAsia"/>
          <w:lang w:val="en-US" w:eastAsia="zh-CN"/>
        </w:rPr>
      </w:pPr>
      <w:bookmarkStart w:id="13" w:name="_Toc891_WPSOffice_Level1"/>
      <w:r>
        <w:rPr>
          <w:rFonts w:hint="eastAsia"/>
          <w:lang w:val="en-US" w:eastAsia="zh-CN"/>
        </w:rPr>
        <w:t>3、验证配置</w:t>
      </w:r>
      <w:bookmarkEnd w:id="13"/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访问localhost:port/actuator/prometheus 如出现如下数据则成功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drawing>
          <wp:inline distT="0" distB="0" distL="114300" distR="114300">
            <wp:extent cx="5268595" cy="4072890"/>
            <wp:effectExtent l="0" t="0" r="1905" b="3810"/>
            <wp:docPr id="2" name="图片 2" descr="15416593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165938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如果配置了aop的可以调用切面配置的方法再访问localhost:port/actuator/prometheus 如果在返回值出现方法信息则表示成功 如上图的黄线行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42334"/>
    <w:multiLevelType w:val="singleLevel"/>
    <w:tmpl w:val="91A423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01F2"/>
    <w:rsid w:val="04486B37"/>
    <w:rsid w:val="2ECC6FE6"/>
    <w:rsid w:val="32B90652"/>
    <w:rsid w:val="4DAB67FE"/>
    <w:rsid w:val="4FAD48DC"/>
    <w:rsid w:val="53F524CC"/>
    <w:rsid w:val="769A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c604059-5bdb-49f1-8771-0b69f20c3f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604059-5bdb-49f1-8771-0b69f20c3f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323692-8068-4c4d-9958-5fe29ea650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323692-8068-4c4d-9958-5fe29ea650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5d0dd0-7f4e-479b-ba16-0f94e90566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5d0dd0-7f4e-479b-ba16-0f94e90566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be86c3-b0be-4cbd-a41f-0d1444aacd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be86c3-b0be-4cbd-a41f-0d1444aacd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938c10-375b-47ab-ae60-d5dfedd5fd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938c10-375b-47ab-ae60-d5dfedd5fd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632</Words>
  <Characters>3295</Characters>
  <Lines>0</Lines>
  <Paragraphs>0</Paragraphs>
  <TotalTime>5</TotalTime>
  <ScaleCrop>false</ScaleCrop>
  <LinksUpToDate>false</LinksUpToDate>
  <CharactersWithSpaces>4238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</dc:creator>
  <cp:lastModifiedBy>HAN</cp:lastModifiedBy>
  <dcterms:modified xsi:type="dcterms:W3CDTF">2018-11-08T06:50:25Z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