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455B" w:rsidRDefault="0085435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催收</w:t>
      </w:r>
      <w:r w:rsidR="00D134A9">
        <w:rPr>
          <w:rFonts w:hint="eastAsia"/>
          <w:sz w:val="48"/>
          <w:szCs w:val="48"/>
        </w:rPr>
        <w:t>系统入口和出口高可用方案</w:t>
      </w:r>
    </w:p>
    <w:p w:rsidR="005A455B" w:rsidRDefault="005A455B">
      <w:pPr>
        <w:pStyle w:val="a3"/>
        <w:spacing w:before="150" w:beforeAutospacing="0" w:after="150" w:afterAutospacing="0" w:line="360" w:lineRule="atLeast"/>
        <w:ind w:firstLineChars="800" w:firstLine="1760"/>
        <w:rPr>
          <w:rFonts w:ascii="Arial" w:hAnsi="Arial" w:cs="Arial"/>
          <w:color w:val="000000"/>
          <w:sz w:val="22"/>
          <w:szCs w:val="22"/>
        </w:rPr>
      </w:pPr>
    </w:p>
    <w:p w:rsidR="005A455B" w:rsidRDefault="00D134A9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宋体" w:hAnsi="宋体" w:cs="宋体" w:hint="eastAsia"/>
          <w:noProof/>
          <w:sz w:val="28"/>
          <w:szCs w:val="28"/>
          <w:shd w:val="clear" w:color="auto" w:fill="FFFFFF"/>
        </w:rPr>
        <w:drawing>
          <wp:inline distT="0" distB="0" distL="114300" distR="114300">
            <wp:extent cx="5978525" cy="2964180"/>
            <wp:effectExtent l="0" t="0" r="0" b="0"/>
            <wp:docPr id="6" name="图片 5" descr="直催平台网络拓扑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直催平台网络拓扑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55B" w:rsidRDefault="005A455B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</w:p>
    <w:p w:rsidR="005A455B" w:rsidRDefault="00D134A9">
      <w:pPr>
        <w:pStyle w:val="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</w:rPr>
        <w:t>一、高可用、系统稳定性要求</w:t>
      </w:r>
    </w:p>
    <w:p w:rsidR="005A455B" w:rsidRDefault="00D134A9">
      <w:r>
        <w:rPr>
          <w:rFonts w:hint="eastAsia"/>
        </w:rPr>
        <w:t>1</w:t>
      </w:r>
      <w:r>
        <w:rPr>
          <w:rFonts w:hint="eastAsia"/>
        </w:rPr>
        <w:t>：业务集中某</w:t>
      </w:r>
      <w:proofErr w:type="gramStart"/>
      <w:r>
        <w:rPr>
          <w:rFonts w:hint="eastAsia"/>
        </w:rPr>
        <w:t>一个职场办公</w:t>
      </w:r>
      <w:proofErr w:type="gramEnd"/>
    </w:p>
    <w:p w:rsidR="005A455B" w:rsidRDefault="00D134A9">
      <w:r>
        <w:rPr>
          <w:rFonts w:hint="eastAsia"/>
        </w:rPr>
        <w:t>2</w:t>
      </w:r>
      <w:r>
        <w:rPr>
          <w:rFonts w:hint="eastAsia"/>
        </w:rPr>
        <w:t>：业务系统强依赖系统，有一点问题就会在群里反馈，每天系统可以为公司创造较大的受益</w:t>
      </w:r>
    </w:p>
    <w:p w:rsidR="005A455B" w:rsidRDefault="00D134A9">
      <w:r>
        <w:rPr>
          <w:rFonts w:hint="eastAsia"/>
        </w:rPr>
        <w:t>3</w:t>
      </w:r>
      <w:r>
        <w:rPr>
          <w:rFonts w:hint="eastAsia"/>
        </w:rPr>
        <w:t>：公司门户网站，一旦因为网络其他原因造成服务挂，会对公司造成不要的影响</w:t>
      </w:r>
    </w:p>
    <w:p w:rsidR="005A455B" w:rsidRDefault="00D134A9">
      <w:r>
        <w:rPr>
          <w:rFonts w:hint="eastAsia"/>
        </w:rPr>
        <w:t>……</w:t>
      </w:r>
    </w:p>
    <w:p w:rsidR="005A455B" w:rsidRPr="007C3D53" w:rsidRDefault="00D134A9" w:rsidP="000310AE">
      <w:pPr>
        <w:ind w:firstLineChars="200" w:firstLine="420"/>
        <w:rPr>
          <w:b/>
        </w:rPr>
      </w:pPr>
      <w:r w:rsidRPr="007C3D53">
        <w:rPr>
          <w:rFonts w:hint="eastAsia"/>
        </w:rPr>
        <w:t>待解决问题：</w:t>
      </w:r>
      <w:r w:rsidRPr="007C3D53">
        <w:rPr>
          <w:rFonts w:hint="eastAsia"/>
        </w:rPr>
        <w:t>核心</w:t>
      </w:r>
      <w:r w:rsidRPr="007C3D53">
        <w:rPr>
          <w:rFonts w:hint="eastAsia"/>
        </w:rPr>
        <w:t>业务</w:t>
      </w:r>
      <w:r w:rsidRPr="007C3D53">
        <w:rPr>
          <w:rFonts w:hint="eastAsia"/>
        </w:rPr>
        <w:t>单机房，单出口</w:t>
      </w:r>
      <w:r w:rsidRPr="007C3D53">
        <w:rPr>
          <w:rFonts w:hint="eastAsia"/>
        </w:rPr>
        <w:t>，单入口；</w:t>
      </w:r>
      <w:r w:rsidRPr="007C3D53">
        <w:rPr>
          <w:rFonts w:hint="eastAsia"/>
        </w:rPr>
        <w:t>一旦机房出口</w:t>
      </w:r>
      <w:r w:rsidRPr="007C3D53">
        <w:rPr>
          <w:rFonts w:hint="eastAsia"/>
        </w:rPr>
        <w:t>、入口</w:t>
      </w:r>
      <w:r w:rsidRPr="007C3D53">
        <w:rPr>
          <w:rFonts w:hint="eastAsia"/>
        </w:rPr>
        <w:t>出现故障，对业务影响致命</w:t>
      </w:r>
    </w:p>
    <w:p w:rsidR="005A455B" w:rsidRDefault="00D134A9">
      <w:pPr>
        <w:ind w:firstLine="420"/>
      </w:pPr>
      <w:r>
        <w:rPr>
          <w:rFonts w:hint="eastAsia"/>
        </w:rPr>
        <w:t>入口被堵：当北京机房出现网络拥堵、端口拥堵</w:t>
      </w:r>
      <w:r>
        <w:rPr>
          <w:rFonts w:hint="eastAsia"/>
        </w:rPr>
        <w:t>,</w:t>
      </w:r>
      <w:r>
        <w:rPr>
          <w:rFonts w:hint="eastAsia"/>
        </w:rPr>
        <w:t>造成</w:t>
      </w:r>
      <w:r>
        <w:rPr>
          <w:rFonts w:hint="eastAsia"/>
        </w:rPr>
        <w:t>CDN</w:t>
      </w:r>
      <w:r>
        <w:rPr>
          <w:rFonts w:hint="eastAsia"/>
        </w:rPr>
        <w:t>到北京机房不通的情况下</w:t>
      </w:r>
      <w:proofErr w:type="gramStart"/>
      <w:r>
        <w:rPr>
          <w:rFonts w:hint="eastAsia"/>
        </w:rPr>
        <w:t>全国各地职场坐席</w:t>
      </w:r>
      <w:proofErr w:type="gramEnd"/>
      <w:r>
        <w:rPr>
          <w:rFonts w:hint="eastAsia"/>
        </w:rPr>
        <w:t>用户请求无法从外部</w:t>
      </w:r>
      <w:proofErr w:type="gramStart"/>
      <w:r>
        <w:rPr>
          <w:rFonts w:hint="eastAsia"/>
        </w:rPr>
        <w:t>正常访问至业务</w:t>
      </w:r>
      <w:proofErr w:type="gramEnd"/>
      <w:r>
        <w:rPr>
          <w:rFonts w:hint="eastAsia"/>
        </w:rPr>
        <w:t>系统的问题。由于这种问题</w:t>
      </w:r>
      <w:proofErr w:type="gramStart"/>
      <w:r>
        <w:rPr>
          <w:rFonts w:hint="eastAsia"/>
        </w:rPr>
        <w:t>无论从运维</w:t>
      </w:r>
      <w:proofErr w:type="gramEnd"/>
      <w:r>
        <w:rPr>
          <w:rFonts w:hint="eastAsia"/>
        </w:rPr>
        <w:t>的角度还是从研发系统的角度都比较难于监控和准确定位，如果采用手工去切换的方案需要比较长的问题排查和确认时间，且需要研发和运</w:t>
      </w:r>
      <w:proofErr w:type="gramStart"/>
      <w:r>
        <w:rPr>
          <w:rFonts w:hint="eastAsia"/>
        </w:rPr>
        <w:t>维之间</w:t>
      </w:r>
      <w:proofErr w:type="gramEnd"/>
      <w:r>
        <w:rPr>
          <w:rFonts w:hint="eastAsia"/>
        </w:rPr>
        <w:t>沟通确</w:t>
      </w:r>
    </w:p>
    <w:p w:rsidR="005A455B" w:rsidRDefault="00D134A9">
      <w:r>
        <w:rPr>
          <w:rFonts w:hint="eastAsia"/>
        </w:rPr>
        <w:t>认，到最后手工修改并生效的时间周期比较长。对业务正常作业有较大的影响</w:t>
      </w:r>
    </w:p>
    <w:p w:rsidR="005A455B" w:rsidRDefault="00D134A9">
      <w:r>
        <w:rPr>
          <w:rFonts w:hint="eastAsia"/>
        </w:rPr>
        <w:t xml:space="preserve">    </w:t>
      </w:r>
      <w:r>
        <w:rPr>
          <w:rFonts w:hint="eastAsia"/>
        </w:rPr>
        <w:t>出口被堵：无法通过应用访问第三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的，造成系统核心功能无法造成，严重影响生产</w:t>
      </w:r>
    </w:p>
    <w:p w:rsidR="005A455B" w:rsidRDefault="00D134A9">
      <w:r>
        <w:rPr>
          <w:rFonts w:hint="eastAsia"/>
        </w:rPr>
        <w:t>异常截图：</w:t>
      </w:r>
    </w:p>
    <w:p w:rsidR="005A455B" w:rsidRDefault="00D134A9">
      <w:r>
        <w:rPr>
          <w:noProof/>
        </w:rPr>
        <w:lastRenderedPageBreak/>
        <w:drawing>
          <wp:inline distT="0" distB="0" distL="114300" distR="114300">
            <wp:extent cx="3914140" cy="10858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55B" w:rsidRDefault="005A455B"/>
    <w:p w:rsidR="005A455B" w:rsidRDefault="00D134A9">
      <w:r>
        <w:rPr>
          <w:noProof/>
        </w:rPr>
        <w:drawing>
          <wp:inline distT="0" distB="0" distL="114300" distR="114300">
            <wp:extent cx="5272405" cy="2447925"/>
            <wp:effectExtent l="0" t="0" r="444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55B" w:rsidRDefault="00D134A9">
      <w:pPr>
        <w:pStyle w:val="3"/>
        <w:widowControl/>
        <w:spacing w:before="300" w:beforeAutospacing="0" w:after="150" w:afterAutospacing="0"/>
        <w:rPr>
          <w:rFonts w:hint="default"/>
        </w:rPr>
      </w:pPr>
      <w:r>
        <w:t>解决方案</w:t>
      </w:r>
    </w:p>
    <w:p w:rsidR="005A455B" w:rsidRDefault="00D134A9">
      <w:r>
        <w:rPr>
          <w:rFonts w:hint="eastAsia"/>
        </w:rPr>
        <w:t>基于成都和北京机房内网是</w:t>
      </w:r>
      <w:r>
        <w:rPr>
          <w:rFonts w:hint="eastAsia"/>
          <w:color w:val="FF0000"/>
        </w:rPr>
        <w:t>专线</w:t>
      </w:r>
      <w:r>
        <w:rPr>
          <w:rFonts w:hint="eastAsia"/>
          <w:color w:val="FF0000"/>
        </w:rPr>
        <w:t>互通</w:t>
      </w:r>
      <w:r>
        <w:rPr>
          <w:rFonts w:hint="eastAsia"/>
        </w:rPr>
        <w:t>；</w:t>
      </w:r>
      <w:r>
        <w:rPr>
          <w:rFonts w:hint="eastAsia"/>
        </w:rPr>
        <w:t>在成都机房新增</w:t>
      </w:r>
      <w:r>
        <w:rPr>
          <w:rFonts w:hint="eastAsia"/>
        </w:rPr>
        <w:t>Nginx</w:t>
      </w:r>
      <w:r>
        <w:rPr>
          <w:rFonts w:hint="eastAsia"/>
        </w:rPr>
        <w:t>，采用</w:t>
      </w:r>
      <w:r>
        <w:rPr>
          <w:rFonts w:hint="eastAsia"/>
        </w:rPr>
        <w:t>HTTP</w:t>
      </w:r>
      <w:r>
        <w:rPr>
          <w:rFonts w:hint="eastAsia"/>
        </w:rPr>
        <w:t>协议通过</w:t>
      </w:r>
      <w:r>
        <w:rPr>
          <w:rFonts w:hint="eastAsia"/>
        </w:rPr>
        <w:t xml:space="preserve"> Nginx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>.</w:t>
      </w:r>
      <w:r>
        <w:rPr>
          <w:rFonts w:hint="eastAsia"/>
        </w:rPr>
        <w:t>……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访问状态正常。</w:t>
      </w:r>
    </w:p>
    <w:p w:rsidR="005A455B" w:rsidRDefault="00D134A9">
      <w:r>
        <w:rPr>
          <w:rFonts w:ascii="Arial" w:hAnsi="Arial" w:cs="Arial"/>
          <w:color w:val="000000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INCLUDEPICTURE \d "file:///tmp/WizNote/a41c84ae-6dad-4a48-a075-084f2dc262aa/index_files/550fe461-0d69-4b5e-a7e4-42e0726b62cf.jpg" \* MERGEFORMATINET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114300" distR="114300">
            <wp:extent cx="5756275" cy="5071110"/>
            <wp:effectExtent l="0" t="0" r="1587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5A455B" w:rsidRDefault="00D134A9">
      <w:pPr>
        <w:pStyle w:val="2"/>
        <w:numPr>
          <w:ilvl w:val="0"/>
          <w:numId w:val="1"/>
        </w:numPr>
      </w:pPr>
      <w:r>
        <w:rPr>
          <w:rFonts w:hint="eastAsia"/>
        </w:rPr>
        <w:t>相关业务时间统计</w:t>
      </w:r>
    </w:p>
    <w:p w:rsidR="005A455B" w:rsidRDefault="00D134A9">
      <w:r>
        <w:rPr>
          <w:rFonts w:hint="eastAsia"/>
        </w:rPr>
        <w:t>测试环境：</w:t>
      </w:r>
    </w:p>
    <w:p w:rsidR="005A455B" w:rsidRDefault="00D134A9">
      <w:r>
        <w:rPr>
          <w:rFonts w:hint="eastAsia"/>
        </w:rPr>
        <w:t>研发中心网络</w:t>
      </w:r>
    </w:p>
    <w:p w:rsidR="005A455B" w:rsidRDefault="005A455B"/>
    <w:p w:rsidR="005A455B" w:rsidRDefault="00D134A9">
      <w:r>
        <w:rPr>
          <w:rFonts w:hint="eastAsia"/>
        </w:rPr>
        <w:t>使用命令：</w:t>
      </w:r>
    </w:p>
    <w:p w:rsidR="005A455B" w:rsidRDefault="00D134A9">
      <w:r>
        <w:rPr>
          <w:rFonts w:hint="eastAsia"/>
        </w:rPr>
        <w:t xml:space="preserve">time curl </w:t>
      </w:r>
      <w:r>
        <w:rPr>
          <w:rFonts w:hint="eastAsia"/>
        </w:rPr>
        <w:t>https://{</w:t>
      </w:r>
      <w:r>
        <w:rPr>
          <w:rFonts w:hint="eastAsia"/>
        </w:rPr>
        <w:t>访问入口</w:t>
      </w:r>
      <w:r>
        <w:rPr>
          <w:rFonts w:hint="eastAsia"/>
        </w:rPr>
        <w:t>IP}/  -H "Host:</w:t>
      </w:r>
      <w:r>
        <w:rPr>
          <w:rFonts w:hint="eastAsia"/>
        </w:rPr>
        <w:t>域名</w:t>
      </w:r>
      <w:r>
        <w:rPr>
          <w:rFonts w:hint="eastAsia"/>
        </w:rPr>
        <w:t>" -k -</w:t>
      </w:r>
      <w:proofErr w:type="spellStart"/>
      <w:r>
        <w:rPr>
          <w:rFonts w:hint="eastAsia"/>
        </w:rPr>
        <w:t>vosa</w:t>
      </w:r>
      <w:proofErr w:type="spellEnd"/>
    </w:p>
    <w:p w:rsidR="005A455B" w:rsidRDefault="00D134A9">
      <w:r>
        <w:rPr>
          <w:rFonts w:hint="eastAsia"/>
        </w:rPr>
        <w:t>time curl https://{</w:t>
      </w:r>
      <w:r>
        <w:rPr>
          <w:rFonts w:hint="eastAsia"/>
        </w:rPr>
        <w:t>访问入口</w:t>
      </w:r>
      <w:r>
        <w:rPr>
          <w:rFonts w:hint="eastAsia"/>
        </w:rPr>
        <w:t>IP}/  -H "Host:</w:t>
      </w:r>
      <w:r>
        <w:rPr>
          <w:rFonts w:hint="eastAsia"/>
        </w:rPr>
        <w:t>域名</w:t>
      </w:r>
      <w:r>
        <w:rPr>
          <w:rFonts w:hint="eastAsia"/>
        </w:rPr>
        <w:t>" -k -</w:t>
      </w:r>
      <w:proofErr w:type="spellStart"/>
      <w:r>
        <w:rPr>
          <w:rFonts w:hint="eastAsia"/>
        </w:rPr>
        <w:t>vosa</w:t>
      </w:r>
      <w:proofErr w:type="spellEnd"/>
    </w:p>
    <w:p w:rsidR="005A455B" w:rsidRDefault="005A455B"/>
    <w:p w:rsidR="005A455B" w:rsidRDefault="00D134A9">
      <w:r>
        <w:rPr>
          <w:rFonts w:hint="eastAsia"/>
        </w:rPr>
        <w:t>访问入口</w:t>
      </w:r>
      <w:r>
        <w:rPr>
          <w:rFonts w:hint="eastAsia"/>
        </w:rPr>
        <w:t>IP</w:t>
      </w:r>
      <w:r>
        <w:rPr>
          <w:rFonts w:hint="eastAsia"/>
        </w:rPr>
        <w:t>分别为：主源北京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>入口</w:t>
      </w:r>
      <w:r>
        <w:rPr>
          <w:rFonts w:hint="eastAsia"/>
        </w:rPr>
        <w:t>IP</w:t>
      </w:r>
      <w:proofErr w:type="gramStart"/>
      <w:r>
        <w:rPr>
          <w:rFonts w:hint="eastAsia"/>
        </w:rPr>
        <w:t>和备源成都</w:t>
      </w:r>
      <w:proofErr w:type="spellStart"/>
      <w:proofErr w:type="gramEnd"/>
      <w:r>
        <w:rPr>
          <w:rFonts w:hint="eastAsia"/>
        </w:rPr>
        <w:t>idc</w:t>
      </w:r>
      <w:proofErr w:type="spellEnd"/>
      <w:r>
        <w:rPr>
          <w:rFonts w:hint="eastAsia"/>
        </w:rPr>
        <w:t>入口</w:t>
      </w:r>
      <w:r>
        <w:rPr>
          <w:rFonts w:hint="eastAsia"/>
        </w:rPr>
        <w:t>IP</w:t>
      </w:r>
    </w:p>
    <w:p w:rsidR="005A455B" w:rsidRDefault="005A455B"/>
    <w:p w:rsidR="005A455B" w:rsidRDefault="00D134A9">
      <w:r>
        <w:rPr>
          <w:rFonts w:hint="eastAsia"/>
        </w:rPr>
        <w:br w:type="page"/>
      </w:r>
    </w:p>
    <w:p w:rsidR="005A455B" w:rsidRDefault="00D134A9">
      <w:r>
        <w:rPr>
          <w:rFonts w:hint="eastAsia"/>
        </w:rPr>
        <w:lastRenderedPageBreak/>
        <w:t>测试数据：</w:t>
      </w:r>
    </w:p>
    <w:p w:rsidR="005A455B" w:rsidRDefault="005A455B"/>
    <w:p w:rsidR="005A455B" w:rsidRDefault="00D134A9">
      <w:r>
        <w:rPr>
          <w:rFonts w:hint="eastAsia"/>
        </w:rPr>
        <w:t>用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单位均为：</w:t>
      </w:r>
      <w:proofErr w:type="gramStart"/>
      <w:r>
        <w:rPr>
          <w:rFonts w:hint="eastAsia"/>
        </w:rPr>
        <w:t>秒</w:t>
      </w:r>
      <w:proofErr w:type="gramEnd"/>
    </w:p>
    <w:p w:rsidR="005A455B" w:rsidRDefault="005A455B"/>
    <w:tbl>
      <w:tblPr>
        <w:tblW w:w="37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85"/>
        <w:gridCol w:w="1080"/>
      </w:tblGrid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.com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主源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备源</w:t>
            </w:r>
            <w:proofErr w:type="gramEnd"/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0.206 </w:t>
            </w:r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047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205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209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042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5A455B">
        <w:trPr>
          <w:trHeight w:val="495"/>
        </w:trPr>
        <w:tc>
          <w:tcPr>
            <w:tcW w:w="17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平均</w:t>
            </w:r>
          </w:p>
        </w:tc>
        <w:tc>
          <w:tcPr>
            <w:tcW w:w="885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0458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A455B" w:rsidRDefault="00D134A9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2064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</w:tbl>
    <w:p w:rsidR="005A455B" w:rsidRDefault="005A455B"/>
    <w:p w:rsidR="005A455B" w:rsidRDefault="00D134A9">
      <w:r>
        <w:rPr>
          <w:rFonts w:hint="eastAsia"/>
        </w:rPr>
        <w:t>访问</w:t>
      </w:r>
      <w:r>
        <w:rPr>
          <w:rFonts w:hint="eastAsia"/>
        </w:rPr>
        <w:t>……</w:t>
      </w:r>
      <w:r>
        <w:rPr>
          <w:rFonts w:hint="eastAsia"/>
        </w:rPr>
        <w:t>.</w:t>
      </w:r>
      <w:r>
        <w:rPr>
          <w:rFonts w:hint="eastAsia"/>
        </w:rPr>
        <w:t>……</w:t>
      </w:r>
      <w:r>
        <w:rPr>
          <w:rFonts w:hint="eastAsia"/>
        </w:rPr>
        <w:t>.com</w:t>
      </w:r>
      <w:r>
        <w:rPr>
          <w:rFonts w:hint="eastAsia"/>
        </w:rPr>
        <w:t>时</w:t>
      </w:r>
    </w:p>
    <w:p w:rsidR="005A455B" w:rsidRDefault="00D134A9">
      <w:r>
        <w:rPr>
          <w:rFonts w:hint="eastAsia"/>
        </w:rPr>
        <w:t>北京与成都访问的延迟之差在</w:t>
      </w:r>
      <w:r>
        <w:t>0.1606</w:t>
      </w:r>
      <w:r>
        <w:rPr>
          <w:rFonts w:hint="eastAsia"/>
        </w:rPr>
        <w:t>秒左右</w:t>
      </w:r>
      <w:r>
        <w:rPr>
          <w:rFonts w:hint="eastAsia"/>
        </w:rPr>
        <w:t>，可以接受</w:t>
      </w:r>
    </w:p>
    <w:p w:rsidR="005A455B" w:rsidRDefault="005A455B"/>
    <w:p w:rsidR="005A455B" w:rsidRDefault="00D134A9">
      <w:pPr>
        <w:pStyle w:val="2"/>
        <w:numPr>
          <w:ilvl w:val="0"/>
          <w:numId w:val="1"/>
        </w:numPr>
      </w:pPr>
      <w:r>
        <w:rPr>
          <w:rFonts w:hint="eastAsia"/>
        </w:rPr>
        <w:t>产品、业务通过绑定</w:t>
      </w:r>
      <w:r>
        <w:rPr>
          <w:rFonts w:hint="eastAsia"/>
        </w:rPr>
        <w:t>host</w:t>
      </w:r>
      <w:r>
        <w:rPr>
          <w:rFonts w:hint="eastAsia"/>
        </w:rPr>
        <w:t>验证正常可以作业没有问题</w:t>
      </w:r>
    </w:p>
    <w:p w:rsidR="005A455B" w:rsidRDefault="00D134A9">
      <w:r>
        <w:rPr>
          <w:rFonts w:hint="eastAsia"/>
        </w:rPr>
        <w:t>测试条件：</w:t>
      </w:r>
    </w:p>
    <w:p w:rsidR="005A455B" w:rsidRDefault="00D134A9">
      <w:r>
        <w:rPr>
          <w:rFonts w:hint="eastAsia"/>
        </w:rPr>
        <w:tab/>
        <w:t>1</w:t>
      </w:r>
      <w:r>
        <w:rPr>
          <w:rFonts w:hint="eastAsia"/>
        </w:rPr>
        <w:t>：产品机器绑定</w:t>
      </w:r>
      <w:r>
        <w:rPr>
          <w:rFonts w:hint="eastAsia"/>
        </w:rPr>
        <w:t>host</w:t>
      </w:r>
      <w:r>
        <w:rPr>
          <w:rFonts w:hint="eastAsia"/>
        </w:rPr>
        <w:t>可以正常操作，打开页面正常，暂且没有问题</w:t>
      </w:r>
    </w:p>
    <w:p w:rsidR="005A455B" w:rsidRDefault="00D134A9">
      <w:r>
        <w:rPr>
          <w:rFonts w:hint="eastAsia"/>
        </w:rPr>
        <w:tab/>
        <w:t>2</w:t>
      </w:r>
      <w:r>
        <w:rPr>
          <w:rFonts w:hint="eastAsia"/>
        </w:rPr>
        <w:t>：业务配合安排</w:t>
      </w:r>
      <w:r>
        <w:rPr>
          <w:rFonts w:hint="eastAsia"/>
        </w:rPr>
        <w:t>5</w:t>
      </w:r>
      <w:r>
        <w:rPr>
          <w:rFonts w:hint="eastAsia"/>
        </w:rPr>
        <w:t>个坐席，绑定</w:t>
      </w:r>
      <w:r>
        <w:rPr>
          <w:rFonts w:hint="eastAsia"/>
        </w:rPr>
        <w:t>host</w:t>
      </w:r>
      <w:r>
        <w:rPr>
          <w:rFonts w:hint="eastAsia"/>
        </w:rPr>
        <w:t>后不间断按照日常的操作进行作业，业务反馈正常，通过后台的日志监控，</w:t>
      </w:r>
      <w:proofErr w:type="gramStart"/>
      <w:r>
        <w:rPr>
          <w:rFonts w:hint="eastAsia"/>
        </w:rPr>
        <w:t>通过备源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>进来的请求符合负载均衡的策略，会打到三台对应的后台服务器上，</w:t>
      </w:r>
      <w:proofErr w:type="gramStart"/>
      <w:r>
        <w:rPr>
          <w:rFonts w:hint="eastAsia"/>
        </w:rPr>
        <w:t>证明线</w:t>
      </w:r>
      <w:proofErr w:type="gramEnd"/>
      <w:r>
        <w:rPr>
          <w:rFonts w:hint="eastAsia"/>
        </w:rPr>
        <w:t>上配置策略无问题，生效。</w:t>
      </w:r>
    </w:p>
    <w:p w:rsidR="005A455B" w:rsidRDefault="00D134A9">
      <w:pPr>
        <w:pStyle w:val="2"/>
        <w:numPr>
          <w:ilvl w:val="0"/>
          <w:numId w:val="1"/>
        </w:numPr>
      </w:pPr>
      <w:r>
        <w:rPr>
          <w:rFonts w:hint="eastAsia"/>
        </w:rPr>
        <w:t>CDN</w:t>
      </w:r>
      <w:r>
        <w:rPr>
          <w:rFonts w:hint="eastAsia"/>
        </w:rPr>
        <w:t>切换说明</w:t>
      </w:r>
    </w:p>
    <w:p w:rsidR="005A455B" w:rsidRDefault="00D134A9">
      <w:pPr>
        <w:pStyle w:val="3"/>
        <w:rPr>
          <w:rFonts w:hint="default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、手工修改</w:t>
      </w:r>
      <w:r>
        <w:rPr>
          <w:sz w:val="28"/>
          <w:szCs w:val="28"/>
        </w:rPr>
        <w:t>CDN</w:t>
      </w:r>
      <w:proofErr w:type="gramStart"/>
      <w:r>
        <w:rPr>
          <w:sz w:val="28"/>
          <w:szCs w:val="28"/>
        </w:rPr>
        <w:t>主备源并</w:t>
      </w:r>
      <w:proofErr w:type="gramEnd"/>
      <w:r>
        <w:rPr>
          <w:sz w:val="28"/>
          <w:szCs w:val="28"/>
        </w:rPr>
        <w:t>生效的时间</w:t>
      </w:r>
    </w:p>
    <w:p w:rsidR="005A455B" w:rsidRDefault="00D134A9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CDN</w:t>
      </w:r>
      <w:r>
        <w:rPr>
          <w:rFonts w:hint="eastAsia"/>
        </w:rPr>
        <w:t>改为主</w:t>
      </w:r>
      <w:proofErr w:type="gramStart"/>
      <w:r>
        <w:rPr>
          <w:rFonts w:hint="eastAsia"/>
        </w:rPr>
        <w:t>备按照</w:t>
      </w:r>
      <w:proofErr w:type="gramEnd"/>
      <w:r>
        <w:rPr>
          <w:rFonts w:hint="eastAsia"/>
        </w:rPr>
        <w:t>比例访问的方式，或者设置</w:t>
      </w:r>
      <w:r>
        <w:rPr>
          <w:rFonts w:hint="eastAsia"/>
        </w:rPr>
        <w:t>CDN</w:t>
      </w:r>
      <w:r>
        <w:rPr>
          <w:rFonts w:hint="eastAsia"/>
        </w:rPr>
        <w:t>为完全</w:t>
      </w:r>
      <w:proofErr w:type="gramStart"/>
      <w:r>
        <w:rPr>
          <w:rFonts w:hint="eastAsia"/>
        </w:rPr>
        <w:t>走备源</w:t>
      </w:r>
      <w:proofErr w:type="gramEnd"/>
      <w:r>
        <w:rPr>
          <w:rFonts w:hint="eastAsia"/>
        </w:rPr>
        <w:t>的方式，从要求</w:t>
      </w:r>
      <w:r>
        <w:rPr>
          <w:rFonts w:hint="eastAsia"/>
        </w:rPr>
        <w:t xml:space="preserve"> CDN</w:t>
      </w:r>
      <w:r>
        <w:rPr>
          <w:rFonts w:hint="eastAsia"/>
        </w:rPr>
        <w:t>厂商修改配置，到</w:t>
      </w:r>
      <w:r>
        <w:rPr>
          <w:rFonts w:hint="eastAsia"/>
        </w:rPr>
        <w:t>CDN</w:t>
      </w:r>
      <w:r>
        <w:rPr>
          <w:rFonts w:hint="eastAsia"/>
        </w:rPr>
        <w:t>反馈已经部署完成，大概花了</w:t>
      </w:r>
      <w:r>
        <w:rPr>
          <w:rFonts w:hint="eastAsia"/>
        </w:rPr>
        <w:t>15</w:t>
      </w:r>
      <w:r>
        <w:rPr>
          <w:rFonts w:hint="eastAsia"/>
        </w:rPr>
        <w:t>分钟。</w:t>
      </w:r>
    </w:p>
    <w:p w:rsidR="005A455B" w:rsidRDefault="00D134A9">
      <w:pPr>
        <w:ind w:firstLine="420"/>
      </w:pPr>
      <w:r>
        <w:rPr>
          <w:rFonts w:hint="eastAsia"/>
        </w:rPr>
        <w:t>本次主要进行了两次次演练验证，</w:t>
      </w:r>
    </w:p>
    <w:p w:rsidR="005A455B" w:rsidRDefault="00D134A9">
      <w:pPr>
        <w:ind w:firstLine="420"/>
      </w:pPr>
      <w:r>
        <w:rPr>
          <w:rFonts w:hint="eastAsia"/>
        </w:rPr>
        <w:t>第一次：按照地区（贵阳）业务请求流量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，少部分流量分发到备源（成都新的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节点）后，在接下来</w:t>
      </w:r>
      <w:r>
        <w:rPr>
          <w:rFonts w:hint="eastAsia"/>
        </w:rPr>
        <w:t>10</w:t>
      </w:r>
      <w:r>
        <w:rPr>
          <w:rFonts w:hint="eastAsia"/>
        </w:rPr>
        <w:t>分钟内通过业务反馈，有坐席页面不间断的提示多次登录的页面情况，不能正常作业，多个业务同时反馈，随后通知</w:t>
      </w:r>
      <w:r>
        <w:rPr>
          <w:rFonts w:hint="eastAsia"/>
        </w:rPr>
        <w:t>CDN</w:t>
      </w:r>
      <w:r>
        <w:rPr>
          <w:rFonts w:hint="eastAsia"/>
        </w:rPr>
        <w:t>把所有的流量都切换主源（北京），待</w:t>
      </w:r>
      <w:r>
        <w:rPr>
          <w:rFonts w:hint="eastAsia"/>
        </w:rPr>
        <w:t>CDN</w:t>
      </w:r>
      <w:r>
        <w:rPr>
          <w:rFonts w:hint="eastAsia"/>
        </w:rPr>
        <w:t>切完生效后，业务逐步反馈正常</w:t>
      </w:r>
    </w:p>
    <w:p w:rsidR="005A455B" w:rsidRDefault="005A455B">
      <w:pPr>
        <w:ind w:firstLine="420"/>
      </w:pPr>
    </w:p>
    <w:p w:rsidR="005A455B" w:rsidRDefault="00D134A9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1866900" cy="1485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55B" w:rsidRDefault="00D134A9">
      <w:pPr>
        <w:ind w:firstLine="420"/>
      </w:pPr>
      <w:r>
        <w:rPr>
          <w:rFonts w:hint="eastAsia"/>
        </w:rPr>
        <w:t>分析整个原因</w:t>
      </w:r>
      <w:r>
        <w:rPr>
          <w:rFonts w:hint="eastAsia"/>
        </w:rPr>
        <w:t>CDN</w:t>
      </w:r>
      <w:r>
        <w:rPr>
          <w:rFonts w:hint="eastAsia"/>
        </w:rPr>
        <w:t>按照部分流量切换，</w:t>
      </w:r>
      <w:bookmarkStart w:id="0" w:name="OLE_LINK1"/>
      <w:bookmarkStart w:id="1" w:name="OLE_LINK2"/>
      <w:r>
        <w:rPr>
          <w:rFonts w:hint="eastAsia"/>
        </w:rPr>
        <w:t>现在的公司部署的架构方式：</w:t>
      </w:r>
    </w:p>
    <w:p w:rsidR="005A455B" w:rsidRDefault="00D134A9">
      <w:pPr>
        <w:ind w:firstLine="420"/>
      </w:pPr>
      <w:proofErr w:type="gramStart"/>
      <w:r>
        <w:rPr>
          <w:rFonts w:hint="eastAsia"/>
        </w:rPr>
        <w:t>备源采用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route</w:t>
      </w:r>
      <w:r>
        <w:rPr>
          <w:rFonts w:hint="eastAsia"/>
        </w:rPr>
        <w:t>方式进行路由规则；而北京主源这边采用的是</w:t>
      </w:r>
      <w:r>
        <w:rPr>
          <w:rFonts w:hint="eastAsia"/>
        </w:rPr>
        <w:t>F5</w:t>
      </w:r>
      <w:r>
        <w:rPr>
          <w:rFonts w:hint="eastAsia"/>
        </w:rPr>
        <w:t>，是通过</w:t>
      </w:r>
      <w:proofErr w:type="spellStart"/>
      <w:r>
        <w:rPr>
          <w:rFonts w:ascii="Lucida Grande" w:eastAsia="宋体" w:hAnsi="Lucida Grande" w:cs="Lucida Grande"/>
          <w:kern w:val="0"/>
          <w:sz w:val="28"/>
          <w:szCs w:val="28"/>
        </w:rPr>
        <w:t>jessionid</w:t>
      </w:r>
      <w:proofErr w:type="spellEnd"/>
      <w:r>
        <w:rPr>
          <w:rFonts w:hint="eastAsia"/>
        </w:rPr>
        <w:t>进行负载均衡策略，在部分流量通过由于用户的一系列操作中不同的操作，请求到北京、成都，分发到不同的服务器上，</w:t>
      </w:r>
      <w:r>
        <w:rPr>
          <w:rFonts w:hint="eastAsia"/>
          <w:color w:val="FF1407"/>
        </w:rPr>
        <w:t>主备策略不一致，无法查询到对应的登录信息，验证无法通过，</w:t>
      </w:r>
      <w:r>
        <w:rPr>
          <w:rFonts w:hint="eastAsia"/>
          <w:color w:val="FF1407"/>
        </w:rPr>
        <w:t>cookie</w:t>
      </w:r>
      <w:r>
        <w:rPr>
          <w:rFonts w:hint="eastAsia"/>
          <w:color w:val="FF1407"/>
        </w:rPr>
        <w:t>失效，不断提示用户登录的情况</w:t>
      </w:r>
      <w:r>
        <w:rPr>
          <w:rFonts w:hint="eastAsia"/>
        </w:rPr>
        <w:t>。</w:t>
      </w:r>
    </w:p>
    <w:bookmarkEnd w:id="0"/>
    <w:bookmarkEnd w:id="1"/>
    <w:p w:rsidR="005A455B" w:rsidRDefault="00D134A9">
      <w:pPr>
        <w:ind w:firstLine="420"/>
      </w:pPr>
      <w:r>
        <w:rPr>
          <w:rFonts w:hint="eastAsia"/>
          <w:color w:val="FF1407"/>
        </w:rPr>
        <w:t>为了进一步确认问题，通过研发本地已经模拟出相关策略下会话失效，发送</w:t>
      </w:r>
      <w:r>
        <w:rPr>
          <w:rFonts w:hint="eastAsia"/>
          <w:color w:val="FF1407"/>
        </w:rPr>
        <w:t>302</w:t>
      </w:r>
      <w:r>
        <w:rPr>
          <w:rFonts w:hint="eastAsia"/>
          <w:color w:val="FF1407"/>
        </w:rPr>
        <w:t>跳转，确认策略不一致导致问题的原因</w:t>
      </w:r>
      <w:r>
        <w:rPr>
          <w:rFonts w:hint="eastAsia"/>
        </w:rPr>
        <w:t>。</w:t>
      </w:r>
    </w:p>
    <w:p w:rsidR="005A455B" w:rsidRDefault="005A455B">
      <w:pPr>
        <w:ind w:firstLine="420"/>
      </w:pPr>
    </w:p>
    <w:p w:rsidR="005A455B" w:rsidRDefault="00D134A9">
      <w:r>
        <w:rPr>
          <w:rFonts w:hint="eastAsia"/>
        </w:rPr>
        <w:t>结论</w:t>
      </w:r>
    </w:p>
    <w:p w:rsidR="005A455B" w:rsidRDefault="00D134A9">
      <w:pPr>
        <w:ind w:firstLine="420"/>
      </w:pPr>
      <w:r>
        <w:rPr>
          <w:rFonts w:hint="eastAsia"/>
        </w:rPr>
        <w:t>本方案解决了当北京机房</w:t>
      </w:r>
      <w:r>
        <w:rPr>
          <w:rFonts w:hint="eastAsia"/>
        </w:rPr>
        <w:t>出现网络或者端口被堵，业务请求无法访问至催收系统的问题。目前是先采用手工方式验证整个方案是否可行，</w:t>
      </w:r>
    </w:p>
    <w:p w:rsidR="005A455B" w:rsidRDefault="00D134A9">
      <w:r>
        <w:tab/>
      </w:r>
      <w:r>
        <w:rPr>
          <w:rFonts w:hint="eastAsia"/>
        </w:rPr>
        <w:t>因此经过线上测试和验证，对于业务方访问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 w:hint="eastAsia"/>
          <w:kern w:val="0"/>
          <w:sz w:val="24"/>
          <w:lang w:bidi="ar"/>
        </w:rPr>
        <w:t>……</w:t>
      </w:r>
      <w:r>
        <w:rPr>
          <w:rFonts w:ascii="宋体" w:eastAsia="宋体" w:hAnsi="宋体" w:cs="宋体"/>
          <w:kern w:val="0"/>
          <w:sz w:val="24"/>
          <w:lang w:bidi="ar"/>
        </w:rPr>
        <w:t>.</w:t>
      </w:r>
      <w:r>
        <w:rPr>
          <w:rFonts w:ascii="宋体" w:eastAsia="宋体" w:hAnsi="宋体" w:cs="宋体" w:hint="eastAsia"/>
          <w:kern w:val="0"/>
          <w:sz w:val="24"/>
          <w:lang w:bidi="ar"/>
        </w:rPr>
        <w:t>……</w:t>
      </w:r>
      <w:r>
        <w:rPr>
          <w:rFonts w:ascii="宋体" w:eastAsia="宋体" w:hAnsi="宋体" w:cs="宋体"/>
          <w:kern w:val="0"/>
          <w:sz w:val="24"/>
          <w:lang w:bidi="ar"/>
        </w:rPr>
        <w:t>.com</w:t>
      </w:r>
      <w:r>
        <w:rPr>
          <w:rFonts w:hint="eastAsia"/>
        </w:rPr>
        <w:t>的切换是目前是通过</w:t>
      </w:r>
      <w:r>
        <w:rPr>
          <w:rFonts w:hint="eastAsia"/>
        </w:rPr>
        <w:t>CDN</w:t>
      </w:r>
      <w:r>
        <w:rPr>
          <w:rFonts w:hint="eastAsia"/>
        </w:rPr>
        <w:t>技术人员配合人工切换来完成的，</w:t>
      </w:r>
      <w:r>
        <w:rPr>
          <w:rFonts w:hint="eastAsia"/>
        </w:rPr>
        <w:t>时间较长。基本符合预期结果</w:t>
      </w:r>
    </w:p>
    <w:p w:rsidR="005A455B" w:rsidRDefault="005A455B"/>
    <w:p w:rsidR="005A455B" w:rsidRDefault="00D134A9">
      <w:pPr>
        <w:pStyle w:val="2"/>
        <w:numPr>
          <w:ilvl w:val="0"/>
          <w:numId w:val="1"/>
        </w:numPr>
      </w:pPr>
      <w:r>
        <w:rPr>
          <w:rFonts w:hint="eastAsia"/>
        </w:rPr>
        <w:t>方案规划</w:t>
      </w:r>
    </w:p>
    <w:p w:rsidR="005A455B" w:rsidRDefault="00D134A9">
      <w:pPr>
        <w:rPr>
          <w:rFonts w:ascii="Lucida Grande" w:eastAsia="宋体" w:hAnsi="Lucida Grande" w:cs="Lucida Grande"/>
          <w:kern w:val="0"/>
          <w:sz w:val="22"/>
          <w:szCs w:val="22"/>
        </w:rPr>
      </w:pPr>
      <w:bookmarkStart w:id="2" w:name="OLE_LINK5"/>
      <w:bookmarkStart w:id="3" w:name="OLE_LINK6"/>
      <w:r>
        <w:rPr>
          <w:rFonts w:hint="eastAsia"/>
          <w:sz w:val="22"/>
          <w:szCs w:val="22"/>
        </w:rPr>
        <w:t>5.1</w:t>
      </w:r>
      <w:r>
        <w:rPr>
          <w:rFonts w:hint="eastAsia"/>
          <w:sz w:val="22"/>
          <w:szCs w:val="22"/>
        </w:rPr>
        <w:t>建议由架构组统一协调，一起讨论梳理</w:t>
      </w:r>
      <w:r>
        <w:rPr>
          <w:rFonts w:ascii="Lucida Grande" w:eastAsia="宋体" w:hAnsi="Lucida Grande" w:cs="Lucida Grande"/>
          <w:kern w:val="0"/>
          <w:sz w:val="22"/>
          <w:szCs w:val="22"/>
        </w:rPr>
        <w:t>登录信息的存储</w:t>
      </w:r>
      <w:r>
        <w:rPr>
          <w:rFonts w:ascii="Lucida Grande" w:eastAsia="宋体" w:hAnsi="Lucida Grande" w:cs="Lucida Grande" w:hint="eastAsia"/>
          <w:kern w:val="0"/>
          <w:sz w:val="22"/>
          <w:szCs w:val="22"/>
        </w:rPr>
        <w:t>的位置，来解决不同地区，不同切换策略中出现重复登录的问题</w:t>
      </w:r>
      <w:bookmarkEnd w:id="2"/>
      <w:bookmarkEnd w:id="3"/>
      <w:r>
        <w:rPr>
          <w:rFonts w:ascii="Lucida Grande" w:eastAsia="宋体" w:hAnsi="Lucida Grande" w:cs="Lucida Grande" w:hint="eastAsia"/>
          <w:kern w:val="0"/>
          <w:sz w:val="22"/>
          <w:szCs w:val="22"/>
        </w:rPr>
        <w:t>，同时为今后</w:t>
      </w:r>
      <w:r>
        <w:rPr>
          <w:rFonts w:ascii="Lucida Grande" w:eastAsia="宋体" w:hAnsi="Lucida Grande" w:cs="Lucida Grande" w:hint="eastAsia"/>
          <w:kern w:val="0"/>
          <w:sz w:val="22"/>
          <w:szCs w:val="22"/>
        </w:rPr>
        <w:t>AB</w:t>
      </w:r>
      <w:r>
        <w:rPr>
          <w:rFonts w:ascii="Lucida Grande" w:eastAsia="宋体" w:hAnsi="Lucida Grande" w:cs="Lucida Grande" w:hint="eastAsia"/>
          <w:kern w:val="0"/>
          <w:sz w:val="22"/>
          <w:szCs w:val="22"/>
        </w:rPr>
        <w:t>测试打下基础</w:t>
      </w:r>
    </w:p>
    <w:p w:rsidR="005A455B" w:rsidRDefault="00D134A9">
      <w:pPr>
        <w:ind w:firstLineChars="200" w:firstLine="420"/>
      </w:pPr>
      <w:r>
        <w:rPr>
          <w:rFonts w:hint="eastAsia"/>
        </w:rPr>
        <w:t>考虑对热点数据的单点影响，自己业务系统实现，使用</w:t>
      </w:r>
      <w:proofErr w:type="spellStart"/>
      <w:r>
        <w:rPr>
          <w:rFonts w:hint="eastAsia"/>
        </w:rPr>
        <w:t>springsession</w:t>
      </w:r>
      <w:proofErr w:type="spellEnd"/>
      <w:r>
        <w:rPr>
          <w:rFonts w:hint="eastAsia"/>
        </w:rPr>
        <w:t>实现的</w:t>
      </w:r>
      <w:r>
        <w:rPr>
          <w:rFonts w:hint="eastAsia"/>
        </w:rPr>
        <w:t>session</w:t>
      </w:r>
      <w:r>
        <w:rPr>
          <w:rFonts w:hint="eastAsia"/>
        </w:rPr>
        <w:t>信息存入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实现会话信息共享</w:t>
      </w:r>
    </w:p>
    <w:p w:rsidR="005A455B" w:rsidRDefault="00D134A9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5270500" cy="3956685"/>
            <wp:effectExtent l="0" t="0" r="635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具体实施方案：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、本周主要使用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spring-session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实现了将前端服务器用户登录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保存到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redis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服务器中，以解决负载均衡时出现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无效的问题。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由于系统基于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sso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单点登录，校验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的逻辑在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sso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提供的过滤器中，子系统只能配置，无法修改逻辑。最终决定使用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spring-session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解决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共享问题，原因如下：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    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spring-session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使用简单，通过配置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redis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服务器连接信息，并添加一个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filter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即可实现，该过滤器通过重写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HttpServletRequest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对象中获取、保存以及置失效等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相关方法，将默认的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保存在服务器中转移到保存到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redis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中，实现了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共享。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    2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）使用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spring-session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可以避免配置应用服务器贡献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，完全应用实现，与服务器无关。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    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经测试，使用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spring-session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可以解决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负载均衡时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失效的问题：开发环境使用两台前端服务器，一台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负载均衡器，将浏览器的请求转发到两台前端服务器上。通过观察日志，发现请求转发到任意一台服务器上登录均验证通过，并成功返回页面，说明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共享成功。同时查看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redis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服务器上保存了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相关信息，包括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sessionId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和对应的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对象，以及失效时间。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测试时将浏览器中的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地址的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cookie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删除，仍能正常访问，因为前端在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cas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登录信息尚未失效时仍会向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cas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重新获取登录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，符合预期效果。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只删除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redis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中的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信息时，测试结果和上述一直。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如果删除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cas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ticket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，保留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cookie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，仍能正常访问，因为前端服务器的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尚未失效。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如果同时删除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cas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cookie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信息，再次访问时要求重新登录，符合预期结果。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点击退出功能退出系统后，再次访问系统功能要求提示重新登录，符合预期结果。</w:t>
      </w:r>
    </w:p>
    <w:p w:rsidR="005A455B" w:rsidRDefault="00D134A9">
      <w:pPr>
        <w:pStyle w:val="a3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由于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cas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中通过登录名验证如果当前用户并非当前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session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中的登录名，表示当前访问无效，将要求重新登录，因此不会出现退出重新登陆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</w:rPr>
        <w:t>后当前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</w:rPr>
        <w:t>用户使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用之前登录用户信息的情况。</w:t>
      </w:r>
    </w:p>
    <w:p w:rsidR="005A455B" w:rsidRDefault="005A455B">
      <w:pPr>
        <w:ind w:firstLineChars="200" w:firstLine="420"/>
      </w:pPr>
    </w:p>
    <w:p w:rsidR="005A455B" w:rsidRDefault="005A455B">
      <w:pPr>
        <w:ind w:firstLineChars="100" w:firstLine="210"/>
      </w:pPr>
    </w:p>
    <w:p w:rsidR="005A455B" w:rsidRDefault="00D134A9">
      <w:r>
        <w:rPr>
          <w:rFonts w:hint="eastAsia"/>
        </w:rPr>
        <w:t>5.2</w:t>
      </w:r>
      <w:r>
        <w:rPr>
          <w:rFonts w:hint="eastAsia"/>
        </w:rPr>
        <w:t>与</w:t>
      </w:r>
      <w:r>
        <w:rPr>
          <w:rFonts w:hint="eastAsia"/>
        </w:rPr>
        <w:t>CND</w:t>
      </w:r>
      <w:r>
        <w:rPr>
          <w:rFonts w:hint="eastAsia"/>
        </w:rPr>
        <w:t>厂商沟通确认自动主从节点方案策略，提高问题出现时缩短对业务的影响</w:t>
      </w:r>
    </w:p>
    <w:p w:rsidR="005A455B" w:rsidRDefault="00D134A9">
      <w:pPr>
        <w:pStyle w:val="3"/>
        <w:ind w:firstLineChars="200" w:firstLine="420"/>
        <w:rPr>
          <w:rFonts w:asciiTheme="minorHAnsi" w:eastAsiaTheme="minorEastAsia" w:hAnsiTheme="minorHAnsi" w:cstheme="minorBidi" w:hint="default"/>
          <w:b w:val="0"/>
          <w:bCs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CDN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主备源自动切换并生效的时间，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CDN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会每两分钟探测一次请求是否失败，当发现一次失败后，会减少探测时间为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30s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一次，再失败，第二个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30s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再探测，三次失败切到备源。因此从主源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切换到备源最长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三分钟，最快一分多点切换。当主源出现异常以后，每分钟会检测一次服务是否恢复，一旦恢复即切换回主源</w:t>
      </w:r>
    </w:p>
    <w:p w:rsidR="005A455B" w:rsidRDefault="005A455B"/>
    <w:p w:rsidR="005A455B" w:rsidRDefault="00D134A9">
      <w:pPr>
        <w:pStyle w:val="2"/>
      </w:pPr>
      <w:r>
        <w:rPr>
          <w:rFonts w:hint="eastAsia"/>
        </w:rPr>
        <w:t>六：总结演练结果：</w:t>
      </w:r>
    </w:p>
    <w:p w:rsidR="005A455B" w:rsidRDefault="00D134A9">
      <w:pPr>
        <w:pStyle w:val="a3"/>
        <w:spacing w:beforeAutospacing="0" w:afterAutospacing="0" w:line="360" w:lineRule="atLeast"/>
        <w:rPr>
          <w:color w:val="333333"/>
        </w:rPr>
      </w:pPr>
      <w:r>
        <w:rPr>
          <w:rFonts w:ascii="宋体" w:hAnsi="宋体" w:cs="宋体" w:hint="eastAsia"/>
          <w:color w:val="FF0000"/>
        </w:rPr>
        <w:t>CDN</w:t>
      </w:r>
      <w:r>
        <w:rPr>
          <w:rFonts w:ascii="宋体" w:hAnsi="宋体" w:cs="宋体" w:hint="eastAsia"/>
          <w:color w:val="FF0000"/>
        </w:rPr>
        <w:t>配置自动切换策略的情况下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  <w:color w:val="FF0000"/>
        </w:rPr>
        <w:t xml:space="preserve">  </w:t>
      </w:r>
      <w:r>
        <w:rPr>
          <w:rFonts w:ascii="宋体" w:hAnsi="宋体" w:cs="宋体" w:hint="eastAsia"/>
        </w:rPr>
        <w:t>禁用主源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（</w:t>
      </w:r>
      <w:proofErr w:type="gramStart"/>
      <w:r>
        <w:rPr>
          <w:rFonts w:ascii="宋体" w:hAnsi="宋体" w:cs="宋体" w:hint="eastAsia"/>
        </w:rPr>
        <w:t>主切备</w:t>
      </w:r>
      <w:proofErr w:type="gramEnd"/>
      <w:r>
        <w:rPr>
          <w:rFonts w:ascii="宋体" w:hAnsi="宋体" w:cs="宋体" w:hint="eastAsia"/>
        </w:rPr>
        <w:t>）：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分钟之后，请求开始打到备源；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分钟之内，所有请求打到备源，服务恢复正常，业务操作系统正常，无问题反馈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</w:rPr>
        <w:t>。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</w:rPr>
        <w:t>持续时间：本周四</w:t>
      </w:r>
      <w:r>
        <w:rPr>
          <w:rFonts w:ascii="宋体" w:hAnsi="宋体" w:cs="宋体" w:hint="eastAsia"/>
        </w:rPr>
        <w:t> 16:00-18:00</w:t>
      </w:r>
      <w:r>
        <w:rPr>
          <w:rFonts w:ascii="宋体" w:hAnsi="宋体" w:cs="宋体" w:hint="eastAsia"/>
        </w:rPr>
        <w:t>在备源，业务无问题反馈</w:t>
      </w:r>
    </w:p>
    <w:p w:rsidR="005A455B" w:rsidRDefault="005A455B">
      <w:pPr>
        <w:pStyle w:val="a3"/>
        <w:spacing w:beforeAutospacing="0" w:afterAutospacing="0" w:line="360" w:lineRule="atLeast"/>
        <w:rPr>
          <w:rFonts w:ascii="宋体" w:hAnsi="宋体" w:cs="宋体"/>
        </w:rPr>
      </w:pPr>
    </w:p>
    <w:p w:rsidR="005A455B" w:rsidRDefault="00D134A9">
      <w:pPr>
        <w:pStyle w:val="a3"/>
        <w:spacing w:beforeAutospacing="0" w:afterAutospacing="0" w:line="360" w:lineRule="atLeast"/>
        <w:ind w:firstLineChars="200" w:firstLine="480"/>
      </w:pPr>
      <w:r>
        <w:rPr>
          <w:rFonts w:ascii="宋体" w:hAnsi="宋体" w:cs="宋体" w:hint="eastAsia"/>
        </w:rPr>
        <w:t>恢复主源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（</w:t>
      </w:r>
      <w:proofErr w:type="gramStart"/>
      <w:r>
        <w:rPr>
          <w:rFonts w:ascii="宋体" w:hAnsi="宋体" w:cs="宋体" w:hint="eastAsia"/>
        </w:rPr>
        <w:t>备切主</w:t>
      </w:r>
      <w:proofErr w:type="gramEnd"/>
      <w:r>
        <w:rPr>
          <w:rFonts w:ascii="宋体" w:hAnsi="宋体" w:cs="宋体" w:hint="eastAsia"/>
        </w:rPr>
        <w:t>）：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分钟之内，请求开始打到主源；</w:t>
      </w:r>
    </w:p>
    <w:p w:rsidR="005A455B" w:rsidRDefault="00D134A9">
      <w:pPr>
        <w:pStyle w:val="a3"/>
        <w:spacing w:beforeAutospacing="0" w:afterAutospacing="0" w:line="360" w:lineRule="atLeast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分钟之内，所有请求打到主源，服务恢复正常，业务操作系统正常，无问题反馈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> </w:t>
      </w:r>
    </w:p>
    <w:p w:rsidR="005A455B" w:rsidRPr="00D134A9" w:rsidRDefault="00D134A9" w:rsidP="00D134A9">
      <w:pPr>
        <w:pStyle w:val="a3"/>
        <w:spacing w:beforeAutospacing="0" w:afterAutospacing="0" w:line="23" w:lineRule="atLeast"/>
        <w:rPr>
          <w:rFonts w:ascii="宋体" w:hAnsi="宋体" w:cs="宋体"/>
        </w:rPr>
      </w:pPr>
      <w:r w:rsidRPr="00D134A9">
        <w:rPr>
          <w:rFonts w:ascii="宋体" w:hAnsi="宋体" w:cs="宋体" w:hint="eastAsia"/>
        </w:rPr>
        <w:t xml:space="preserve">  </w:t>
      </w:r>
      <w:r w:rsidRPr="00D134A9">
        <w:rPr>
          <w:rFonts w:ascii="宋体" w:hAnsi="宋体" w:cs="宋体" w:hint="eastAsia"/>
        </w:rPr>
        <w:t xml:space="preserve"> </w:t>
      </w:r>
      <w:r w:rsidRPr="00D134A9">
        <w:rPr>
          <w:rFonts w:ascii="宋体" w:hAnsi="宋体" w:cs="宋体" w:hint="eastAsia"/>
        </w:rPr>
        <w:t>入口灾备方案共</w:t>
      </w:r>
      <w:r w:rsidRPr="00D134A9">
        <w:rPr>
          <w:rFonts w:ascii="宋体" w:hAnsi="宋体" w:cs="宋体" w:hint="eastAsia"/>
        </w:rPr>
        <w:t>经过</w:t>
      </w:r>
      <w:r w:rsidRPr="00D134A9">
        <w:rPr>
          <w:rFonts w:ascii="宋体" w:hAnsi="宋体" w:cs="宋体" w:hint="eastAsia"/>
        </w:rPr>
        <w:t>5</w:t>
      </w:r>
      <w:r w:rsidRPr="00D134A9">
        <w:rPr>
          <w:rFonts w:ascii="宋体" w:hAnsi="宋体" w:cs="宋体" w:hint="eastAsia"/>
        </w:rPr>
        <w:t>次演练</w:t>
      </w:r>
      <w:r w:rsidRPr="00D134A9">
        <w:rPr>
          <w:rFonts w:ascii="宋体" w:hAnsi="宋体" w:cs="宋体" w:hint="eastAsia"/>
        </w:rPr>
        <w:t>暂无问题，效果达到预期，可以满足系统入口被堵灾备需要。</w:t>
      </w:r>
      <w:bookmarkStart w:id="4" w:name="_GoBack"/>
      <w:bookmarkEnd w:id="4"/>
    </w:p>
    <w:p w:rsidR="005A455B" w:rsidRPr="00D134A9" w:rsidRDefault="005A455B">
      <w:pPr>
        <w:rPr>
          <w:rFonts w:ascii="宋体" w:eastAsia="宋体" w:hAnsi="宋体" w:cs="宋体"/>
          <w:kern w:val="0"/>
          <w:sz w:val="24"/>
        </w:rPr>
      </w:pPr>
    </w:p>
    <w:sectPr w:rsidR="005A455B" w:rsidRPr="00D1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78011"/>
    <w:multiLevelType w:val="singleLevel"/>
    <w:tmpl w:val="5A378011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EBE0A"/>
    <w:rsid w:val="DE6EBE0A"/>
    <w:rsid w:val="FADE00CF"/>
    <w:rsid w:val="00005AF9"/>
    <w:rsid w:val="000310AE"/>
    <w:rsid w:val="001B5A10"/>
    <w:rsid w:val="0052076D"/>
    <w:rsid w:val="00521950"/>
    <w:rsid w:val="0054657F"/>
    <w:rsid w:val="005A455B"/>
    <w:rsid w:val="007C3D53"/>
    <w:rsid w:val="00854351"/>
    <w:rsid w:val="00D134A9"/>
    <w:rsid w:val="00FC1780"/>
    <w:rsid w:val="02711ED8"/>
    <w:rsid w:val="02C53AE4"/>
    <w:rsid w:val="06BA36D2"/>
    <w:rsid w:val="07D860E7"/>
    <w:rsid w:val="07DE323D"/>
    <w:rsid w:val="08894DA6"/>
    <w:rsid w:val="08D85A2F"/>
    <w:rsid w:val="0B7C6F8F"/>
    <w:rsid w:val="0D39512F"/>
    <w:rsid w:val="0DB727E6"/>
    <w:rsid w:val="0F4C7120"/>
    <w:rsid w:val="11681696"/>
    <w:rsid w:val="119C3D5C"/>
    <w:rsid w:val="123770BB"/>
    <w:rsid w:val="12A61377"/>
    <w:rsid w:val="13CB0BAE"/>
    <w:rsid w:val="153E0881"/>
    <w:rsid w:val="17E54677"/>
    <w:rsid w:val="1ADB3BC8"/>
    <w:rsid w:val="1ADC78FB"/>
    <w:rsid w:val="1C234D02"/>
    <w:rsid w:val="1C306D6D"/>
    <w:rsid w:val="1D3C62D1"/>
    <w:rsid w:val="1F6A4E63"/>
    <w:rsid w:val="209241B9"/>
    <w:rsid w:val="23A4691A"/>
    <w:rsid w:val="23AF4C9C"/>
    <w:rsid w:val="25610BEB"/>
    <w:rsid w:val="25694360"/>
    <w:rsid w:val="268C6DB6"/>
    <w:rsid w:val="2B7C2923"/>
    <w:rsid w:val="2C3F515D"/>
    <w:rsid w:val="2DF74751"/>
    <w:rsid w:val="2EC87D31"/>
    <w:rsid w:val="2FBB5306"/>
    <w:rsid w:val="30476D07"/>
    <w:rsid w:val="30DA6588"/>
    <w:rsid w:val="312509A5"/>
    <w:rsid w:val="3187623B"/>
    <w:rsid w:val="36EA374B"/>
    <w:rsid w:val="38F73F81"/>
    <w:rsid w:val="391E5815"/>
    <w:rsid w:val="39277910"/>
    <w:rsid w:val="3A3C0AF4"/>
    <w:rsid w:val="3AA05741"/>
    <w:rsid w:val="3AAA5B8D"/>
    <w:rsid w:val="3BD21C2D"/>
    <w:rsid w:val="3C3667F7"/>
    <w:rsid w:val="3D8177A4"/>
    <w:rsid w:val="3F690BF6"/>
    <w:rsid w:val="40FF0E7C"/>
    <w:rsid w:val="43AD35F8"/>
    <w:rsid w:val="43EC7BE8"/>
    <w:rsid w:val="44E9154D"/>
    <w:rsid w:val="460A234D"/>
    <w:rsid w:val="47991A4D"/>
    <w:rsid w:val="47E80193"/>
    <w:rsid w:val="48A55066"/>
    <w:rsid w:val="48E61965"/>
    <w:rsid w:val="49E6294F"/>
    <w:rsid w:val="4B847925"/>
    <w:rsid w:val="4C826D12"/>
    <w:rsid w:val="4C927836"/>
    <w:rsid w:val="4F6F2ADD"/>
    <w:rsid w:val="510B1855"/>
    <w:rsid w:val="511355BF"/>
    <w:rsid w:val="51CA687F"/>
    <w:rsid w:val="52996006"/>
    <w:rsid w:val="537541F7"/>
    <w:rsid w:val="55D660A2"/>
    <w:rsid w:val="57542B2E"/>
    <w:rsid w:val="57B11117"/>
    <w:rsid w:val="58006411"/>
    <w:rsid w:val="59E378E7"/>
    <w:rsid w:val="5AB62AC1"/>
    <w:rsid w:val="5DC3156F"/>
    <w:rsid w:val="5DEA3D09"/>
    <w:rsid w:val="5E146D54"/>
    <w:rsid w:val="5E7324AA"/>
    <w:rsid w:val="5EA32BAD"/>
    <w:rsid w:val="5F8C0DEA"/>
    <w:rsid w:val="60E27981"/>
    <w:rsid w:val="61AE2E98"/>
    <w:rsid w:val="62325BBC"/>
    <w:rsid w:val="624E1DDC"/>
    <w:rsid w:val="63137AD0"/>
    <w:rsid w:val="64B221B5"/>
    <w:rsid w:val="665E57FC"/>
    <w:rsid w:val="680050A3"/>
    <w:rsid w:val="69872D88"/>
    <w:rsid w:val="6B271134"/>
    <w:rsid w:val="6C511C08"/>
    <w:rsid w:val="6CFA7E34"/>
    <w:rsid w:val="6D4B458A"/>
    <w:rsid w:val="6E5523A0"/>
    <w:rsid w:val="6EBA64E2"/>
    <w:rsid w:val="6ECE3EB9"/>
    <w:rsid w:val="73923A5E"/>
    <w:rsid w:val="761F6D99"/>
    <w:rsid w:val="76D050C7"/>
    <w:rsid w:val="79895AF0"/>
    <w:rsid w:val="7BBE7C07"/>
    <w:rsid w:val="7C9644C0"/>
    <w:rsid w:val="7D151267"/>
    <w:rsid w:val="7E6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9445C3-1522-4DC9-97FC-D4974E59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link w:val="1Char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link w:val="1"/>
    <w:rPr>
      <w:rFonts w:ascii="宋体" w:eastAsia="宋体" w:hAnsi="宋体" w:cs="宋体" w:hint="eastAsia"/>
      <w:b/>
      <w:bCs/>
      <w:kern w:val="44"/>
      <w:sz w:val="48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file:///tmp/WizNote/a41c84ae-6dad-4a48-a075-084f2dc262aa/index_files/550fe461-0d69-4b5e-a7e4-42e0726b62cf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jinyan</dc:creator>
  <cp:lastModifiedBy>刘腾腾</cp:lastModifiedBy>
  <cp:revision>12</cp:revision>
  <dcterms:created xsi:type="dcterms:W3CDTF">2018-01-18T05:08:00Z</dcterms:created>
  <dcterms:modified xsi:type="dcterms:W3CDTF">2018-04-30T10:09:00Z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