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般网站会使用cdn防御，我们访问时会经过cdn再经过源站服务器，这样我们进行渗透测试很容易被拦截，我们的思路是这样的，通过找到源站ip之后，把IP添加到hosts文件里面去；你访问网站返回的就是真实IP了，这样我们再进行测试，就会少很多麻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不了解什么是hosts文件可以看下这篇文章：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4"/>
          <w:szCs w:val="24"/>
          <w:bdr w:val="none" w:color="auto" w:sz="0" w:space="0"/>
          <w:shd w:val="clear" w:fill="FFFFFF"/>
        </w:rPr>
        <w:t>hosts文件的前世今生【</w:t>
      </w:r>
      <w:bookmarkStart w:id="0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4"/>
          <w:szCs w:val="24"/>
          <w:bdr w:val="none" w:color="auto" w:sz="0" w:space="0"/>
          <w:shd w:val="clear" w:fill="FFFFFF"/>
        </w:rPr>
        <w:t>https://jingyan.baidu.com/article/9f7e7ec04dacc06f281554dd.html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4"/>
          <w:szCs w:val="24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怎么判断网站有没有cdn防御？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在不同地区ping同一个网址，我们得到不同的IP地址，那么这种情况，我们就可以判断该网站开了CDN加速。讲得在通俗易懂就是“就近原则”了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可选线路1：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4"/>
          <w:szCs w:val="24"/>
          <w:bdr w:val="none" w:color="auto" w:sz="0" w:space="0"/>
          <w:shd w:val="clear" w:fill="FFFFFF"/>
        </w:rPr>
        <w:t>多个地点Ping服务器,网站测速 - 站长工具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图示：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drawing>
          <wp:inline distT="0" distB="0" distL="114300" distR="114300">
            <wp:extent cx="5266055" cy="2484120"/>
            <wp:effectExtent l="0" t="0" r="1079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可选线路2：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4"/>
          <w:szCs w:val="24"/>
          <w:bdr w:val="none" w:color="auto" w:sz="0" w:space="0"/>
          <w:shd w:val="clear" w:fill="FFFFFF"/>
        </w:rPr>
        <w:t>网站测速工具_超级ping _多地点ping检测 - 爱站网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图示：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3040" cy="2050415"/>
            <wp:effectExtent l="0" t="0" r="3810" b="6985"/>
            <wp:docPr id="6" name="图片 6" descr="50ef36f0b6e25539461ee07f30130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0ef36f0b6e25539461ee07f30130c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Style w:val="8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确定网站使用cdn后,如何找到真实ip？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98791"/>
          <w:spacing w:val="0"/>
          <w:sz w:val="21"/>
          <w:szCs w:val="21"/>
          <w:bdr w:val="none" w:color="auto" w:sz="0" w:space="0"/>
          <w:shd w:val="clear" w:fill="FFFFFF"/>
        </w:rPr>
        <w:t>1、给站长留言，或者你注册会员的时候；会有邮件通知，找到发邮件的IP.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98791"/>
          <w:spacing w:val="0"/>
          <w:sz w:val="21"/>
          <w:szCs w:val="21"/>
          <w:bdr w:val="none" w:color="auto" w:sz="0" w:space="0"/>
          <w:shd w:val="clear" w:fill="FFFFFF"/>
        </w:rPr>
        <w:t>接下来就好办了，找到真实IP后把IP添加到hosts文件里面去；你访问网站返回的就是真实IP了，连接一句话就没有拦截了；接下来你就可以为所欲为了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98791"/>
          <w:spacing w:val="0"/>
          <w:sz w:val="21"/>
          <w:szCs w:val="21"/>
          <w:bdr w:val="none" w:color="auto" w:sz="0" w:space="0"/>
          <w:shd w:val="clear" w:fill="FFFFFF"/>
        </w:rPr>
        <w:t>2、通过各种方法找到二级域名，因为基本上站长不会把全部二级域名都做cdn处理。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98791"/>
          <w:spacing w:val="0"/>
          <w:sz w:val="24"/>
          <w:szCs w:val="24"/>
          <w:bdr w:val="none" w:color="auto" w:sz="0" w:space="0"/>
          <w:shd w:val="clear" w:fill="FFFFFF"/>
        </w:rPr>
        <w:t>3、使用国外主机解析域名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8791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8791"/>
          <w:spacing w:val="0"/>
          <w:sz w:val="24"/>
          <w:szCs w:val="24"/>
          <w:bdr w:val="none" w:color="auto" w:sz="0" w:space="0"/>
          <w:shd w:val="clear" w:fill="FFFFFF"/>
        </w:rPr>
        <w:t>国内很多 CDN 厂商因为各种原因只做了国内的线路，而针对国外的线路可能几乎没有，此时我们使用国外的主机直接访问可能就能获取到真实IP。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0BFC"/>
    <w:multiLevelType w:val="multilevel"/>
    <w:tmpl w:val="59AC0BFC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（%3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pStyle w:val="5"/>
      <w:suff w:val="nothing"/>
      <w:lvlText w:val="%4 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06422"/>
    <w:rsid w:val="33F752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firstLine="0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2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Administrator</cp:lastModifiedBy>
  <dcterms:modified xsi:type="dcterms:W3CDTF">2018-02-23T07:15:54Z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