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Spark-on-YARN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"http://spark.apache.org/docs/latest/running-on-yarn.html"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http://spark.apache.org/docs/latest/running-on-yarn.html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配置安装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安装hadoop：</w:t>
      </w:r>
      <w:r>
        <w:rPr>
          <w:rFonts w:hint="eastAsia"/>
          <w:lang w:val="en-US" w:eastAsia="zh-CN"/>
        </w:rPr>
        <w:t>需要安装HDFS模块和YARN模块，HDFS必须安装，spark运行时要把jar包存放到HDFS上。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安装Spark：</w:t>
      </w:r>
      <w:r>
        <w:rPr>
          <w:rFonts w:hint="eastAsia"/>
          <w:lang w:val="en-US" w:eastAsia="zh-CN"/>
        </w:rPr>
        <w:t>解压Spark安装程序到一台服务器上，修改spark-env.sh配置文件，spark程序将作为YARN的客户端用于提交任务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export JAVA_HOME=/usr/local/jdk1.7.0_80</w:t>
      </w:r>
    </w:p>
    <w:p>
      <w:pPr>
        <w:numPr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export HADOOP_CONF_DIR=/usr/local/hadoop-2.6.4/etc/hadoop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启动HDFS和YARN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运行模式（cluster模式和client模式）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cluster模式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./bin/spark-submit --class org.apache.spark.examples.SparkPi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--master yarn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--deploy-mode cluster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--driver-memory 1g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--executor-memory 1g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--executor-cores 2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--queue default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lib/spark-examples*.jar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./bin/spark-submit --class cn.itcast.spark.day1.WordCount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--master yarn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--deploy-mode cluster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--driver-memory 1g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--executor-memory 1g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--executor-cores 2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--queue default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/home/bigdata/hello-spark-1.0.jar \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hdfs://node-1.itcast.cn:9000/wc hdfs://node-1.itcast.cn:9000/out-yarn-1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client模式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./bin/spark-submit --class org.apache.spark.examples.SparkPi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--master yarn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--deploy-mode client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--driver-memory 1g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--executor-memory 1g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--executor-cores 2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--queue default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lib/spark-examples*.jar \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spark-shell必须使用client模式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./bin/spark-shell --master yarn --deploy-mode client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两种模式的区别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cluster模式：</w:t>
      </w:r>
      <w:r>
        <w:rPr>
          <w:rFonts w:hint="eastAsia"/>
          <w:lang w:val="en-US" w:eastAsia="zh-CN"/>
        </w:rPr>
        <w:t>Driver程序在YARN中运行，应用的运行结果不能在客户端显示，所以最好运行那些将结果最终保存在外部存储介质（如HDFS、Redis、Mysql）而非stdout输出的应用程序，客户端的终端显示的仅是作为YARN的job的简单运行状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client模式：</w:t>
      </w:r>
      <w:r>
        <w:rPr>
          <w:rFonts w:hint="eastAsia"/>
          <w:lang w:val="en-US" w:eastAsia="zh-CN"/>
        </w:rPr>
        <w:t>Driver运行在Client上，应用程序运行结果会在客户端显示，所有适合运行结果有输出的应用程序（如spark-shell）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cluster模式：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3954780" cy="2651125"/>
            <wp:effectExtent l="0" t="0" r="7620" b="15875"/>
            <wp:docPr id="1" name="图片 1" descr="spark-yar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ark-yar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Spark Driver首先作为一个ApplicationMaster在YARN集群中启动，客户端提交给ResourceManager的每一个job都会在集群的NodeManager节点上分配一个唯一的ApplicationMaster，由该ApplicationMaster管理全生命周期的应用。具体过程：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由client向ResourceManager提交请求，并上传jar到HDFS上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这期间包括四个步骤：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a).连接到RM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b).从RM的ASM（ApplicationsManager ）中获得metric、queue和resource等信息。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c). upload app jar and spark-assembly jar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d).设置运行环境和container上下文（launch-container.sh等脚本)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ResouceManager向NodeManager申请资源，创建Spark ApplicationMaster（每个SparkContext都有一个ApplicationMaster）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 NodeManager启动ApplicationMaster，并向ResourceManager AsM注册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 ApplicationMaster从HDFS中找到jar文件，启动SparkContext、DAGscheduler和YARN Cluster Scheduler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 ResourceManager向ResourceManager AsM注册申请container资源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 ResourceManager通知NodeManager分配Container，这时可以收到来自ASM关于container的报告。（每个container对应一个executor）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 Spark ApplicationMaster直接和container（executor）进行交互，完成这个分布式任务。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client模式：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3987165" cy="2117725"/>
            <wp:effectExtent l="0" t="0" r="13335" b="15875"/>
            <wp:docPr id="2" name="图片 2" descr="spark-yar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ark-yarn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在client模式下，Driver运行在Client上，通过ApplicationMaster向RM获取资源。本地Driver负责与所有的executor container进行交互，并将最后的结果汇总。结束掉终端，相当于kill掉这个spark应用。一般来说，如果运行的结果仅仅返回到terminal上时需要配置这个。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客户端的Driver将应用提交给Yarn后，Yarn会先后启动ApplicationMaster和executor，另外ApplicationMaster和executor都 是装载在container里运行，container默认的内存是1G，ApplicationMaster分配的内存是driver- memory，executor分配的内存是executor-memory。同时，因为Driver在客户端，所以程序的运行结果可以在客户端显 示，Driver以进程名为SparkSubmit的形式存在。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215C"/>
    <w:multiLevelType w:val="singleLevel"/>
    <w:tmpl w:val="574E21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4E2407"/>
    <w:multiLevelType w:val="multilevel"/>
    <w:tmpl w:val="574E240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4E263E"/>
    <w:multiLevelType w:val="singleLevel"/>
    <w:tmpl w:val="574E26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06F6"/>
    <w:rsid w:val="012A31EB"/>
    <w:rsid w:val="02B25C97"/>
    <w:rsid w:val="08E346B0"/>
    <w:rsid w:val="0C6A3978"/>
    <w:rsid w:val="0CFE7AC0"/>
    <w:rsid w:val="0E5A5FE7"/>
    <w:rsid w:val="0F612C08"/>
    <w:rsid w:val="11250258"/>
    <w:rsid w:val="12F83ADD"/>
    <w:rsid w:val="145D1104"/>
    <w:rsid w:val="15962A68"/>
    <w:rsid w:val="16FF3424"/>
    <w:rsid w:val="1C587E46"/>
    <w:rsid w:val="1DBC1488"/>
    <w:rsid w:val="1DEC7BF0"/>
    <w:rsid w:val="1E736916"/>
    <w:rsid w:val="2620374A"/>
    <w:rsid w:val="26E20B34"/>
    <w:rsid w:val="29C91710"/>
    <w:rsid w:val="2A6264E9"/>
    <w:rsid w:val="2C7D3837"/>
    <w:rsid w:val="2DD857C1"/>
    <w:rsid w:val="344B57F3"/>
    <w:rsid w:val="35385463"/>
    <w:rsid w:val="35A936F9"/>
    <w:rsid w:val="361E5858"/>
    <w:rsid w:val="385854C8"/>
    <w:rsid w:val="3B4266E0"/>
    <w:rsid w:val="3CDD1B4E"/>
    <w:rsid w:val="3E210013"/>
    <w:rsid w:val="3E413DC1"/>
    <w:rsid w:val="3F783C6A"/>
    <w:rsid w:val="3FFF0D8B"/>
    <w:rsid w:val="4219522A"/>
    <w:rsid w:val="42683C41"/>
    <w:rsid w:val="438C1362"/>
    <w:rsid w:val="47AE271B"/>
    <w:rsid w:val="4BCA6B38"/>
    <w:rsid w:val="4DCD7116"/>
    <w:rsid w:val="4E070309"/>
    <w:rsid w:val="51612300"/>
    <w:rsid w:val="555A4C62"/>
    <w:rsid w:val="589D1AF0"/>
    <w:rsid w:val="59AC6649"/>
    <w:rsid w:val="5A7A56A2"/>
    <w:rsid w:val="5C495F9E"/>
    <w:rsid w:val="5CE73E1D"/>
    <w:rsid w:val="5D101218"/>
    <w:rsid w:val="5EEA203D"/>
    <w:rsid w:val="626176A1"/>
    <w:rsid w:val="670A472E"/>
    <w:rsid w:val="67820758"/>
    <w:rsid w:val="698E4D52"/>
    <w:rsid w:val="6CAB34C8"/>
    <w:rsid w:val="6E2A3B4A"/>
    <w:rsid w:val="6FF4643E"/>
    <w:rsid w:val="70053CC8"/>
    <w:rsid w:val="71C2556F"/>
    <w:rsid w:val="731738F4"/>
    <w:rsid w:val="735A3D6D"/>
    <w:rsid w:val="74250736"/>
    <w:rsid w:val="748B1A5B"/>
    <w:rsid w:val="76151A60"/>
    <w:rsid w:val="7615339D"/>
    <w:rsid w:val="775160E9"/>
    <w:rsid w:val="77D97C81"/>
    <w:rsid w:val="795B4BE8"/>
    <w:rsid w:val="7C10621A"/>
    <w:rsid w:val="7D5F5E55"/>
    <w:rsid w:val="7F854D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2016-06-01T01:13:53Z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