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cryptsetup – 分区加密工具使用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工具介绍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ascii="Arial" w:hAnsi="Arial" w:cs="Arial"/>
          <w:sz w:val="20"/>
          <w:szCs w:val="20"/>
          <w:bdr w:val="none" w:color="auto" w:sz="0" w:space="0"/>
        </w:rPr>
        <w:instrText xml:space="preserve"> HYPERLINK "http://code.google.com/p/cryptsetup/" </w:instrText>
      </w:r>
      <w:r>
        <w:rPr>
          <w:rFonts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cryptsetup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是linux下的一个分区加密工具，和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"http://luy.li/2009/09/11/ssh_publickey_fail_in_ecryptfs/"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eCryptfs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不同的是：eCryptfs是文件系统级别的加密，而cryptsetup是分区级别的，比文件系统级别工作在更底层的位置。cryptsetup其实是一种设备的映射关系，我们用它来把一个设备映射成另外一个设备，然后对这个新的设备进行操作，并进行加密，这样就不会使我们的原设备直接被使用，从而达到一种安全的效果。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工具使用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1.安装：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yum install cryptsetup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2.加载dm-crypt内核模块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modprobe dm-crypt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3.成功加载之后，查看是否已经正确安装，如果顺利，你将看到crypt的下列输出：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"C:\\Users\\zhangxue\\AppData\\Local\\Temp\\~tmp1658456134\\02b8ee7f7ff8463177e0d552cae30ec1"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71.25pt;width:193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4.建立一个加密的分区，很简单，执行下面的命令（加密之前如果该分区处于挂载状态，会报错，需要先umount）：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cryptsetup --verbose --verify-passphrase -c aes-cbc-plain luksFormat /dev/dfa1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"C:\\Users\\zhangxue\\AppData\\Local\\Temp\\~tmp1658456134\\cdb4c20a204bf0520506eb57c093ac63"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74.2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5.打开映射（映射到/dev/mapper）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sudo cryptsetup luksOpen /dev/dfa1 back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"C:\\Users\\zhangxue\\AppData\\Local\\Temp\\~tmp1658456134\\44134199d0083b137b9e13b59797061e"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28.5pt;width:330.7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"C:\\Users\\zhangxue\\AppData\\Local\\Temp\\~tmp1658456134\\32ec974fa5f3769087f511ac1851e005"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53.25pt;width:330.7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6.查看映射关系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cryptsetup status back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"C:\\Users\\zhangxue\\AppData\\Local\\Temp\\~tmp1658456134\\209cec3e1f760fda34dd8131c63a59a0"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105pt;width:273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7.对映射的设备进行格式化、挂载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格式化：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"C:\\Users\\zhangxue\\AppData\\Local\\Temp\\~tmp1658456134\\ed4f498b77b3532431e3f6fc7aaec39c"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233.25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挂载：mount /dev/mapper/back /data/emc5600/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参考：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"https://blog.csdn.net/super2feng/article/details/53747647"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https://blog.csdn.net/super2feng/article/details/53747647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92500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6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tabl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2022-07-22T02:15:34Z</dcterms:created>
  <cp:lastModifiedBy>zhangxue</cp:lastModifiedBy>
  <dcterms:modified xsi:type="dcterms:W3CDTF">2022-07-22T02:15:34Z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063692503A614A358E65CF77D7068526</vt:lpwstr>
  </property>
</Properties>
</file>