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根据业务架构、各业务系统本身需求与要求，特构建了动态配置&amp;服务发现，其主要能解决的问题如下：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动态配置服务：敏感配置数据的存储、频繁变更的配置数据(热更新)、生产环境批量推送到各个系统以及研发系统存在配置乱的问题；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服务注册与发现；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dns服务管理；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"https://nacos.io/zh-cn/"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https://nacos.io/zh-cn/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"https://github.com/alibaba/nacos"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https://github.com/alibaba/nacos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</w:t>
      </w:r>
      <w:r>
        <w:rPr>
          <w:rFonts w:hint="default"/>
          <w:lang w:val="en-US" w:eastAsia="zh-CN"/>
        </w:rPr>
        <w:t xml:space="preserve">文档：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"https://nacos.io/zh-cn/docs/what-is-nacos.html"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https://nacos.io/zh-cn/docs/what-is-nacos.htm</w:t>
      </w:r>
      <w:r>
        <w:rPr>
          <w:rStyle w:val="10"/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"https://gitee.com/zx19890628/spring-boot-example/tree/master/lab_082_cfg_nacos"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https://gitee.com/zx19890628/spring-boot-example/tree/master/lab_082_cfg_nacos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nacos安装与基础配置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"https://blog.csdn.net/qq_40523572/article/details/89364340"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https://blog.csdn.net/qq_40523572/article/details/89364340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Nacos 高可用特性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"https://mp.weixin.qq.com/s/WipvefNF2a2Heru3BZV-3A"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https://mp.weixin.qq.com/s/WipvefNF2a2Heru3BZV-3A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Nacos实现原理详细讲解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"https://mp.weixin.qq.com/s/zFqNe7TDD8am-_jOYX7PhQ"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https://mp.weixin.qq.com/s/zFqNe7TDD8am-_jOYX7PhQ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nacos集群部署安装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"https://github.com/alibaba/nacos/releases"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https://github.com/alibaba/nacos/releases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下载完成后解压即可。      </w:t>
      </w:r>
      <w:r>
        <w:rPr>
          <w:rFonts w:hint="default"/>
          <w:lang w:val="en-US" w:eastAsia="zh-CN"/>
        </w:rPr>
        <w:t>tar -zxvf nacos-server-0.7.0.tar.gz</w:t>
      </w:r>
    </w:p>
    <w:p>
      <w:r>
        <w:drawing>
          <wp:inline distT="0" distB="0" distL="114300" distR="114300">
            <wp:extent cx="5337810" cy="206502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Nacos默认使用嵌入式数据库Derby。我们也可以使用mysql数据库，脚本在nacos/conf/nacos-mysql.sql。需要提前创建好数据库，nacos，设置字符集utf8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修改配置文件/nacos/conf/application.properties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spring.datasource.platform=mysql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db.num=1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db.url.0=jdbc:mysql://localhost:3306/nacos?characterEncoding=utf8&amp;connectTimeout=1000&amp;socketTimeout=3000&amp;autoReconnect=true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db.user=root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db.password=123456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startup.sh -m standalone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"http://127.0.0.1:8848/nacos"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http://127.0.0.1:8848/nacos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账号密码默认都是nacos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验证监听端口是否启动成功:   netstat -antp | grep 8848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【可选】修改登录密码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修改账号密码，在数据库中，找到users表，即用户表，就可以修改其中的账号和密码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创建密码，nacos的密码是使用 org.springframework.security.crypto.bcrypt.BCryptPasswordEncoder 加密的，所以需要我们手动创建一个加密工具类，来生成我们自己的密码，将密码写进users表中，重启nacos</w:t>
      </w:r>
    </w:p>
    <w:p>
      <w:pPr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App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pwd = new BCryptPasswordEncoder().encode("123456");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System.out.println(pwd);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&lt;groupId&gt;org.springframework.boot&lt;/groupId&gt;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&lt;artifactId&gt;spring-boot-starter-security&lt;/artifactId&gt;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&lt;version&gt;2.1.4.RELEASE&lt;/version&gt;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修改端口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server.port=8848 (默认的端口是8848)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配置集群配置文件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${nacos.home}/conf目录下，配置文件cluster.conf，配置demo如下：(域名 或者 ip)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172.16.1.10:884</w:t>
      </w: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172.16.1.11:884</w:t>
      </w: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172.16.1.12:884</w:t>
      </w: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使用技巧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从这里开始，假设我们有一个项目，叫做myProject，这个项目归属的组为myGroup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我们可以创建一个用户，账号，密码都是myProject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7185" cy="2469515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我们一般选择使用项目的名称为命名空间的名字。命名空间ID使我们经常使用的</w:t>
      </w:r>
    </w:p>
    <w:p>
      <w:r>
        <w:drawing>
          <wp:inline distT="0" distB="0" distL="114300" distR="114300">
            <wp:extent cx="4473575" cy="181229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我们一般使用项目组为一个角色，目前nacos只支持一个角色绑定一个账号，还是太简单了。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6360" cy="2595245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1116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用来给角色分配操作资源的权限。</w:t>
      </w:r>
    </w:p>
    <w:p>
      <w:r>
        <w:drawing>
          <wp:inline distT="0" distB="0" distL="114300" distR="114300">
            <wp:extent cx="3921760" cy="2682240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一个角色可以创建多个权限，用来分配权限。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6870" cy="151574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我们主要使用的功能。需要注意的配置，是data id 和 group。我们可以使用group去区分dev,test,prd。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DataId尽可能的设置成能够明显的区分出项目和具体的配置类型。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注意：dataId的后缀为配置文件的类型，不能随意定义，比如.properties,  .yml,  .json等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63285" cy="316611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Nacos配置中心实现原理</w:t>
      </w:r>
    </w:p>
    <w:p>
      <w:pPr>
        <w:bidi w:val="0"/>
      </w:pPr>
      <w:r>
        <w:fldChar w:fldCharType="begin"/>
      </w:r>
      <w:r>
        <w:instrText xml:space="preserve"> HYPERLINK "https://www.jianshu.com/c/a43af0cc4698?order_by=added_at" </w:instrText>
      </w:r>
      <w:r>
        <w:fldChar w:fldCharType="separate"/>
      </w:r>
      <w:r>
        <w:t>https://www.jianshu.com/c/a43af0cc4698?order_by=added_at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目前只用作配置中心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Nacos 并不是通过推的方式将服务端最新的配置信息发送给客户端的，而是客户端维护了一个长轮询的任务，定时去</w:t>
      </w:r>
      <w:r>
        <w:rPr>
          <w:rFonts w:hint="eastAsia"/>
          <w:lang w:val="en-US" w:eastAsia="zh-CN"/>
        </w:rPr>
        <w:t>nacos</w:t>
      </w:r>
      <w:r>
        <w:rPr>
          <w:rFonts w:hint="default"/>
          <w:lang w:val="en-US" w:eastAsia="zh-CN"/>
        </w:rPr>
        <w:t>拉取发生变更的配置信息，然后将最新的数据推送给 Listener 的持有者</w:t>
      </w:r>
      <w:r>
        <w:rPr>
          <w:rFonts w:hint="eastAsia"/>
          <w:lang w:val="en-US" w:eastAsia="zh-CN"/>
        </w:rPr>
        <w:t>，也就是客户端。其中有个MD5值就是用来校验服务端的值是否与客户端的一直。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由客户端主动拉取数据的优势：1、不用维护长链接了，减少相关资源的消耗，而且长链接需要考虑session是否过期的问题，参考zk通过心跳检测的方式处理。2、nacos客户端只需定时发送无状态的http请求即可。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客户端的请求到达服务端后，服务端将该请求加入到一个叫 allSubs 的队列中，等待配置发生变更时 DataChangeTask 主动去触发，并将变更后的数据写入响应对象，</w:t>
      </w:r>
    </w:p>
    <w:p>
      <w:pPr>
        <w:bidi w:val="0"/>
      </w:pPr>
      <w:r>
        <w:drawing>
          <wp:inline distT="0" distB="0" distL="114300" distR="114300">
            <wp:extent cx="635" cy="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065" cy="1542415"/>
            <wp:effectExtent l="0" t="0" r="133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与此同时服务端也将该请求封装成一个调度任务去执行，等待调度的期间就是等待 DataChangeTask 主动触发的，如果延迟时间到了 DataChangeTask 还未触发的话，则调度任务开始执行数据变更的检查，然后将检查的结果写入响应对象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221480" cy="2258695"/>
            <wp:effectExtent l="0" t="0" r="762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1.Nacos 客户端会循环请求服务端变更的数据，并且超时时间设置为30s，当配置发生变化时，请求的响应会立即返回，否则会一直等到 29.5s+ 之后再返回响应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2.Nacos 客户端能够实时感知到服务端配置发生了变化。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3.实时感知是建立在客户端拉和服务端“推”的基础上，但是这里的服务端“推”需要打上引号，因为服务端和客户端直接本质上还是通过 http 进行数据通讯的，之所以有“推”的感觉，是因为服务端主动将变更后的数据通过 http 的 response 对象提前写入了。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分别说下Nacos与Eureka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"https://blog.csdn.net/fly910905/article/details/100023415"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https://blog.csdn.net/fly910905/article/details/100023415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"https://www.cnblogs.com/skj0330insn/p/12057416.html"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https://www.cnblogs.com/skj0330insn/p/12057416.html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"https://blog.csdn.net/xc123_java/article/details/90200189"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https://blog.csdn.net/xc123_java/article/details/90200189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854EE"/>
    <w:multiLevelType w:val="singleLevel"/>
    <w:tmpl w:val="2A2854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6CD2D11B"/>
    <w:multiLevelType w:val="singleLevel"/>
    <w:tmpl w:val="6CD2D1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01CF"/>
    <w:rsid w:val="01B662D8"/>
    <w:rsid w:val="021B5F8C"/>
    <w:rsid w:val="03AF6925"/>
    <w:rsid w:val="044D392B"/>
    <w:rsid w:val="05BF36CB"/>
    <w:rsid w:val="067B4517"/>
    <w:rsid w:val="06AC0AE4"/>
    <w:rsid w:val="07BE40E5"/>
    <w:rsid w:val="08270A5E"/>
    <w:rsid w:val="082802FC"/>
    <w:rsid w:val="0C5E736F"/>
    <w:rsid w:val="0D665C81"/>
    <w:rsid w:val="110E2B55"/>
    <w:rsid w:val="1419054F"/>
    <w:rsid w:val="141A6CA6"/>
    <w:rsid w:val="16A313FD"/>
    <w:rsid w:val="18AE680E"/>
    <w:rsid w:val="1A934E1C"/>
    <w:rsid w:val="1ACA4788"/>
    <w:rsid w:val="1C7C0DA3"/>
    <w:rsid w:val="204F3279"/>
    <w:rsid w:val="20A30DA3"/>
    <w:rsid w:val="2196231F"/>
    <w:rsid w:val="21DE6754"/>
    <w:rsid w:val="220D60DC"/>
    <w:rsid w:val="22BB0EC2"/>
    <w:rsid w:val="22E54E7C"/>
    <w:rsid w:val="22FF1824"/>
    <w:rsid w:val="24741364"/>
    <w:rsid w:val="259624E3"/>
    <w:rsid w:val="26F42911"/>
    <w:rsid w:val="29CD080C"/>
    <w:rsid w:val="29E53ECC"/>
    <w:rsid w:val="2A116DF0"/>
    <w:rsid w:val="2C1124BA"/>
    <w:rsid w:val="2CA40812"/>
    <w:rsid w:val="2D952E96"/>
    <w:rsid w:val="2D95300E"/>
    <w:rsid w:val="33F752C9"/>
    <w:rsid w:val="381F26C4"/>
    <w:rsid w:val="3A7A48FA"/>
    <w:rsid w:val="3A9E28D8"/>
    <w:rsid w:val="3BFC5AD6"/>
    <w:rsid w:val="3C9D67EC"/>
    <w:rsid w:val="3E742C9F"/>
    <w:rsid w:val="3F40553F"/>
    <w:rsid w:val="42215641"/>
    <w:rsid w:val="43764E79"/>
    <w:rsid w:val="43F83AF5"/>
    <w:rsid w:val="45B44A79"/>
    <w:rsid w:val="463B567B"/>
    <w:rsid w:val="469346E1"/>
    <w:rsid w:val="4A262645"/>
    <w:rsid w:val="4ABD2E97"/>
    <w:rsid w:val="4D156A83"/>
    <w:rsid w:val="50AC0751"/>
    <w:rsid w:val="520166B9"/>
    <w:rsid w:val="53293D17"/>
    <w:rsid w:val="534B531A"/>
    <w:rsid w:val="53BE39DF"/>
    <w:rsid w:val="59D14D06"/>
    <w:rsid w:val="5A155491"/>
    <w:rsid w:val="5A766CEE"/>
    <w:rsid w:val="5DCA32B4"/>
    <w:rsid w:val="5E9D7037"/>
    <w:rsid w:val="5E9F563F"/>
    <w:rsid w:val="61BB4E0E"/>
    <w:rsid w:val="626B60C6"/>
    <w:rsid w:val="633F0694"/>
    <w:rsid w:val="65D63F20"/>
    <w:rsid w:val="685F32FF"/>
    <w:rsid w:val="687A238C"/>
    <w:rsid w:val="6CD26F83"/>
    <w:rsid w:val="6D7E26E5"/>
    <w:rsid w:val="6EC965CD"/>
    <w:rsid w:val="70585C14"/>
    <w:rsid w:val="70D4606A"/>
    <w:rsid w:val="73FE7D52"/>
    <w:rsid w:val="755236BC"/>
    <w:rsid w:val="75820C78"/>
    <w:rsid w:val="75B75DC3"/>
    <w:rsid w:val="78785FC5"/>
    <w:rsid w:val="7D5833BF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2021-12-12T11:26:14Z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C3FE83652CC845D0874A2F5F177811B1</vt:lpwstr>
  </property>
</Properties>
</file>