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dubbo分享7--异步调用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基于NIO的非阻塞实现并行调用，客户端不需要启动多线程即可完成并行调用多个远程服务，相对多线程开销较小。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1、服务提供端及客户端共享代码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3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DemoService2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getPersion(String name);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6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java.io.Serializable;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Serializable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long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serialVersionUID = -8994496944734041861L;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name;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getAge()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this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.age = 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getName()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setName(String name)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this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.name = name;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toString()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"Person [age="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age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", name="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name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"]"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2、客户端代码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8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java.util.concurrent.Future;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org.springframework.context.support.ClassPathXmlApplicationContext;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com.alibaba.dubbo.demo.DemoService2;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com.alibaba.dubbo.demo.Person;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com.alibaba.dubbo.rpc.RpcContext;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args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@throws 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 context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String[] {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"http://classpathconsumer.xml"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classpath:consumer.xml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context.start();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异步调用示例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DemoService2 demoService2 = (DemoService2) context.getBean(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p = demoService2.getPersion(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"hanshubo"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System.out.println(p);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Future&lt;Person&gt; pFuture = RpcContext.getContext().getFuture();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 = pFuture.get();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System.out.println(p);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3、客户端配置文件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 version=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 xmlns=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"http://xmlnsxsi="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xmlns:xsi=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"http://xmlnsdubbo="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xmlns:dubbo=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www.springframework.org/schema/beans/spring-beans.xsd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code.alibabatech.com/schema/dubbo/dubbo.xsd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消费方应用名，用于计算依赖关系，不是匹配条件，不要与提供方一样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"consumer-of-helloworld-app"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address=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async=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注：重点关注下面这行代码，就OK啦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1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async=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4、服务提供端代码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5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com.alibaba.dubbo.demo.provider;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com.alibaba.dubbo.demo.DemoService2;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com.alibaba.dubbo.demo.Person;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DemoService2Impl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DemoService2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getPersion(String name)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r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r.setAge(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r.setName(name);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4、服务提供端配置文件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 version=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 xmlns=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"http://xmlnsxsi="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xmlns:xsi=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"http://xmlnsdubbo="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xmlns:dubbo=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www.springframework.org/schema/beans/spring-beans.xsd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code.alibabatech.com/schema/dubbo/dubbo.xsd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提供方应用信息，用于计算依赖关系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"hello-world"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address=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用dubbo协议在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20880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端口暴露服务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"http://dubboprotocol"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dubbo:protocol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"dubbo"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port=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"20880"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"com.alibaba.dubbo.demo.provider.DemoServiceImpl"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"com.alibaba.dubbo.demo.provider.ValidationServiceImpl"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"com.alibaba.dubbo.demo.provider.CacheServiceImpl"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"com.alibaba.dubbo.demo.provider.DemoService2Impl"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5、也可以设置是否等待消息发出：(异步总是不等待返回)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sent="true" 等待消息发出，消息发送失败将抛出异常。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sent="false" 不等待消息发出，将消息放入IO队列，即刻返回。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10" w:lineRule="atLeast"/>
        <w:ind w:left="172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sz w:val="20"/>
          <w:szCs w:val="20"/>
        </w:rPr>
        <w:fldChar w:fldCharType="begin"/>
      </w:r>
      <w:r>
        <w:rPr>
          <w:rFonts w:hint="default" w:ascii="Arial" w:hAnsi="Arial" w:eastAsia="宋体" w:cs="Arial"/>
          <w:sz w:val="20"/>
          <w:szCs w:val="20"/>
        </w:rPr>
        <w:instrText xml:space="preserve"> HYPERLINK "http://my.oschina.net/hanshubo/blog/378111" </w:instrText>
      </w:r>
      <w:r>
        <w:rPr>
          <w:rFonts w:hint="default" w:ascii="Arial" w:hAnsi="Arial" w:eastAsia="宋体" w:cs="Arial"/>
          <w:sz w:val="20"/>
          <w:szCs w:val="2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</w:rPr>
        <w:t>?</w:t>
      </w:r>
      <w:r>
        <w:rPr>
          <w:rFonts w:hint="default" w:ascii="Arial" w:hAnsi="Arial" w:eastAsia="宋体" w:cs="Arial"/>
          <w:sz w:val="20"/>
          <w:szCs w:val="2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16" w:hanging="360"/>
      </w:pPr>
    </w:p>
    <w:tbl>
      <w:tblPr>
        <w:tblW w:w="0" w:type="auto"/>
        <w:tblCellSpacing w:w="15" w:type="dxa"/>
        <w:tblInd w:w="1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"findFoo"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async=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sent=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6、如果你只是想异步，完全忽略返回值，可以配置return="false"，以减少Future对象的创建和管理成本：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"findFoo"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async=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"false"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43EF0"/>
    <w:multiLevelType w:val="multilevel"/>
    <w:tmpl w:val="D0243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D0F70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2022-07-22T02:16:35Z</dcterms:created>
  <cp:lastModifiedBy>zhangxue</cp:lastModifiedBy>
  <dcterms:modified xsi:type="dcterms:W3CDTF">2022-07-22T02:16:36Z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B1151B7F222D421E9FE4F5862C5F790C</vt:lpwstr>
  </property>
</Properties>
</file>