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ActiveMQ--1.客户端与服务器之间的传输连接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ActiveMQ的cilent-to-broker的连接，叫做传输连接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(Transport connectors)，broker-to-broker间的连接，叫做网络连接(Network connectors)。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ActiveMQ支持许多种客户端与服务器的传输连接。分别是TCP，NIO，UDP，SSL，HTTP(S)，VM，AMQP，MQTT，Peer，Multicast，WebSockets。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使用方法是指定连接Broker URI。URI scheme是传输连接名称，path是Broker的IP地址和端口号，另外可以使用Key Value形式的Query串作为参数，如：tcp://localhost:61616?trace=true。而且各个协议之间可以组合，使用方式如：amqp+ssl://localhost:5671。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为ActiveMQ服务器配置多协议支持的方法是，编辑%ACTIVEMQ_HOME%conf\activemq.xml文件。此文件是ActiveMQ的配置文件。编辑&lt;transportConnectors&gt;节点，配置片段如下：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74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transportConnectors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transportConnector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"openwire"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uri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instrText xml:space="preserve"> HYPERLINK "tcp://localhost:61616" </w:instrTex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tcp://localhost:61616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transportConnector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"ssl"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uri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instrText xml:space="preserve"> HYPERLINK "ssl://localhost:61617" </w:instrTex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ssl://localhost:61617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transportConnector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"stomp"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uri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instrText xml:space="preserve"> HYPERLINK "stomp://localhost:61613" </w:instrTex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stomp://localhost:61613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transportConnector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"ws"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uri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instrText xml:space="preserve"> HYPERLINK "ws://localhost:61614/" </w:instrTex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ws://localhost:61614/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transportConnector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"amqp+ssl"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uri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"amqp+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instrText xml:space="preserve"> HYPERLINK "ssl://localhost:5671/" </w:instrTex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ssl://localhost:5671/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transportConnectors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其中name和uri必须唯一。这样ActiveMQ的Broker就开启的不同的监听端口处理不同的传输连接。不同的传输连接的优缺点及使用场景如下：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TCP：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ActiveMQ默认的传输连接，也是最常用的使用方式。长连接，每个客户端实例都会与服务器维持一个连接。每个连接一个线程。TCP的优点是：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性能高：ActiveMQ使用默认协议OpenWire序列化和反序列化消息。OpenWire是一个性能很高的序列化协议。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可用性高：TCP是使用最广泛的技术，几乎所有的开发语言都支持TCP协议。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可靠性高：TCP协议确保消息不会在网络传说的过程中丢失。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tcp配置：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59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transportConnector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"tcp"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uri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instrText xml:space="preserve"> HYPERLINK "tcp://localhost:61616" </w:instrTex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tcp://localhost:61616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NIO：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使用Java的NIO方式对连接进行改进，因为NIO使用线程池，可以复用线程，所以可以用更少的线程维持更多的连接。如果有大量的客户端，或者性能瓶颈在网络传输上，可以考虑使用NIO的连接方式。也可以根据不同的场景选择不用的传输连接，比如：Producer有很多，但是Consumer很少，可以Producer用NIO协议，Consumer用TCP协议。从ActiveMQ 5.6版本开始，NIO可以支持和SSL搭配使用的传输连接。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nio配置：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59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transportConnector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"nio"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uri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instrText xml:space="preserve"> HYPERLINK "nio://localhost:61616" </w:instrTex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nio://localhost:61616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nio+ssl配置：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66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transportConnector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"nio+ssl"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uri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"nio+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instrText xml:space="preserve"> HYPERLINK "ssl://localhost:61616" </w:instrTex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ssl://localhost:61616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UDP：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与面向连接，可靠的字节流服务的TCP不同，UDP是一个面向数据的简单传输连接，没有TCP的三次握手，所以性能大大强于TCP，但是是以牺牲可靠性为前提。适用于丢失也无所谓的消息，如统计uv，pv。（当然如果真是统计uv什么的，有Kafka这样专门的消息中间件）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udp配置：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59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transportConnector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"udp"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uri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instrText xml:space="preserve"> HYPERLINK "udp://localhost:8123" </w:instrTex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udp://localhost:8123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SSL：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需要一个安全连接的时候可以考虑使用SSL，适用于client和broker在公网的情况，如使用aws云平台等。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ssl配置：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58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transportConnector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"ssl"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uri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instrText xml:space="preserve"> HYPERLINK "ssl://localhost:8123" </w:instrTex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ssl://localhost:8123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HTTP(S)：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需要穿越防火墙，可以考虑使用HTTP(S)，但由于HTTP(S)是短连接，每次创建连接的成本较高，所以性能最差。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http配置：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59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transportConnector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"http"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uri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"http://localhost:8080"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http://localhost:8080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https配置：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61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transportConnector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"https"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uri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"https://localhost:8080"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https://localhost:8080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VM：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勉强可以算一个协议吧。使用场景是client和broker在同一个Java虚拟机的情况。如使用代码启动嵌入式的ActiveMQ Broker实例，通常用于单元测试。因为是嵌入式，所以不需要配置ActiveMQ的配置文件，只要在连接Broker的URI种直接使用即可。vm配置：(spring配置片段)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92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bean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"connectionFactory"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"org.apache.activemq.ActiveMQConnectionFactory"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depends-on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"broker"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property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"brokerURL"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value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instrText xml:space="preserve"> HYPERLINK "vm://localhost" </w:instrTex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vm://localhost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bean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AMQP：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ActiveMQ 5.8新增加的传输连接。用于支持AMQP（高级消息队列协议）。因为AMQP是消息队列的标准协议，而且已经越来越被广泛使用，所以ActiveMQ也支持了此协议。AMQP协议可以搭配NIO或SSL协议使用，amqp+nio用于提升系统的延展性和性能。amqp+ssl可以创建安全连接。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amqp配置：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63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transportConnector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"amqp"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uri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instrText xml:space="preserve"> HYPERLINK "amqp://localhost:5672" </w:instrTex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amqp://localhost:5672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amqp+nio配置：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70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transportConnector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"amqp+nio"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uri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"amqp+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instrText xml:space="preserve"> HYPERLINK "nio://localhost:5672" </w:instrTex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nio://localhost:5672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amqp+ssl配置：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70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transportConnector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"amqp+ssl"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uri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"amqp+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instrText xml:space="preserve"> HYPERLINK "ssl://localhost:5672" </w:instrTex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ssl://localhost:5672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MQTT：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ActiveMQ 5.8新增加的传输连接。是一个轻量级的消息订阅/发布协议。和AMQP一样，同样支持搭配NIO或SSL使用。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mqtt配置：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61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transportConnector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"mqtt"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uri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instrText xml:space="preserve"> HYPERLINK "mqtt://localhost:1883" </w:instrTex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mqtt://localhost:1883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mqtt+nio配置：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68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transportConnector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"mqtt+nio"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uri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"mqtt+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instrText xml:space="preserve"> HYPERLINK "nio://localhost:1883" </w:instrTex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nio://localhost:1883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mqtt+ssl配置：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68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transportConnector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"mqtt+ssl"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uri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"mqtt+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instrText xml:space="preserve"> HYPERLINK "ssl://localhost:1883" </w:instrTex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ssl://localhost:1883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rPr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289C06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uiPriority w:val="0"/>
    <w:rPr>
      <w:color w:val="000000"/>
      <w:u w:val="single"/>
    </w:rPr>
  </w:style>
  <w:style w:type="character" w:styleId="14">
    <w:name w:val="Hyperlink"/>
    <w:basedOn w:val="11"/>
    <w:uiPriority w:val="0"/>
    <w:rPr>
      <w:color w:val="000000"/>
      <w:u w:val="single"/>
    </w:rPr>
  </w:style>
  <w:style w:type="character" w:styleId="15">
    <w:name w:val="HTML Code"/>
    <w:basedOn w:val="11"/>
    <w:uiPriority w:val="0"/>
    <w:rPr>
      <w:rFonts w:ascii="Courier New" w:hAnsi="Courier New"/>
      <w:sz w:val="20"/>
    </w:rPr>
  </w:style>
  <w:style w:type="paragraph" w:customStyle="1" w:styleId="16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7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19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0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1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2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3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5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6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8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1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2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3">
    <w:name w:val="comment-content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2022-07-22T02:16:11Z</dcterms:created>
  <cp:lastModifiedBy>zhangxue</cp:lastModifiedBy>
  <dcterms:modified xsi:type="dcterms:W3CDTF">2022-07-22T02:16:12Z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F8D13C137A11435CAB60FC65C90983AB</vt:lpwstr>
  </property>
</Properties>
</file>