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消金电催 与 催收机器人 目前使用的是 quartz 封装的 一套分布式定时任务方案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（目前市面上的xxl-job、Elastic-Job 、saturn 等都是基于quartz 实现的分布式定时任务方案）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现在的定时任务,执行原理</w:t>
      </w:r>
    </w:p>
    <w:p>
      <w:pPr>
        <w:bidi w:val="0"/>
      </w:pPr>
      <w:r>
        <w:drawing>
          <wp:inline distT="0" distB="0" distL="114300" distR="114300">
            <wp:extent cx="2912745" cy="2523490"/>
            <wp:effectExtent l="0" t="0" r="1905" b="1016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优点：</w:t>
      </w:r>
    </w:p>
    <w:p>
      <w:pPr>
        <w:numPr>
          <w:ilvl w:val="0"/>
          <w:numId w:val="2"/>
        </w:numPr>
        <w:bidi w:val="0"/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操作简单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缺点：</w:t>
      </w:r>
    </w:p>
    <w:p>
      <w:pPr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一个任务一天只能执行一次，不好进行扩展</w:t>
      </w:r>
    </w:p>
    <w:p>
      <w:pPr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多次执行任务，需要删除原有的数据库记录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定时任务修改方案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当前的方案，用户在客户端修改/新增/停用/启用定时任务后，服务器将数据库中的定时任务数据修改成功后，通过rocketmq的广播模式通知所有的服务器，去动态修改已经创建好的定时任务实例。</w:t>
      </w:r>
    </w:p>
    <w:p>
      <w:p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确保了各个服务器上，定时任务的信息都是正确的。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84600" cy="3772535"/>
            <wp:effectExtent l="0" t="0" r="635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任务修改--实现方式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存在的问题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通过rocketmq的广播模式通知所有的服务器，去动态修改已经创建好的定时任务实例。在普通的环境中是没有任何问题的。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但是当切换到k8s环境中的时候，一条广播模式的消息，第一次会正常的被订阅的消费者订阅。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生产中广播模式消息的过期时间为7天。7点内服务有重新上线后，k8s的pod节点的IP 或者 host发送了变化，这样的话，消息会被重新消费一次。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【重要】消费的时候，广播模式的消息是无序的，可能导致个别pod上的定时任务与实际的定时任务不一致。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采用dubbo的集群Cluster的spi扩展机制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将rocketmq的广播模式通知所有的服务器，改为dubbo的广播模式通知所有的服务器。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优点是：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消息没有延迟；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dubbo天然支持服务的广播模式（本次采用自定义广播模式，消除了原生方案的弊端）；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采用dubbo提供的结果合并方案，实现多服务节点的实时监控（现在使用Redis保存数据，有垃圾数据存在的可能）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扩展SPI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在classpath下添加spi扩展注册文件。用于注册扩展的类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65220" cy="2954655"/>
            <wp:effectExtent l="0" t="0" r="1143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文件的内容如下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jobCluster=org.demo.client.chapter_07_failfast.JobCluster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配置集群策略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上面定义的集群策略名称为</w:t>
      </w:r>
      <w:r>
        <w:rPr>
          <w:rFonts w:hint="default"/>
          <w:lang w:val="en-US" w:eastAsia="zh-CN"/>
        </w:rPr>
        <w:t>jobCluster</w:t>
      </w:r>
      <w:r>
        <w:rPr>
          <w:rFonts w:hint="eastAsia"/>
          <w:lang w:val="en-US" w:eastAsia="zh-CN"/>
        </w:rPr>
        <w:t>。我们这样写就行：</w:t>
      </w:r>
      <w:r>
        <w:rPr>
          <w:rFonts w:hint="eastAsia" w:ascii="Courier New" w:hAnsi="Courier New"/>
          <w:color w:val="7F007F"/>
          <w:sz w:val="18"/>
          <w:shd w:val="clear" w:color="auto" w:fill="E8F2FE"/>
        </w:rPr>
        <w:t>cluster</w:t>
      </w:r>
      <w:r>
        <w:rPr>
          <w:rFonts w:hint="eastAsia" w:ascii="Courier New" w:hAnsi="Courier New"/>
          <w:color w:val="000000"/>
          <w:sz w:val="18"/>
          <w:shd w:val="clear" w:color="auto" w:fill="E8F2FE"/>
        </w:rPr>
        <w:t>=</w:t>
      </w:r>
      <w:r>
        <w:rPr>
          <w:rFonts w:hint="eastAsia" w:ascii="Courier New" w:hAnsi="Courier New"/>
          <w:i/>
          <w:color w:val="2A00FF"/>
          <w:sz w:val="18"/>
          <w:shd w:val="clear" w:color="auto" w:fill="E8F2FE"/>
        </w:rPr>
        <w:t>"jobCluster"</w:t>
      </w:r>
      <w:r>
        <w:rPr>
          <w:rFonts w:hint="eastAsia" w:ascii="Courier New" w:hAnsi="Courier New"/>
          <w:i/>
          <w:color w:val="2A00FF"/>
          <w:sz w:val="18"/>
          <w:shd w:val="clear" w:color="auto" w:fill="E8F2FE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6640830" cy="1193165"/>
            <wp:effectExtent l="0" t="0" r="762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green"/>
          <w:lang w:eastAsia="zh-CN"/>
        </w:rPr>
        <w:t>注意：配置之后，这个</w:t>
      </w:r>
      <w:r>
        <w:rPr>
          <w:rFonts w:hint="eastAsia"/>
          <w:highlight w:val="green"/>
          <w:lang w:val="en-US" w:eastAsia="zh-CN"/>
        </w:rPr>
        <w:t>facade下的所有方法都使用配置的集群策略。</w:t>
      </w:r>
    </w:p>
    <w:p>
      <w:pPr>
        <w:rPr>
          <w:rFonts w:hint="eastAsia" w:eastAsia="宋体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配置</w:t>
      </w:r>
      <w:r>
        <w:rPr>
          <w:rFonts w:hint="eastAsia" w:ascii="Courier New" w:hAnsi="Courier New"/>
          <w:color w:val="7F007F"/>
          <w:sz w:val="18"/>
          <w:highlight w:val="green"/>
          <w:shd w:val="clear" w:color="auto" w:fill="E8F2FE"/>
        </w:rPr>
        <w:t>merger</w:t>
      </w:r>
      <w:r>
        <w:rPr>
          <w:rFonts w:hint="eastAsia" w:ascii="Courier New" w:hAnsi="Courier New"/>
          <w:color w:val="000000"/>
          <w:sz w:val="18"/>
          <w:highlight w:val="green"/>
          <w:shd w:val="clear" w:color="auto" w:fill="E8F2FE"/>
        </w:rPr>
        <w:t>=</w:t>
      </w:r>
      <w:r>
        <w:rPr>
          <w:rFonts w:hint="eastAsia" w:ascii="Courier New" w:hAnsi="Courier New"/>
          <w:i/>
          <w:color w:val="2A00FF"/>
          <w:sz w:val="18"/>
          <w:highlight w:val="green"/>
          <w:shd w:val="clear" w:color="auto" w:fill="E8F2FE"/>
        </w:rPr>
        <w:t>"true"</w:t>
      </w:r>
      <w:r>
        <w:rPr>
          <w:rFonts w:hint="eastAsia" w:ascii="Courier New" w:hAnsi="Courier New"/>
          <w:i/>
          <w:color w:val="2A00FF"/>
          <w:sz w:val="18"/>
          <w:highlight w:val="green"/>
          <w:shd w:val="clear" w:color="auto" w:fill="E8F2FE"/>
          <w:lang w:val="en-US" w:eastAsia="zh-CN"/>
        </w:rPr>
        <w:t xml:space="preserve">  </w:t>
      </w:r>
      <w:r>
        <w:rPr>
          <w:rFonts w:hint="eastAsia"/>
          <w:highlight w:val="green"/>
          <w:lang w:val="en-US" w:eastAsia="zh-CN"/>
        </w:rPr>
        <w:t>，主要是为了将各个节点触发后的结果返回给客户端。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JobCluster</w:t>
      </w:r>
      <w:r>
        <w:rPr>
          <w:rFonts w:hint="eastAsia"/>
          <w:lang w:val="en-US" w:eastAsia="zh-CN"/>
        </w:rPr>
        <w:t>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这个类很简单，主要是调用集群策略的代理类实现具体的方法</w:t>
      </w:r>
    </w:p>
    <w:p>
      <w:r>
        <w:drawing>
          <wp:inline distT="0" distB="0" distL="114300" distR="114300">
            <wp:extent cx="5629275" cy="32766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JobClusterInvoker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第一段代码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这里为了方式错误使用集群策略。我们强行使用merger = "true"。没有配置这个属性的时候，走的是普通的dubbo容错的集群策略</w:t>
      </w:r>
    </w:p>
    <w:p>
      <w:r>
        <w:drawing>
          <wp:inline distT="0" distB="0" distL="114300" distR="114300">
            <wp:extent cx="5843270" cy="3926840"/>
            <wp:effectExtent l="0" t="0" r="5080" b="165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第二段代码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轮询调用服务所有的，将各个服务的结果保存到map中</w:t>
      </w:r>
      <w:r>
        <w:rPr>
          <w:rFonts w:hint="eastAsia"/>
          <w:lang w:val="en-US" w:eastAsia="zh-CN"/>
        </w:rPr>
        <w:t>，并把对象存储到 results 中。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采用异步的方式等待各个节点返回数据（</w:t>
      </w:r>
      <w:r>
        <w:rPr>
          <w:rFonts w:hint="eastAsia"/>
          <w:highlight w:val="green"/>
          <w:lang w:val="en-US" w:eastAsia="zh-CN"/>
        </w:rPr>
        <w:t>这个地方的连接超时时间尽量调的大点</w:t>
      </w:r>
      <w:r>
        <w:rPr>
          <w:rFonts w:hint="eastAsia"/>
          <w:lang w:val="en-US" w:eastAsia="zh-CN"/>
        </w:rPr>
        <w:t>）</w:t>
      </w:r>
    </w:p>
    <w:p>
      <w:r>
        <w:drawing>
          <wp:inline distT="0" distB="0" distL="114300" distR="114300">
            <wp:extent cx="6635750" cy="3684905"/>
            <wp:effectExtent l="0" t="0" r="12700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第三段代码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将多个服务器的结果进行合并</w:t>
      </w:r>
    </w:p>
    <w:p>
      <w:pPr>
        <w:pStyle w:val="11"/>
        <w:bidi w:val="0"/>
      </w:pPr>
      <w:r>
        <w:drawing>
          <wp:inline distT="0" distB="0" distL="114300" distR="114300">
            <wp:extent cx="6638290" cy="3646805"/>
            <wp:effectExtent l="0" t="0" r="10160" b="1079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</w:pPr>
    </w:p>
    <w:p>
      <w:pPr>
        <w:pStyle w:val="11"/>
        <w:bidi w:val="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扩展合并处理类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扩展spi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integer=org.demo.client.chapter_07_failfast.IntegerMerger</w:t>
      </w:r>
    </w:p>
    <w:p>
      <w:r>
        <w:drawing>
          <wp:inline distT="0" distB="0" distL="114300" distR="114300">
            <wp:extent cx="4191000" cy="1457325"/>
            <wp:effectExtent l="0" t="0" r="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自定义处理类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dubbo Merger 的实现类</w:t>
      </w:r>
      <w:r>
        <w:rPr>
          <w:rFonts w:hint="eastAsia"/>
          <w:lang w:eastAsia="zh-CN"/>
        </w:rPr>
        <w:t>只支持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="宋体"/>
          <w:highlight w:val="green"/>
          <w:lang w:eastAsia="zh-CN"/>
        </w:rPr>
        <w:t>数组/集合类型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如果是</w:t>
      </w:r>
      <w:r>
        <w:rPr>
          <w:rFonts w:hint="eastAsia"/>
          <w:lang w:eastAsia="zh-CN"/>
        </w:rPr>
        <w:t>其他</w:t>
      </w:r>
      <w:r>
        <w:rPr>
          <w:rFonts w:hint="eastAsia" w:eastAsia="宋体"/>
          <w:lang w:eastAsia="zh-CN"/>
        </w:rPr>
        <w:t>的类型，比如 Integer,Double,Long, User等等不同的类型，需要自己实现Merger接口以及对其进行SPI扩展</w:t>
      </w:r>
    </w:p>
    <w:p>
      <w:r>
        <w:drawing>
          <wp:inline distT="0" distB="0" distL="114300" distR="114300">
            <wp:extent cx="4610100" cy="3368675"/>
            <wp:effectExtent l="0" t="0" r="0" b="317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任务执行--实现方式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定时任务</w:t>
      </w: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执行原理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21000" cy="2133600"/>
            <wp:effectExtent l="0" t="0" r="1270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优点：</w:t>
      </w:r>
    </w:p>
    <w:p>
      <w:pPr>
        <w:numPr>
          <w:ilvl w:val="0"/>
          <w:numId w:val="2"/>
        </w:numPr>
        <w:bidi w:val="0"/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一个任务一天可以执行多次</w:t>
      </w:r>
    </w:p>
    <w:p>
      <w:pPr>
        <w:numPr>
          <w:ilvl w:val="0"/>
          <w:numId w:val="2"/>
        </w:numPr>
        <w:bidi w:val="0"/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每次执行任务的记录都可以记录到数据库里面</w:t>
      </w:r>
    </w:p>
    <w:p>
      <w:pPr>
        <w:numPr>
          <w:ilvl w:val="0"/>
          <w:numId w:val="2"/>
        </w:numPr>
        <w:bidi w:val="0"/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当一个任务在执行中的时候，不能再次执行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缺点：</w:t>
      </w:r>
    </w:p>
    <w:p>
      <w:pPr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如果两个服务器存在时间差，可能出现一个任务执行多次的问题</w:t>
      </w:r>
    </w:p>
    <w:p>
      <w:pPr>
        <w:bidi w:val="0"/>
        <w:ind w:left="420" w:leftChars="0"/>
        <w:rPr>
          <w:rFonts w:hint="eastAsia"/>
          <w:highlight w:val="green"/>
          <w:lang w:eastAsia="zh-CN"/>
        </w:rPr>
      </w:pPr>
    </w:p>
    <w:p>
      <w:pPr>
        <w:bidi w:val="0"/>
        <w:ind w:left="420" w:leftChars="0"/>
        <w:rPr>
          <w:rFonts w:hint="eastAsia"/>
          <w:lang w:eastAsia="zh-CN"/>
        </w:rPr>
      </w:pPr>
      <w:r>
        <w:rPr>
          <w:rFonts w:hint="eastAsia"/>
          <w:highlight w:val="green"/>
          <w:lang w:eastAsia="zh-CN"/>
        </w:rPr>
        <w:t>如何预防上面的时间差：</w:t>
      </w:r>
    </w:p>
    <w:p>
      <w:pPr>
        <w:numPr>
          <w:ilvl w:val="0"/>
          <w:numId w:val="0"/>
        </w:numPr>
        <w:bidi w:val="0"/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这个问题：通过程序控制，确保服务器之间时间差在</w:t>
      </w:r>
      <w:r>
        <w:rPr>
          <w:rFonts w:hint="eastAsia"/>
          <w:lang w:val="en-US" w:eastAsia="zh-CN"/>
        </w:rPr>
        <w:t>20s内（这个时间不包括跑批的时间），100%不行执行多次。本次优化，Redis分布式锁的过期时间为5 * 60 = 300秒。</w:t>
      </w:r>
    </w:p>
    <w:p>
      <w:pPr>
        <w:numPr>
          <w:ilvl w:val="0"/>
          <w:numId w:val="0"/>
        </w:numPr>
        <w:bidi w:val="0"/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这里加上允许的20s时间差，以及任务跑批使用的时间，锁生效的时间为 ( 20, 300]。基本可以保证定时任务不会重复跑批。</w:t>
      </w:r>
    </w:p>
    <w:p>
      <w:pPr>
        <w:numPr>
          <w:ilvl w:val="0"/>
          <w:numId w:val="0"/>
        </w:numPr>
        <w:bidi w:val="0"/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如果担心定时任务一天会执行多次，可以单独实现Jobflow#before()方法，进行这类需求的扩展。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新增一个定时任务执行的job超类，优化定时任务入口类的繁琐操作。目前只提供两种简单的实现方式。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7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Jobflow</w:t>
      </w:r>
    </w:p>
    <w:p>
      <w:pPr>
        <w:numPr>
          <w:ilvl w:val="1"/>
          <w:numId w:val="7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是定时任务要实现的接口类。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AbstractDistributedLockJob （接口实现的超类1）</w:t>
      </w:r>
    </w:p>
    <w:p>
      <w:pPr>
        <w:numPr>
          <w:ilvl w:val="1"/>
          <w:numId w:val="8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实现了Jobflow，负责主要的定时任务流程。</w:t>
      </w:r>
    </w:p>
    <w:p>
      <w:pPr>
        <w:numPr>
          <w:ilvl w:val="1"/>
          <w:numId w:val="8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>使用分布式锁的定时任务流程（多实例的时候，只有一个机器会执行任务）</w:t>
      </w:r>
    </w:p>
    <w:p>
      <w:pPr>
        <w:numPr>
          <w:ilvl w:val="1"/>
          <w:numId w:val="8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业务跑批，继承AbstractDistributedLockJob类，实现 Jobflow#run(YlJobLog jobLog) 方法即可。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AbstractNoLockJob（接口实现的超类2）</w:t>
      </w:r>
    </w:p>
    <w:p>
      <w:pPr>
        <w:numPr>
          <w:ilvl w:val="1"/>
          <w:numId w:val="8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实现了Jobflow，负责主要的定时任务流程。</w:t>
      </w:r>
    </w:p>
    <w:p>
      <w:pPr>
        <w:numPr>
          <w:ilvl w:val="1"/>
          <w:numId w:val="8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>无锁任务（多实例的时候，所有的机器同时都会执行）</w:t>
      </w:r>
    </w:p>
    <w:p>
      <w:pPr>
        <w:numPr>
          <w:ilvl w:val="1"/>
          <w:numId w:val="8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业务跑批，继承AbstractNoLockJob类，实现 Jobflow#run(YlJobLog jobLog) 方法即可。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接口介绍</w:t>
      </w:r>
    </w:p>
    <w:p>
      <w:pPr>
        <w:numPr>
          <w:ilvl w:val="0"/>
          <w:numId w:val="9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Jobflow的主要为定时任务流程，方便后期不同类型的定时任务进行扩展</w:t>
      </w:r>
    </w:p>
    <w:p>
      <w:pPr>
        <w:bidi w:val="0"/>
      </w:pPr>
      <w:r>
        <w:drawing>
          <wp:inline distT="0" distB="0" distL="114300" distR="114300">
            <wp:extent cx="2682240" cy="4864100"/>
            <wp:effectExtent l="0" t="0" r="3810" b="1270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定时任务的状态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以枚举的方式列举状态，下面的 YL_JOB_LOG 表里面保存的执行状态</w:t>
      </w:r>
    </w:p>
    <w:p>
      <w:pPr>
        <w:bidi w:val="0"/>
      </w:pPr>
      <w:r>
        <w:drawing>
          <wp:inline distT="0" distB="0" distL="114300" distR="114300">
            <wp:extent cx="4648200" cy="1315085"/>
            <wp:effectExtent l="0" t="0" r="0" b="1841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8EFB24"/>
    <w:multiLevelType w:val="singleLevel"/>
    <w:tmpl w:val="868EFB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DBC7DF3"/>
    <w:multiLevelType w:val="singleLevel"/>
    <w:tmpl w:val="8DBC7D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BF19E24"/>
    <w:multiLevelType w:val="singleLevel"/>
    <w:tmpl w:val="9BF19E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790E972"/>
    <w:multiLevelType w:val="singleLevel"/>
    <w:tmpl w:val="B790E9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612DA56"/>
    <w:multiLevelType w:val="multilevel"/>
    <w:tmpl w:val="0612DA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6">
    <w:nsid w:val="6282B739"/>
    <w:multiLevelType w:val="singleLevel"/>
    <w:tmpl w:val="6282B7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64B488E"/>
    <w:multiLevelType w:val="multilevel"/>
    <w:tmpl w:val="764B48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79FAB0AD"/>
    <w:multiLevelType w:val="multilevel"/>
    <w:tmpl w:val="79FAB0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86EDD"/>
    <w:rsid w:val="06AC0AE4"/>
    <w:rsid w:val="082802FC"/>
    <w:rsid w:val="18AE680E"/>
    <w:rsid w:val="1A934E1C"/>
    <w:rsid w:val="1C7C0DA3"/>
    <w:rsid w:val="1DCE3EF0"/>
    <w:rsid w:val="2AD706DE"/>
    <w:rsid w:val="2D952E96"/>
    <w:rsid w:val="316A3007"/>
    <w:rsid w:val="33F752C9"/>
    <w:rsid w:val="3A9E28D8"/>
    <w:rsid w:val="3B2E7C52"/>
    <w:rsid w:val="3BFC5AD6"/>
    <w:rsid w:val="3C6F56E3"/>
    <w:rsid w:val="4ABD2E97"/>
    <w:rsid w:val="50AC0751"/>
    <w:rsid w:val="53293D17"/>
    <w:rsid w:val="53BE39DF"/>
    <w:rsid w:val="59D14D06"/>
    <w:rsid w:val="5A155491"/>
    <w:rsid w:val="5F516AD5"/>
    <w:rsid w:val="75820C78"/>
    <w:rsid w:val="7B677B57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表格正文"/>
    <w:basedOn w:val="1"/>
    <w:uiPriority w:val="0"/>
    <w:pPr>
      <w:spacing w:line="240" w:lineRule="auto"/>
      <w:ind w:firstLine="0" w:firstLineChars="0"/>
      <w:jc w:val="left"/>
    </w:pPr>
  </w:style>
  <w:style w:type="paragraph" w:customStyle="1" w:styleId="10">
    <w:name w:val="表格标题"/>
    <w:basedOn w:val="1"/>
    <w:uiPriority w:val="0"/>
    <w:pPr>
      <w:ind w:firstLine="0" w:firstLineChars="0"/>
      <w:jc w:val="center"/>
    </w:pPr>
    <w:rPr>
      <w:b/>
    </w:rPr>
  </w:style>
  <w:style w:type="paragraph" w:customStyle="1" w:styleId="11">
    <w:name w:val="图片"/>
    <w:basedOn w:val="1"/>
    <w:uiPriority w:val="0"/>
    <w:pPr>
      <w:spacing w:line="360" w:lineRule="auto"/>
      <w:ind w:firstLine="0" w:firstLineChars="0"/>
      <w:jc w:val="center"/>
    </w:pPr>
  </w:style>
  <w:style w:type="paragraph" w:customStyle="1" w:styleId="12">
    <w:name w:val="代码"/>
    <w:basedOn w:val="1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Administrator</cp:lastModifiedBy>
  <dcterms:modified xsi:type="dcterms:W3CDTF">2019-11-15T02:48:33Z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2052-11.1.0.8784</vt:lpwstr>
  </property>
</Properties>
</file>