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Calibri" w:cs="Calibri" w:eastAsia="Calibri" w:hAnsi="Calibri"/>
          <w:b/>
          <w:bCs/>
          <w:color w:val="17375E"/>
          <w:sz w:val="52"/>
          <w:szCs w:val="52"/>
        </w:rPr>
        <w:t xml:space="preserve">Propuesta de Requerimientos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365F91"/>
          <w:sz w:val="32"/>
          <w:szCs w:val="32"/>
        </w:rPr>
        <w:t xml:space="preserve">Proyecto: Sistema de Pedidos en Mesa (Restaurante de Casino)</w:t>
      </w:r>
    </w:p>
    <w:p>
      <w:pPr>
        <w:spacing w:after="400" w:before="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Gestión de pedidos por QR de mesa + Panel de administración + Integración Webpay Plus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Versión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1.0 (versión inicial)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26-05-2026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Organización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Casino Luckia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Canal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Web / Móvil (pedidos QR en mesa)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Pago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Webpay Plus (pago online) / Pedido sin cobro directo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Fuente de datos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Supabase (PostgreSQL en la nube)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Panel de administración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Supabase Auth + Rol Supervisor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sdt>
      <w:sdtPr>
        <w:alias w:val="Índice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1. Resumen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El proyecto implementa un sistema de pedidos en mesa para el restaurante del casino a través de un canal web/móvil accesible mediante código QR. El flujo inicia cuando el cliente escanea el QR ubicado en su mesa, lo que abre el menú digital con el número de mesa pre-cargado. El cliente selecciona los productos deseados (alimentos o bebidas), revisa el carrito y confirma el pedido.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El cliente puede elegir entre realizar el pedido sin pago inmediato (el cobro se realiza al finalizar la visita) o pagar directamente mediante Webpay Plus. Si elige Webpay, es redirigido al portal de Transbank y, una vez confirmado el pago, el pedido es registrado automáticamente en el sistema.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Desde el panel de administración, el supervisor puede visualizar todos los pedidos en tiempo real, cambiar sus estados (Pendiente → En Preparación → Preparado → Entregado), gestionar el catálogo de productos y configurar la suspensión del servicio en horarios no operativos. El sistema está construido sobre React + TypeScript + Supabase y desplegado en Vercel.</w:t>
      </w:r>
    </w:p>
    <w:p>
      <w:pPr>
        <w:spacing w:after="80"/>
      </w:pP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2. Alcance del proyecto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81BD"/>
          <w:sz w:val="26"/>
          <w:szCs w:val="26"/>
        </w:rPr>
        <w:t xml:space="preserve">2.1 Incluye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Portal web/móvil para pedidos de mesa accesible vía QR.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Identificación de mesa mediante parámetro URL (?mesa=X) con ingreso manual como alternativa.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Catálogo de productos agrupado por categoría (Alimentos y Bebidas).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Carrito de compras con control de cantidades, subtotales y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Campo de nota opcional en el pedido (instrucciones especiales, identificación de mesero).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Pedido sin pago directo (cobro diferido al cierre de mesa).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Pago online a través de Webpay Plus (Transbank Chile).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automático de pedido tras confirmación de pago Webpay.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Panel de administración de pedidos con flujo de estados completo.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Estadísticas operativas: conteo por estado, monto total de ventas por jornada.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Filtro de pedidos por rango de fechas y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Creación manual de pedidos desde el panel admin (para meseros o pedidos telefónicos).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CRUD completo de productos con control de disponibilidad.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 de suspensión manual y programada de la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Verificación de geolocalización del cliente (radio configurable desde la ubicación del casino).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Bitácora transaccional de pedidos, pagos y acciones administrativas.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Reporte operativo básico exportable.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81BD"/>
          <w:sz w:val="26"/>
          <w:szCs w:val="26"/>
        </w:rPr>
        <w:t xml:space="preserve">2.2 Excluye (fuera de alcance)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Integración con sistemas de gestión de casino (Wigos u otros) en esta versión.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Validación de RUT, autoexclusión o lista de prohibidos de acceso al casino.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Impresión de comandas físicas (ticket de cocina) desde el sistema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Emisión de boleta o factura tributaria electrónica.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Validación biométrica o reconocimiento facial.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Gestión multi-casino / multi-local en esta versión (pendiente de aprobación formal).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Desarrollo de nuevas categorías de productos más allá de "alimentos" y "bebidas", salvo solicitud formal.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Envío de correo de confirmación de pedido (evaluación posterior).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Aplicación nativa iOS/Android (portal web responsive).</w:t>
      </w:r>
    </w:p>
    <w:p>
      <w:pPr>
        <w:spacing w:after="80"/>
      </w:pP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3. Actores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(mesa)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Escanea el QR de su mesa, accede al menú web, agrega productos al carrito y realiza el pedido (con o sin pago online).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Supervisor /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 del sistema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Gestiona pedidos (cambios de estado), administra el catálogo de productos y configura la suspensión de la plataforma.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Mesero / Cajero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Operador de sala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Puede generar pedidos manualmente desde el panel admin. El campo de nota del pedido permite identificar al mesero o tabla origen.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Webpay Plus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Procesador de pagos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Procesa pagos online mediante Transbank y devuelve estado, código de autorización, respuesta y datos de transacción.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en la nube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Almacena pedidos, productos y configuración. Provee autenticación, RLS (seguridad a nivel de fila) y Edge Functions para Webpay.</w:t>
            </w:r>
          </w:p>
        </w:tc>
      </w:tr>
    </w:tbl>
    <w:p>
      <w:pPr>
        <w:spacing w:after="80"/>
      </w:pP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4. Requerimientos funcionales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95959"/>
          <w:sz w:val="20"/>
          <w:szCs w:val="20"/>
        </w:rPr>
        <w:t xml:space="preserve">Formato: Código / Nombre / Descripción / Prioridad (Alta, Media, Baja).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600"/>
        <w:gridCol w:w="75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Acceso vía QR por mesa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sistema debe recibir el número de mesa mediante el parámetro de URL (?mesa=X). Si el parámetro está ausente, debe permitir ingresarlo manualmente antes de confirmar el pedido.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Catálogo de productos por categoría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menú debe mostrar los productos disponibles agrupados por categoría (Alimentos y Bebidas). Solo se muestran productos con estado "disponible: true".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Visualización y selección de productos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 producto debe mostrar nombre, descripción, precio (formato $1.500) e imagen. El cliente debe poder agregar, incrementar o reducir la cantidad desde el menú.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Carrito de compras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sistema debe mantener un carrito local con los productos seleccionados, cantidades, subtotales y total general. El carrito debe ser visible y editable antes de confirmar.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Campo de nota en pedido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cliente puede ingresar una nota opcional en texto libre (máximo 200 caracteres) para instrucciones especiales, identificación del mesero u otros comentarios.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Creación de pedido sin pago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cliente puede enviar su pedido sin realizar pago online. El pedido queda registrado en la base de datos con estado "Pendiente".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Pago online vía Webpay Plus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cliente puede optar por pagar su pedido a través de Webpay Plus (Transbank). El sistema debe iniciar la transacción y redirigir al portal de pago.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Confirmación de pedido post-pago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 vez que Webpay confirme el pago aprobado, el sistema debe crear automáticamente el pedido en la base de datos y mostrar la confirmación al cliente.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Manejo de pago fallido o rechazado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 el pago es rechazado, anulado, expirado o abandonado, el sistema NO debe registrar el pedido. Debe mostrar el estado del error y ofrecer reintento.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Flujo de estados del pedido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Los pedidos deben seguir el flujo: Pendiente → En Preparación → Preparado → Entregado. Al alcanzar "Entregado", el sistema debe registrar la fecha y hora de entrega.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Panel de administración de pedidos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supervisor debe poder visualizar todos los pedidos activos, cambiar su estado, ver detalle de productos, mesa, nota y total. El panel debe actualizarse automáticamente cada 30 segundos.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Filtros y estadísticas de pedidos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panel debe permitir filtrar pedidos por rango de fechas y estado, y mostrar estadísticas: total de pedidos pendientes, en preparación, preparados, entregados y monto total de ventas.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CRUD de productos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administrador debe poder crear, editar y eliminar productos. Solo se permiten las categorías "alimentos" y "bebidas". Cada producto tiene: nombre, descripción, precio, categoría, imagen y estado de disponibilidad.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Activación/desactivación de producto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administrador debe poder activar o desactivar la disponibilidad de un producto sin eliminarlo. Los productos desactivados no aparecen en el menú del cliente.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Creación manual de pedido (admin)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supervisor debe poder crear pedidos manualmente desde el panel, seleccionando productos, indicando mesa y nota. Útil para pedidos telefónicos, de sala o de mozos.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 de suspensión de plataforma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administrador debe poder suspender el acceso al sistema de pedidos de forma manual o programada (por rango de fecha/hora). Durante la suspensión, los clientes ven un mensaje personalizado.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Verificación de geolocalización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sistema debe verificar que el cliente se encuentra dentro del radio operativo del casino (40 metros por defecto) antes de permitir realizar pedidos. El radio debe ser configurable.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Bitácora transaccional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sistema debe registrar toda la trazabilidad de pedidos: creación, cambios de estado, intentos de pago, resultados Webpay y errores de integración.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Reporte operativo básico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Debe existir reporte de ventas con detalle de pedidos, montos, categorías, estados, pagos Webpay y pedidos directos, filtrable por fecha y exportable.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5.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150"/>
        <w:gridCol w:w="101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Seguridad de integración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Toda comunicación entre el frontend, Supabase, Webpay y funciones Edge debe usar HTTPS, autenticación robusta (JWT, RLS) y protección de credenciales mediante variables de entorno.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Privacidad y minimización de datos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sistema debe almacenar y mostrar solo los datos necesarios para el pedido, auditoría y gestión operativa. No se deben almacenar datos bancarios del cliente.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Integridad transaccional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debe registrarse un pedido si el pago Webpay no está confirmado como aprobado. Debe existir consistencia entre el estado en Webpay y el registro en Supabase.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Idempotencia de pedidos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Las operaciones de creación de pedido y confirmación de pago deben usar identificadores únicos para evitar pedidos duplicados ante reintentos, timeouts o doble clic.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sistema debe estar disponible durante toda la jornada operativa del casino (9:00 AM – 6:00 AM del día siguiente). Se debe definir SLA y monitoreo activo de Supabase y Vercel.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Rendimiento y experiencia móvil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interfaz de cliente debe estar optimizada para móvil: botones grandes, navegación simple y carga rápida. Las operaciones de pedido y validación deben responder en menos de 3 segundos.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Resiliencia ante fallos de pago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 el pago es aprobado pero falla el registro en Supabase, el sistema debe dejar trazabilidad completa y permitir regularización manual. No debe confirmarse acceso sin registro válido.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Observabilidad y logging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Debe existir logging estructurado de eventos críticos: creación de pedidos, cambios de estado, intentos de pago, errores Webpay y acciones administrativas. Se deben habilitar alertas para fallas de integración.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Auditoría administrativa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Toda modificación de productos, precios, estado de pedidos y configuración de suspensión debe quedar registrada con usuario, fecha, hora y acción realizada.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TSOR-NF10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Usabilidad y accesibilidad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Los mensajes al cliente deben ser claros, breves y no técnicos. El menú debe ser operable por adultos mayores con fuentes legibles, alto contraste y navegación intuitiva.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80"/>
      </w:pP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6. Flujos operativos (alto nivel)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81BD"/>
          <w:sz w:val="26"/>
          <w:szCs w:val="26"/>
        </w:rPr>
        <w:t xml:space="preserve">6.1 Flujo principal – Pedido con pago Webpay exitoso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escanea el código QR de su mesa y accede al menú web con el número de mesa pre-cargado.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verifica la geolocalización del cliente (radio de 40 metros del casino).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navega el catálogo, selecciona productos y los agrega al carrito.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revisa el carrito, agrega nota opcional y selecciona la opción "Pagar con Webpay".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guarda el carrito en sesión y redirige al portal de Transbank para el pago.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completa el pago en el portal Webpay.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Webpay confirma el pago aprobado y redirige de vuelta al sistema.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registra el pedido en Supabase con estado "Pendiente", detalle de productos, mesa, nota y referencia de pago.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muestra la confirmación de compra al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supervisor visualiza el nuevo pedido en el panel de administración y avanza su estado.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81BD"/>
          <w:sz w:val="26"/>
          <w:szCs w:val="26"/>
        </w:rPr>
        <w:t xml:space="preserve">6.2 Flujo alternativo – Pedido sin pago directo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accede al menú, selecciona productos y confirma el pedido sin seleccionar Webpay.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registra el pedido en Supabase con estado "Pendiente" sin referencia de pago.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supervisor visualiza el pedido en el panel y lo gestiona normalmente.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cobro se realiza al finalizar la visita del cliente por los medios habituales del casino.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81BD"/>
          <w:sz w:val="26"/>
          <w:szCs w:val="26"/>
        </w:rPr>
        <w:t xml:space="preserve">6.3 Flujo alternativo – Pago fallido o rechazado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intenta pagar mediante Webpay.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Webpay retorna estado rechazado, anulado, expirado o abandono.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NO registra el pedido en la base de datos.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muestra al cliente el motivo del error (código Webpay) y ofrece la opción de reintentar o continuar sin pago.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evento queda registrado en la bitácora transaccional.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4F81BD"/>
          <w:sz w:val="26"/>
          <w:szCs w:val="26"/>
        </w:rPr>
        <w:t xml:space="preserve">6.4 Flujo de suspensión de plataforma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administrador activa la suspensión manual o la plataforma detecta que está dentro del rango de suspensión programada.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clientes que intenten acceder al menú reciben el mensaje de suspensión personalizado.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es posible realizar nuevos pedidos durante la suspensión.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panel de administración sigue accesible para el supervisor.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 finalizar el período de suspensión, la plataforma se reactiva automáticamente.</w:t>
      </w:r>
    </w:p>
    <w:p>
      <w:pPr>
        <w:spacing w:after="80"/>
      </w:pP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7. Integraciones y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Supabase (PostgreSQL en la nube): almacenamiento de pedidos, productos y configuración del sitio; autenticación de administradores; Row Level Security (RLS) para control de acceso; Edge Functions para la integración con Webpay.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Webpay Plus (Transbank Chile): inicio de transacción de pago, retorno de estado (aprobado, rechazado, timeout, anulado), código de autorización, reversa/anulación si aplica.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Vercel: hosting y despliegue del frontend React con soporte de rutas SPA mediante vercel.json.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Browser Geolocation API: verificación de ubicación del cliente mediante coordenadas GPS del navegador y cálculo de distancia Haversine.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Servicio de correo (opcional): confirmación de pedido, trazabilidad de envío y reintentos, pendiente de definición de alcance.</w:t>
      </w:r>
    </w:p>
    <w:p>
      <w:pPr>
        <w:spacing w:after="80"/>
      </w:pP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8. Supuestos y decisiones por definir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el radio de geolocalización definitivo (actualmente 40 metros). En desarrollo, la validación está desactivada mediante un flag (DEV_BYPASS_GEO) que debe ser removido antes del despliegue productivo.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si se habilitará el envío de correo de confirmación al cliente y qué datos mínimos incluirá.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las credenciales y ambiente de Webpay Plus (integración/producción) y validar el setup de las Edge Functions en Supabase/Easypanel.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las variables de entorno para producción: VITE_SUPABASE_URL, VITE_SUPABASE_ANON_KEY y VITE_WEBPAY_FUNCTIONS_URL deben migrarse de hardcoded a .env.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el procedimiento ante pago aprobado por Webpay y falla temporal de registro en Supabase: reintento automático, regularización manual o anulación.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si se implementará soporte multi-casino (separación de datos por user_id o tenant) y aprobarlo formalmente antes de iniciar desarrollo.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retención de datos de pedidos: tiempo mínimo de conservación de bitácora transaccional y registros de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si se requieren suscripciones en tiempo real (WebSocket) para actualización automática del panel de pedidos, o si el refresco periódico cada 30 segundos es suficiente.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formato y destino de exportación del reporte operativo (Excel, PDF, visualización en pantalla).</w:t>
      </w:r>
    </w:p>
    <w:p>
      <w:pPr>
        <w:spacing w:after="80"/>
      </w:pP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9. Nota sobre normativa de protección de datos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El proyecto considera tratamiento de datos de carácter operativo, que incluye número de mesa, detalle de productos consumidos, notas del pedido, montos de pago y referencias de transacciones Webpay. Si bien no se recolectan datos de identificación personal directa (RUT, nombre o datos biométricos) en esta versión, la integración con Webpay y la eventual expansión del sistema requieren aplicar criterios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Minimización de datos: almacenar y mostrar únicamente lo necesario para la operación del restaurante y la auditoría interna.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 de acceso: el panel de administración debe estar protegido mediante autenticación robusta (Supabase Auth) y Row Level Security en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Seguridad de integración: todos los canales de comunicación deben usar HTTPS y las credenciales de servicios externos (Webpay, Supabase) deben mantenerse en variables de entorno protegidas.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Retención limitada: definir política de retención de registros de pedidos y transacciones acorde con los requerimientos legales y operativos del casino.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Trazabilidad: toda acción administrativa y transacción de pago debe quedar auditada con fecha, hora y usuario responsable.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Si en versiones futuras se incorpora la recolección de datos personales del cliente (RUT, nombre, historial de visitas), se deberá realizar una evaluación de impacto de privacidad y aplicar los controles exigidos por la normativa de protección de datos vigente en Chile.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10. Acta de acuerdo formal (borrador)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Yo ____________________________, en representación de ____________________________, declaro estar de acuerdo con los requisitos planteados en este documento y autorizo el desarrollo del proyecto "Sistema de Pedidos en Mesa (Restaurante de Casino)". Toda la información entregada y recibida en este proyecto es de acceso exclusivo de Casino Luckia.</w:t>
      </w:r>
    </w:p>
    <w:p>
      <w:pPr>
        <w:spacing w:after="8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Firma Cliente: ____________________________    Fecha: ____/____/________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Firma Proveedor: __________________________    Fecha: ____/____/________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81BD" w:sz="6" w:space="1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Propuesta de Requerimientos – Sistema de Pedidos en Mesa  |  Pág.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Calibri" w:cs="Calibri" w:eastAsia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4F81B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2026-05-26T22:35:33.128Z</dcterms:created>
  <dcterms:modified xsi:type="dcterms:W3CDTF">2026-05-26T22:35:33.131Z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