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606C7" w14:textId="5E3793E3" w:rsidR="00BE4FA2" w:rsidRDefault="00E97428">
      <w:r>
        <w:rPr>
          <w:rFonts w:hint="eastAsia"/>
        </w:rPr>
        <w:t>TLS和LS是传统的回归预测方法，本文考虑了数据</w:t>
      </w:r>
      <w:proofErr w:type="gramStart"/>
      <w:r>
        <w:rPr>
          <w:rFonts w:hint="eastAsia"/>
        </w:rPr>
        <w:t>集来自</w:t>
      </w:r>
      <w:proofErr w:type="gramEnd"/>
      <w:r>
        <w:rPr>
          <w:rFonts w:hint="eastAsia"/>
        </w:rPr>
        <w:t>三种不同的批次，不同批次的电池噪声分布不同，在此情况下，使用了</w:t>
      </w:r>
      <w:proofErr w:type="spellStart"/>
      <w:r>
        <w:rPr>
          <w:rFonts w:hint="eastAsia"/>
        </w:rPr>
        <w:t>em</w:t>
      </w:r>
      <w:proofErr w:type="spellEnd"/>
      <w:r>
        <w:rPr>
          <w:rFonts w:hint="eastAsia"/>
        </w:rPr>
        <w:t>算法和传统方法结合通过多次迭代使模型适应噪声干扰，能够对电池寿命进行准确预测</w:t>
      </w:r>
      <w:r w:rsidR="00D968A5">
        <w:rPr>
          <w:rFonts w:hint="eastAsia"/>
        </w:rPr>
        <w:t>。</w:t>
      </w:r>
    </w:p>
    <w:p w14:paraId="710F466D" w14:textId="77777777" w:rsidR="00E640F5" w:rsidRDefault="00E640F5"/>
    <w:p w14:paraId="7922340C" w14:textId="30339EE1" w:rsidR="00E640F5" w:rsidRDefault="00E640F5" w:rsidP="00510915">
      <w:pPr>
        <w:pStyle w:val="1"/>
      </w:pPr>
      <w:r>
        <w:rPr>
          <w:rFonts w:hint="eastAsia"/>
        </w:rPr>
        <w:t>引言</w:t>
      </w:r>
    </w:p>
    <w:p w14:paraId="3DCB5771" w14:textId="77777777" w:rsidR="003062AC" w:rsidRDefault="003062AC" w:rsidP="003062AC">
      <w:r>
        <w:rPr>
          <w:rFonts w:hint="eastAsia"/>
        </w:rPr>
        <w:t>引言：锂电池作为新能源的一种，在化石能源迅速消耗的今天作为其替代，不仅能解决能源消耗殆尽，还能保护环境。锂电池因为其体积小、续航时间长、 成本低、使用寿命时间长等原因，被广泛使用在汽车、航空航天等领域。</w:t>
      </w:r>
    </w:p>
    <w:p w14:paraId="3CE656A1" w14:textId="77777777" w:rsidR="003062AC" w:rsidRDefault="003062AC" w:rsidP="003062AC">
      <w:r>
        <w:rPr>
          <w:rFonts w:hint="eastAsia"/>
        </w:rPr>
        <w:t>然而锂电池的广泛使用也带来了一些新的问题，锂电池的不当使用造成电池加速老化，存在较大的安全隐患。随时电池的多次循环使用其容量减少和内阻增加导致性能恶化，容易出现内短路、热失控等问题，导致设备故障甚至带来灾难性事故。</w:t>
      </w:r>
      <w:r w:rsidRPr="00833AA9">
        <w:t>锂电池寿命预测是电池管理系统中的一个重要组成部分，它可以通过预测电池寿命来确定何时需要更换电池或对电池进行维护。</w:t>
      </w:r>
      <w:r>
        <w:rPr>
          <w:rFonts w:hint="eastAsia"/>
        </w:rPr>
        <w:t>虽然经过多年的优化改造，但对于锂电池寿命的预测仍然存在不足，是当今研究的热点。</w:t>
      </w:r>
    </w:p>
    <w:p w14:paraId="6B962A63" w14:textId="77777777" w:rsidR="003062AC" w:rsidRPr="002F2783" w:rsidRDefault="003062AC" w:rsidP="003062AC">
      <w:pPr>
        <w:ind w:firstLine="420"/>
      </w:pPr>
      <w:r w:rsidRPr="0056136F">
        <w:t>电池寿命预测可以帮助用户提前了解电池的寿命状况，避免电池寿命到期后出现电池失效或存在安全隐患的情况。</w:t>
      </w:r>
      <w:r>
        <w:rPr>
          <w:rFonts w:hint="eastAsia"/>
        </w:rPr>
        <w:t>能</w:t>
      </w:r>
      <w:r w:rsidRPr="0056136F">
        <w:t>提高电池系统的可靠性和安全性</w:t>
      </w:r>
      <w:r>
        <w:rPr>
          <w:rFonts w:hint="eastAsia"/>
        </w:rPr>
        <w:t>；同时</w:t>
      </w:r>
      <w:r w:rsidRPr="0056136F">
        <w:t>通过对电池寿命进行预测，可以提前发现电池故障，及时对电池进行维护或更换，从而降低电池系统的维护成本</w:t>
      </w:r>
      <w:r>
        <w:rPr>
          <w:rFonts w:hint="eastAsia"/>
        </w:rPr>
        <w:t>；</w:t>
      </w:r>
      <w:r w:rsidRPr="0056136F">
        <w:t>通过对电池寿命进行预测，可以优化电池的充电和放电策略，从而提高电池系统的续航里程和电池寿命</w:t>
      </w:r>
      <w:r>
        <w:rPr>
          <w:rFonts w:hint="eastAsia"/>
        </w:rPr>
        <w:t>；</w:t>
      </w:r>
      <w:r w:rsidRPr="0056136F">
        <w:t>锂电池寿命预测技术对于新能源汽车的发展至关重要，它可以提前预测电池寿命，让用户更加放心地使用新能源汽车，同时也可以降低新能源汽车的维护成本，提高其使用寿命</w:t>
      </w:r>
      <w:r>
        <w:rPr>
          <w:rFonts w:hint="eastAsia"/>
        </w:rPr>
        <w:t>。</w:t>
      </w:r>
      <w:r w:rsidRPr="0056136F">
        <w:t xml:space="preserve"> </w:t>
      </w:r>
    </w:p>
    <w:p w14:paraId="7AE5183D" w14:textId="77777777" w:rsidR="003062AC" w:rsidRDefault="003062AC" w:rsidP="003062AC">
      <w:pPr>
        <w:ind w:firstLine="420"/>
      </w:pPr>
      <w:r w:rsidRPr="00833AA9">
        <w:t>关于锂电池寿命预测的研究已经取得了很多进展，</w:t>
      </w:r>
      <w:r>
        <w:rPr>
          <w:rFonts w:hint="eastAsia"/>
        </w:rPr>
        <w:t>但现有的锂电池寿命的研究体系主要集中在两个方面，基于经验的方法和基于性能的方法。</w:t>
      </w:r>
    </w:p>
    <w:p w14:paraId="41DFDB2A" w14:textId="77777777" w:rsidR="003062AC" w:rsidRDefault="003062AC" w:rsidP="003062AC">
      <w:pPr>
        <w:ind w:firstLine="420"/>
      </w:pPr>
      <w:r w:rsidRPr="00754D23">
        <w:rPr>
          <w:rFonts w:hint="eastAsia"/>
        </w:rPr>
        <w:t>基于经验的方法：循环周期数法</w:t>
      </w:r>
      <w:r>
        <w:rPr>
          <w:rFonts w:hint="eastAsia"/>
        </w:rPr>
        <w:t>、</w:t>
      </w:r>
      <w:proofErr w:type="gramStart"/>
      <w:r w:rsidRPr="00754D23">
        <w:rPr>
          <w:rFonts w:hint="eastAsia"/>
        </w:rPr>
        <w:t>安时</w:t>
      </w:r>
      <w:proofErr w:type="gramEnd"/>
      <w:r w:rsidRPr="00754D23">
        <w:rPr>
          <w:rFonts w:hint="eastAsia"/>
        </w:rPr>
        <w:t>法和加权</w:t>
      </w:r>
      <w:proofErr w:type="gramStart"/>
      <w:r w:rsidRPr="00754D23">
        <w:rPr>
          <w:rFonts w:hint="eastAsia"/>
        </w:rPr>
        <w:t>安</w:t>
      </w:r>
      <w:proofErr w:type="gramEnd"/>
      <w:r w:rsidRPr="00754D23">
        <w:rPr>
          <w:rFonts w:hint="eastAsia"/>
        </w:rPr>
        <w:t>时法</w:t>
      </w:r>
      <w:r>
        <w:rPr>
          <w:rFonts w:hint="eastAsia"/>
        </w:rPr>
        <w:t>、</w:t>
      </w:r>
      <w:r w:rsidRPr="00754D23">
        <w:rPr>
          <w:rFonts w:hint="eastAsia"/>
        </w:rPr>
        <w:t>面向事件的老化累积方法</w:t>
      </w:r>
      <w:r>
        <w:rPr>
          <w:rFonts w:hint="eastAsia"/>
        </w:rPr>
        <w:t>。但基于经验的方法对数据的依赖性太强，以至于换一个类型的电池，经验模型效果不好，鲁棒性差。</w:t>
      </w:r>
    </w:p>
    <w:p w14:paraId="43E7AF9A" w14:textId="77777777" w:rsidR="003062AC" w:rsidRDefault="003062AC" w:rsidP="003062AC">
      <w:pPr>
        <w:ind w:firstLine="420"/>
      </w:pPr>
      <w:r w:rsidRPr="00754D23">
        <w:rPr>
          <w:rFonts w:hint="eastAsia"/>
        </w:rPr>
        <w:t>基于性能的方法：基于模型的方法，基于数据驱动的方法，基于融合模型的方法</w:t>
      </w:r>
      <w:r>
        <w:rPr>
          <w:rFonts w:hint="eastAsia"/>
        </w:rPr>
        <w:t>。</w:t>
      </w:r>
      <w:r>
        <w:t>基于模型的方法大多建立在电池电化学机理的研究基础上，通过分析电池的退化现象或构建等效 电路而建立数学模型，常用的模型有基于 Wiener 过 程的模型［6，7］，Thevenin 模型［8，9］，自回归模型［10］</w:t>
      </w:r>
      <w:r>
        <w:rPr>
          <w:rFonts w:hint="eastAsia"/>
        </w:rPr>
        <w:t>，</w:t>
      </w:r>
      <w:r>
        <w:t xml:space="preserve">单粒子 (single particle, SP) 模型， </w:t>
      </w:r>
      <w:proofErr w:type="gramStart"/>
      <w:r>
        <w:t>伪二维</w:t>
      </w:r>
      <w:proofErr w:type="gramEnd"/>
      <w:r>
        <w:t xml:space="preserve"> (pseudo-two-dimensions, P2D) 模型等</w:t>
      </w:r>
      <w:r>
        <w:rPr>
          <w:rFonts w:hint="eastAsia"/>
        </w:rPr>
        <w:t>。其中基于数据驱动的方法不需要了解锂电池内部的物理化学反应，仅仅根据电池的历史循环数据就能很好的预测锂电池的寿命，成为当下研究热点。举例，</w:t>
      </w:r>
      <w:r>
        <w:t>支持向量机［14］Deng Y W，Ying H J，E J Q，et al． Feature parameter extraction and intelligent estimation of the State-</w:t>
      </w:r>
      <w:proofErr w:type="spellStart"/>
      <w:r>
        <w:t>ofHealth</w:t>
      </w:r>
      <w:proofErr w:type="spellEnd"/>
      <w:r>
        <w:t xml:space="preserve"> of lithium-ion batteries［J］． Energy，2019，176: 91 － 102．，神经网络［15 ～ 17］［15］ 吴忠强，尚梦瑶，申丹丹，等． 基于 BSA-ＲELM 的纯 电动汽 车 锂 离 子 电 池 SOC 估 计［J］． 计 量 学 报和相关向量机［18，19］( relevance vector machine，ＲVM)［18］ Song Y C，Liu D T，Hou Y D，et al． Satellite </w:t>
      </w:r>
      <w:proofErr w:type="spellStart"/>
      <w:r>
        <w:t>lithiumion</w:t>
      </w:r>
      <w:proofErr w:type="spellEnd"/>
      <w:r>
        <w:t xml:space="preserve"> battery remaining useful life estimation with an iterative updated ＲVM fused with the KF algorithm［J］． Chinese Journal of Aeronautics，2018，31( 1) : 31 － 40．［19］ Yang W A，Xiao M H，Zhou W，et al． A hybrid prognostic approach for remaining useful life prediction of Lithium-Ion batteries ［J］． Shock and Vibration， 2016，2016: 1 － 15等</w:t>
      </w:r>
      <w:r>
        <w:rPr>
          <w:rFonts w:hint="eastAsia"/>
        </w:rPr>
        <w:lastRenderedPageBreak/>
        <w:t>都用于预测锂电池的寿命。其中关于使用神经网络的方法主要是集中于直接使用神经网络进行预测还有就是使用神经网络的时序模型，不需要电池的其他信息，只需要知道电池寿命的历史放电容量就能对电池有一个比较准确的预测。</w:t>
      </w:r>
      <w:r>
        <w:t>文献［37］考虑了数据少时 存在预测精度低问题，对长短期记忆神经网络进行了改进，将该方法与 BP 和传统长短期记忆神经网络进行了对比分析，发现改进</w:t>
      </w:r>
      <w:r>
        <w:rPr>
          <w:rFonts w:hint="eastAsia"/>
        </w:rPr>
        <w:t>的</w:t>
      </w:r>
      <w:r>
        <w:t>长短期记忆神经网络预测结果误差最小;</w:t>
      </w:r>
      <w:r w:rsidRPr="00DB024B">
        <w:t xml:space="preserve"> </w:t>
      </w:r>
      <w:r>
        <w:t>［37］ 李瑞津，刘斌，张学敏，等． 基于改进 LSTM 的变电站铅酸电池寿 命 预 测［J］． 电 池，2020，50 ( 6 ) : 560-564．</w:t>
      </w:r>
      <w:r>
        <w:rPr>
          <w:rFonts w:hint="eastAsia"/>
        </w:rPr>
        <w:t>基于融合的方法：主要分为模型与数据驱动的方法和多种数据驱动方法的结合，包括主要涉及</w:t>
      </w:r>
      <w:r>
        <w:t>电池充放电截止 电压和标称电压</w:t>
      </w:r>
      <w:r>
        <w:rPr>
          <w:rFonts w:hint="eastAsia"/>
        </w:rPr>
        <w:t>，</w:t>
      </w:r>
      <w:r>
        <w:t>利用径向基神经网络修正无迹卡尔</w:t>
      </w:r>
      <w:proofErr w:type="gramStart"/>
      <w:r>
        <w:t>曼</w:t>
      </w:r>
      <w:proofErr w:type="gramEnd"/>
      <w:r>
        <w:t>的状态估计，从而预测电池寿命</w:t>
      </w:r>
      <w:r>
        <w:rPr>
          <w:rFonts w:hint="eastAsia"/>
        </w:rPr>
        <w:t>的研究。</w:t>
      </w:r>
      <w:r>
        <w:t>［51］梅枭央． 基于融合算法的锂离子电池剩余使用寿 命预测［D］． 武汉: 华中科技大学，2019．</w:t>
      </w:r>
      <w:r>
        <w:rPr>
          <w:rFonts w:hint="eastAsia"/>
        </w:rPr>
        <w:t>在</w:t>
      </w:r>
      <w:r>
        <w:t>基于多模型融合和无迹粒 子滤波的电池寿命预测［52］</w:t>
      </w:r>
      <w:r>
        <w:rPr>
          <w:rFonts w:hint="eastAsia"/>
        </w:rPr>
        <w:t>作者使用</w:t>
      </w:r>
      <w:r>
        <w:t>电压、电流、温度 和 EIS 数据等</w:t>
      </w:r>
      <w:r>
        <w:rPr>
          <w:rFonts w:hint="eastAsia"/>
        </w:rPr>
        <w:t>，</w:t>
      </w:r>
      <w:r>
        <w:t>考虑</w:t>
      </w:r>
      <w:r>
        <w:rPr>
          <w:rFonts w:hint="eastAsia"/>
        </w:rPr>
        <w:t>了</w:t>
      </w:r>
      <w:r>
        <w:t>不同种电池衰减情况</w:t>
      </w:r>
      <w:r>
        <w:rPr>
          <w:rFonts w:hint="eastAsia"/>
        </w:rPr>
        <w:t>对电池寿命进行预测。</w:t>
      </w:r>
      <w:r>
        <w:t>［52］ 王帅． 数据驱动的锂离子电池剩余寿命预测方法 研究［D］． 哈尔滨: 哈尔滨工业大学，2017．</w:t>
      </w:r>
    </w:p>
    <w:p w14:paraId="2DF226E8" w14:textId="5DCB565B" w:rsidR="003062AC" w:rsidRPr="003062AC" w:rsidRDefault="003062AC">
      <w:r>
        <w:rPr>
          <w:rFonts w:hint="eastAsia"/>
        </w:rPr>
        <w:t>本文考虑了数据</w:t>
      </w:r>
      <w:proofErr w:type="gramStart"/>
      <w:r>
        <w:rPr>
          <w:rFonts w:hint="eastAsia"/>
        </w:rPr>
        <w:t>集来自</w:t>
      </w:r>
      <w:proofErr w:type="gramEnd"/>
      <w:r>
        <w:rPr>
          <w:rFonts w:hint="eastAsia"/>
        </w:rPr>
        <w:t>三种不同的批次，不同批次的电池噪声分布不同，对于原始的TLS和LS，我们假设其误差是服从零均值标准差相同的高斯分布的，然而现实情况下，误差可能服从不同的高斯分布。在此情况下，仅使用TLS或者LS对电池寿命预测会有较大的误差，本文将EM算法和原始方法结合，将每个带噪声的样本进行加权计算最优函数，将每一个批次的电池误差的标准差作为</w:t>
      </w:r>
      <w:proofErr w:type="gramStart"/>
      <w:r w:rsidR="00EB7480">
        <w:rPr>
          <w:rFonts w:hint="eastAsia"/>
        </w:rPr>
        <w:t>隐</w:t>
      </w:r>
      <w:proofErr w:type="gramEnd"/>
      <w:r w:rsidR="00EB7480">
        <w:rPr>
          <w:rFonts w:hint="eastAsia"/>
        </w:rPr>
        <w:t>变量</w:t>
      </w:r>
      <w:r w:rsidR="000B79D1">
        <w:rPr>
          <w:rFonts w:hint="eastAsia"/>
        </w:rPr>
        <w:t>，</w:t>
      </w:r>
      <w:r>
        <w:rPr>
          <w:rFonts w:hint="eastAsia"/>
        </w:rPr>
        <w:t>通过多次迭代使模型适应噪声干扰，能够对电池寿命进行准确预测。</w:t>
      </w:r>
    </w:p>
    <w:p w14:paraId="116E8BA4" w14:textId="03E3BDDD" w:rsidR="00E640F5" w:rsidRDefault="00E640F5" w:rsidP="00510915">
      <w:pPr>
        <w:pStyle w:val="1"/>
      </w:pPr>
      <w:r>
        <w:rPr>
          <w:rFonts w:hint="eastAsia"/>
        </w:rPr>
        <w:t>数据集介绍</w:t>
      </w:r>
    </w:p>
    <w:p w14:paraId="574586F1" w14:textId="74DF4A99" w:rsidR="003062AC" w:rsidRPr="000B79D1" w:rsidRDefault="000B79D1" w:rsidP="00510915">
      <w:r>
        <w:rPr>
          <w:rFonts w:hint="eastAsia"/>
        </w:rPr>
        <w:t>数据集介绍：</w:t>
      </w:r>
      <w:r w:rsidRPr="0051734D">
        <w:t>由124个在快速充电条件下循环失效的商用</w:t>
      </w:r>
      <w:proofErr w:type="gramStart"/>
      <w:r w:rsidRPr="0051734D">
        <w:t>锂</w:t>
      </w:r>
      <w:proofErr w:type="gramEnd"/>
      <w:r w:rsidRPr="0051734D">
        <w:t>离子电池组成。这些</w:t>
      </w:r>
      <w:proofErr w:type="gramStart"/>
      <w:r w:rsidRPr="0051734D">
        <w:t>锂</w:t>
      </w:r>
      <w:proofErr w:type="gramEnd"/>
      <w:r w:rsidRPr="0051734D">
        <w:t>离子磷酸盐（LFP）/石墨电池由A123系统公司（APR18650M1A）制造，在设置为48°C的强制对流温度室中的30通道</w:t>
      </w:r>
      <w:proofErr w:type="spellStart"/>
      <w:r w:rsidRPr="0051734D">
        <w:t>Arbin</w:t>
      </w:r>
      <w:proofErr w:type="spellEnd"/>
      <w:r w:rsidRPr="0051734D">
        <w:t xml:space="preserve"> LBT恒电位仪上的水平圆柱形夹具中循环。 电池的标称容量为1.1 Ah，标称电压为3.3 V。这项工作的目标是优化</w:t>
      </w:r>
      <w:proofErr w:type="gramStart"/>
      <w:r w:rsidRPr="0051734D">
        <w:t>锂</w:t>
      </w:r>
      <w:proofErr w:type="gramEnd"/>
      <w:r w:rsidRPr="0051734D">
        <w:t>离子电池的快速充电。因此，此数据集中的所有单元格都使用一步或两步快速充电策略收费。此策略的格式为“C1（Q1）-C2”，其中 C1 和 C2 分别是第一和第二个恒流步骤，Q1 是电流切换的充电状态 （SOC， %）。第二个电流步骤以80%SOC结束，之后电池以1C CC-CV充电。上限和下限截止电位分别为3.6 V和2.0 V，符合制造商的规格。这些截止电位对于所有电流步骤都是固定的，包括快速充电;经过一些循环后，电池可能会在快速充电期间达到上限截止电位，从而导致显着的恒压充电。所有细胞在4C下放电。</w:t>
      </w:r>
      <w:r>
        <w:rPr>
          <w:rFonts w:hint="eastAsia"/>
        </w:rPr>
        <w:t>本文将三个批次的电池全部提取，并按照9:</w:t>
      </w:r>
      <w:r>
        <w:t>1</w:t>
      </w:r>
      <w:r>
        <w:rPr>
          <w:rFonts w:hint="eastAsia"/>
        </w:rPr>
        <w:t>划分训练测试集。</w:t>
      </w:r>
      <w:r w:rsidRPr="0051734D">
        <w:t>所有电池均采用一步或两步充电策略进行循环。充电时间从~8到13.3分钟（0-80%SOC）不等。每个策略通常测试两个细胞，除了3.6C（80%）。在充电期间和放电后分别达到1%SOC</w:t>
      </w:r>
      <w:r w:rsidRPr="008637EA">
        <w:t>后放置1分钟和80秒休息。我们循环到标称容量的 80% （0.88 Ah）。在每次测试开始时执行初始 C/10 周期。</w:t>
      </w:r>
      <w:proofErr w:type="gramStart"/>
      <w:r w:rsidRPr="008637EA">
        <w:t>恒压阶跃的</w:t>
      </w:r>
      <w:proofErr w:type="gramEnd"/>
      <w:r w:rsidRPr="008637EA">
        <w:t xml:space="preserve">截止电流在充电和放电时均为C/50。红外测试的脉冲宽度为 30 </w:t>
      </w:r>
      <w:proofErr w:type="spellStart"/>
      <w:r w:rsidRPr="008637EA">
        <w:t>ms</w:t>
      </w:r>
      <w:proofErr w:type="spellEnd"/>
      <w:r w:rsidRPr="008637EA">
        <w:t>。</w:t>
      </w:r>
    </w:p>
    <w:p w14:paraId="3A4DBF9C" w14:textId="545610E7" w:rsidR="00E640F5" w:rsidRDefault="00E640F5" w:rsidP="00510915">
      <w:pPr>
        <w:pStyle w:val="1"/>
      </w:pPr>
      <w:r>
        <w:rPr>
          <w:rFonts w:hint="eastAsia"/>
        </w:rPr>
        <w:t>TLS，LS，EM算法以及创新</w:t>
      </w:r>
    </w:p>
    <w:p w14:paraId="2BE6E865" w14:textId="5A9212E8" w:rsidR="00F009D4" w:rsidRDefault="00F009D4">
      <w:r>
        <w:rPr>
          <w:rFonts w:hint="eastAsia"/>
        </w:rPr>
        <w:t>TLS算法：</w:t>
      </w:r>
    </w:p>
    <w:p w14:paraId="5A7F9DE4" w14:textId="14DBE786" w:rsidR="00D6022C" w:rsidRDefault="00D6022C">
      <w:r>
        <w:rPr>
          <w:rFonts w:hint="eastAsia"/>
        </w:rPr>
        <w:lastRenderedPageBreak/>
        <w:t>考虑一组特征</w:t>
      </w:r>
      <m:oMath>
        <m:r>
          <w:rPr>
            <w:rFonts w:ascii="Cambria Math" w:hAnsi="Cambria Math"/>
          </w:rPr>
          <m:t>x=</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T</m:t>
            </m:r>
          </m:sup>
        </m:sSup>
      </m:oMath>
      <w:r>
        <w:rPr>
          <w:rFonts w:hint="eastAsia"/>
        </w:rPr>
        <w:t>,</w:t>
      </w:r>
      <m:oMath>
        <m:r>
          <w:rPr>
            <w:rFonts w:ascii="Cambria Math" w:hAnsi="Cambria Math"/>
          </w:rPr>
          <m:t>N</m:t>
        </m:r>
      </m:oMath>
      <w:r>
        <w:rPr>
          <w:rFonts w:hint="eastAsia"/>
        </w:rPr>
        <w:t>表示特征总数</w:t>
      </w:r>
      <w:r w:rsidR="00400F7E">
        <w:rPr>
          <w:rFonts w:hint="eastAsia"/>
        </w:rPr>
        <w:t>，</w:t>
      </w:r>
      <m:oMath>
        <m:r>
          <w:rPr>
            <w:rFonts w:ascii="Cambria Math" w:hAnsi="Cambria Math" w:hint="eastAsia"/>
          </w:rPr>
          <m:t>T</m:t>
        </m:r>
      </m:oMath>
      <w:r w:rsidR="00400F7E">
        <w:rPr>
          <w:rFonts w:hint="eastAsia"/>
        </w:rPr>
        <w:t>代表转置矩阵向量，我们的目标是学习一个从特征向量</w:t>
      </w:r>
      <m:oMath>
        <m:r>
          <w:rPr>
            <w:rFonts w:ascii="Cambria Math" w:hAnsi="Cambria Math" w:hint="eastAsia"/>
          </w:rPr>
          <m:t>x</m:t>
        </m:r>
      </m:oMath>
      <w:r w:rsidR="00400F7E">
        <w:rPr>
          <w:rFonts w:hint="eastAsia"/>
        </w:rPr>
        <w:t>到电池寿命</w:t>
      </w:r>
      <m:oMath>
        <m:r>
          <w:rPr>
            <w:rFonts w:ascii="Cambria Math" w:hAnsi="Cambria Math" w:hint="eastAsia"/>
          </w:rPr>
          <m:t>y</m:t>
        </m:r>
      </m:oMath>
      <w:r w:rsidR="00400F7E">
        <w:rPr>
          <w:rFonts w:hint="eastAsia"/>
        </w:rPr>
        <w:t>的映射：</w:t>
      </w:r>
    </w:p>
    <w:p w14:paraId="666EBC3F" w14:textId="0C11AE81" w:rsidR="00400F7E" w:rsidRPr="00400F7E" w:rsidRDefault="00D83659">
      <m:oMathPara>
        <m:oMath>
          <m:nary>
            <m:naryPr>
              <m:chr m:val="∑"/>
              <m:limLoc m:val="undOvr"/>
              <m:ctrlPr>
                <w:rPr>
                  <w:rFonts w:ascii="Cambria Math" w:hAnsi="Cambria Math"/>
                </w:rPr>
              </m:ctrlPr>
            </m:naryPr>
            <m:sub>
              <m:r>
                <w:rPr>
                  <w:rFonts w:ascii="Cambria Math" w:hAnsi="Cambria Math" w:hint="eastAsia"/>
                </w:rPr>
                <m:t>m</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y</m:t>
              </m:r>
            </m:sub>
          </m:sSub>
          <m:r>
            <w:rPr>
              <w:rFonts w:ascii="Cambria Math" w:hAnsi="Cambria Math"/>
            </w:rPr>
            <m:t>,(1)</m:t>
          </m:r>
        </m:oMath>
      </m:oMathPara>
    </w:p>
    <w:p w14:paraId="01C63434" w14:textId="70E3ECB2" w:rsidR="007F438F" w:rsidRDefault="00D83659" w:rsidP="007F438F">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oMath>
      <w:r w:rsidR="00EE523D">
        <w:rPr>
          <w:rFonts w:hint="eastAsia"/>
        </w:rPr>
        <w:t>是第</w:t>
      </w:r>
      <m:oMath>
        <m:r>
          <w:rPr>
            <w:rFonts w:ascii="Cambria Math" w:hAnsi="Cambria Math" w:hint="eastAsia"/>
          </w:rPr>
          <m:t>m</m:t>
        </m:r>
      </m:oMath>
      <w:proofErr w:type="gramStart"/>
      <w:r w:rsidR="00EE523D">
        <w:rPr>
          <w:rFonts w:hint="eastAsia"/>
        </w:rPr>
        <w:t>个</w:t>
      </w:r>
      <w:proofErr w:type="gramEnd"/>
      <w:r w:rsidR="00EE523D">
        <w:rPr>
          <w:rFonts w:hint="eastAsia"/>
        </w:rPr>
        <w:t>基函数，</w:t>
      </w:r>
      <w:r w:rsidR="007F438F">
        <w:rPr>
          <w:rFonts w:hint="eastAsia"/>
        </w:rPr>
        <w:t>式中</w:t>
      </w:r>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oMath>
      <w:r w:rsidR="007F438F">
        <w:t>为第</w:t>
      </w:r>
      <m:oMath>
        <m:r>
          <w:rPr>
            <w:rFonts w:ascii="Cambria Math" w:hAnsi="Cambria Math" w:hint="eastAsia"/>
          </w:rPr>
          <m:t>m</m:t>
        </m:r>
      </m:oMath>
      <w:r w:rsidR="007F438F">
        <w:t>个基函数，</w:t>
      </w:r>
      <m:oMath>
        <m:sSub>
          <m:sSubPr>
            <m:ctrlPr>
              <w:rPr>
                <w:rFonts w:ascii="Cambria Math" w:hAnsi="Cambria Math"/>
                <w:i/>
              </w:rPr>
            </m:ctrlPr>
          </m:sSubPr>
          <m:e>
            <m:r>
              <w:rPr>
                <w:rFonts w:ascii="Cambria Math" w:hAnsi="Cambria Math" w:hint="eastAsia"/>
              </w:rPr>
              <m:t>W</m:t>
            </m:r>
          </m:e>
          <m:sub>
            <m:r>
              <w:rPr>
                <w:rFonts w:ascii="Cambria Math" w:hAnsi="Cambria Math" w:hint="eastAsia"/>
              </w:rPr>
              <m:t>m</m:t>
            </m:r>
          </m:sub>
        </m:sSub>
      </m:oMath>
      <w:r w:rsidR="007F438F">
        <w:t>为第M个模型系数，</w:t>
      </w:r>
      <m:oMath>
        <m:sSub>
          <m:sSubPr>
            <m:ctrlPr>
              <w:rPr>
                <w:rFonts w:ascii="Cambria Math" w:hAnsi="Cambria Math"/>
                <w:i/>
              </w:rPr>
            </m:ctrlPr>
          </m:sSubPr>
          <m:e>
            <m:r>
              <w:rPr>
                <w:rFonts w:ascii="Cambria Math" w:hAnsi="Cambria Math"/>
              </w:rPr>
              <m:t>ε</m:t>
            </m:r>
          </m:e>
          <m:sub>
            <m:r>
              <w:rPr>
                <w:rFonts w:ascii="Cambria Math" w:hAnsi="Cambria Math"/>
              </w:rPr>
              <m:t>y</m:t>
            </m:r>
          </m:sub>
        </m:sSub>
      </m:oMath>
      <w:r w:rsidR="007F438F">
        <w:t>为零均值高斯分布</w:t>
      </w:r>
      <m:oMath>
        <m:r>
          <w:rPr>
            <w:rFonts w:ascii="Cambria Math" w:hAnsi="Cambria Math"/>
          </w:rPr>
          <m:t>N(0,</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oMath>
      <w:r w:rsidR="007F438F">
        <w:t>后的建模误差，</w:t>
      </w:r>
      <m:oMath>
        <m:r>
          <w:rPr>
            <w:rFonts w:ascii="Cambria Math" w:hAnsi="Cambria Math"/>
          </w:rPr>
          <m:t>M</m:t>
        </m:r>
      </m:oMath>
      <w:r w:rsidR="007F438F">
        <w:t>为基函数总数。</w:t>
      </w:r>
    </w:p>
    <w:p w14:paraId="2BCD5448" w14:textId="77777777" w:rsidR="007F438F" w:rsidRDefault="007F438F" w:rsidP="007F438F"/>
    <w:p w14:paraId="7F271A22" w14:textId="77777777" w:rsidR="007F438F" w:rsidRPr="000C5DDF" w:rsidRDefault="007F438F" w:rsidP="007F438F"/>
    <w:p w14:paraId="6D032D4A" w14:textId="34095BFE" w:rsidR="00400F7E" w:rsidRDefault="007F438F" w:rsidP="007F438F">
      <w:r>
        <w:rPr>
          <w:rFonts w:hint="eastAsia"/>
        </w:rPr>
        <w:t>给定一组样本</w:t>
      </w:r>
      <w:bookmarkStart w:id="0" w:name="_Hlk138521498"/>
      <m:oMath>
        <m:r>
          <w:rPr>
            <w:rFonts w:ascii="Cambria Math" w:hAnsi="Cambria Math"/>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k</m:t>
            </m:r>
          </m:sub>
        </m:sSub>
        <m:r>
          <w:rPr>
            <w:rFonts w:ascii="Cambria Math" w:hAnsi="Cambria Math"/>
          </w:rPr>
          <m:t>);k =1, …, k}</m:t>
        </m:r>
      </m:oMath>
      <w:bookmarkEnd w:id="0"/>
      <w:r>
        <w:t>，模型系数</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 =1</m:t>
        </m:r>
        <m:r>
          <w:rPr>
            <w:rFonts w:ascii="Cambria Math" w:hAnsi="Cambria Math" w:hint="eastAsia"/>
          </w:rPr>
          <m:t>,</m:t>
        </m:r>
        <m:r>
          <w:rPr>
            <w:rFonts w:ascii="Cambria Math" w:hAnsi="Cambria Math"/>
          </w:rPr>
          <m:t>…,M}</m:t>
        </m:r>
      </m:oMath>
      <w:r>
        <w:t>可以通过</w:t>
      </w:r>
      <w:proofErr w:type="gramStart"/>
      <w:r>
        <w:t>最小化总平方</w:t>
      </w:r>
      <w:proofErr w:type="gramEnd"/>
      <w:r>
        <w:t>误差来确定[15]:</w:t>
      </w:r>
    </w:p>
    <w:p w14:paraId="36D0D6AD" w14:textId="471BF55F" w:rsidR="003A2F17" w:rsidRDefault="00D83659" w:rsidP="007F438F">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bi"/>
                    </m:rPr>
                    <w:rPr>
                      <w:rFonts w:ascii="Cambria Math" w:hAnsi="Cambria Math"/>
                    </w:rPr>
                    <m:t>w</m:t>
                  </m:r>
                </m:lim>
              </m:limLow>
            </m:fName>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Gw</m:t>
                          </m:r>
                        </m:e>
                      </m:d>
                    </m:e>
                  </m:d>
                </m:e>
                <m:sub>
                  <m:r>
                    <w:rPr>
                      <w:rFonts w:ascii="Cambria Math" w:hAnsi="Cambria Math"/>
                    </w:rPr>
                    <m:t>2</m:t>
                  </m:r>
                </m:sub>
                <m:sup>
                  <m:r>
                    <w:rPr>
                      <w:rFonts w:ascii="Cambria Math" w:hAnsi="Cambria Math"/>
                    </w:rPr>
                    <m:t>2</m:t>
                  </m:r>
                </m:sup>
              </m:sSubSup>
            </m:e>
          </m:func>
          <m:r>
            <w:rPr>
              <w:rFonts w:ascii="Cambria Math" w:hAnsi="Cambria Math"/>
            </w:rPr>
            <m:t>,(2)</m:t>
          </m:r>
        </m:oMath>
      </m:oMathPara>
    </w:p>
    <w:p w14:paraId="30A84281" w14:textId="451E80D4" w:rsidR="007F438F" w:rsidRDefault="007F438F" w:rsidP="008B66C8">
      <w:r>
        <w:rPr>
          <w:rFonts w:hint="eastAsia"/>
        </w:rPr>
        <w:t>其中</w:t>
      </w:r>
      <m:oMath>
        <m:sSub>
          <m:sSubPr>
            <m:ctrlPr>
              <w:rPr>
                <w:rFonts w:ascii="Cambria Math" w:hAnsi="Cambria Math"/>
                <w:i/>
              </w:rPr>
            </m:ctrlPr>
          </m:sSubPr>
          <m:e>
            <m:r>
              <w:rPr>
                <w:rFonts w:ascii="Cambria Math" w:hAnsi="Cambria Math" w:hint="eastAsia"/>
              </w:rPr>
              <m:t>||</m:t>
            </m:r>
            <m:r>
              <w:rPr>
                <w:rFonts w:ascii="Cambria Math" w:hAnsi="Cambria Math" w:hint="eastAsia"/>
              </w:rPr>
              <m:t>·</m:t>
            </m:r>
            <m:r>
              <w:rPr>
                <w:rFonts w:ascii="Cambria Math" w:hAnsi="Cambria Math" w:hint="eastAsia"/>
              </w:rPr>
              <m:t>||</m:t>
            </m:r>
          </m:e>
          <m:sub>
            <m:r>
              <w:rPr>
                <w:rFonts w:ascii="Cambria Math" w:hAnsi="Cambria Math"/>
              </w:rPr>
              <m:t>2</m:t>
            </m:r>
          </m:sub>
        </m:sSub>
      </m:oMath>
      <w:r>
        <w:rPr>
          <w:rFonts w:hint="eastAsia"/>
        </w:rPr>
        <w:t>表示向量的L</w:t>
      </w:r>
      <w:r w:rsidRPr="003A2F17">
        <w:rPr>
          <w:rFonts w:hint="eastAsia"/>
          <w:vertAlign w:val="subscript"/>
        </w:rPr>
        <w:t>2</w:t>
      </w:r>
      <w:r>
        <w:rPr>
          <w:rFonts w:hint="eastAsia"/>
        </w:rPr>
        <w:t>范数，</w:t>
      </w:r>
      <w:r w:rsidR="003A2F17">
        <w:rPr>
          <w:rFonts w:hint="eastAsia"/>
        </w:rPr>
        <w:t>且：</w:t>
      </w:r>
    </w:p>
    <w:p w14:paraId="6204B7D8" w14:textId="11637E04" w:rsidR="003A2F17" w:rsidRPr="003A2F17" w:rsidRDefault="007E6F24" w:rsidP="008B66C8">
      <w:pPr>
        <w:rPr>
          <w:i/>
        </w:rPr>
      </w:pPr>
      <m:oMathPara>
        <m:oMath>
          <m:r>
            <m:rPr>
              <m:sty m:val="bi"/>
            </m:rPr>
            <w:rPr>
              <w:rFonts w:ascii="Cambria Math" w:hAnsi="Cambria Math" w:hint="eastAsia"/>
            </w:rPr>
            <m:t>G</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1k</m:t>
                        </m:r>
                      </m:sub>
                    </m:sSub>
                    <m:r>
                      <w:rPr>
                        <w:rFonts w:ascii="Cambria Math" w:hAnsi="Cambria Math"/>
                      </w:rPr>
                      <m:t>)</m:t>
                    </m:r>
                  </m:e>
                </m:mr>
              </m:m>
            </m:e>
          </m:d>
          <m:r>
            <w:rPr>
              <w:rFonts w:ascii="Cambria Math" w:hAnsi="Cambria Math"/>
            </w:rPr>
            <m:t>,(3)</m:t>
          </m:r>
        </m:oMath>
      </m:oMathPara>
    </w:p>
    <w:p w14:paraId="2438BFB5" w14:textId="1AF2909B" w:rsidR="003A2F17" w:rsidRPr="007E6F24" w:rsidRDefault="007E6F24" w:rsidP="008B66C8">
      <w:pPr>
        <w:rPr>
          <w:i/>
        </w:rPr>
      </w:pPr>
      <m:oMathPara>
        <m:oMath>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e>
            <m:sup>
              <m:r>
                <w:rPr>
                  <w:rFonts w:ascii="Cambria Math" w:hAnsi="Cambria Math"/>
                </w:rPr>
                <m:t>T</m:t>
              </m:r>
            </m:sup>
          </m:sSup>
          <m:r>
            <w:rPr>
              <w:rFonts w:ascii="Cambria Math" w:hAnsi="Cambria Math"/>
            </w:rPr>
            <m:t>,(4)</m:t>
          </m:r>
        </m:oMath>
      </m:oMathPara>
    </w:p>
    <w:p w14:paraId="0B146D13" w14:textId="2ECC8BF2" w:rsidR="007E6F24" w:rsidRPr="003A2F17" w:rsidRDefault="007E6F24" w:rsidP="007E6F24">
      <w:pPr>
        <w:rPr>
          <w:i/>
        </w:rPr>
      </w:pPr>
      <m:oMathPara>
        <m:oMath>
          <m:r>
            <m:rPr>
              <m:sty m:val="bi"/>
            </m:rPr>
            <w:rPr>
              <w:rFonts w:ascii="Cambria Math" w:hAnsi="Cambria Math"/>
            </w:rPr>
            <m:t>y</m:t>
          </m:r>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sup>
              <m:r>
                <w:rPr>
                  <w:rFonts w:ascii="Cambria Math" w:hAnsi="Cambria Math"/>
                </w:rPr>
                <m:t>T</m:t>
              </m:r>
            </m:sup>
          </m:sSup>
          <m:r>
            <w:rPr>
              <w:rFonts w:ascii="Cambria Math" w:hAnsi="Cambria Math"/>
            </w:rPr>
            <m:t>,(5)</m:t>
          </m:r>
        </m:oMath>
      </m:oMathPara>
    </w:p>
    <w:p w14:paraId="53F71892" w14:textId="77777777" w:rsidR="007E6F24" w:rsidRPr="003A2F17" w:rsidRDefault="007E6F24" w:rsidP="008B66C8">
      <w:pPr>
        <w:rPr>
          <w:i/>
        </w:rPr>
      </w:pPr>
    </w:p>
    <w:p w14:paraId="49F55402" w14:textId="2CC78B3B" w:rsidR="00A159E7" w:rsidRDefault="00A159E7" w:rsidP="008B66C8">
      <w:r>
        <w:rPr>
          <w:rFonts w:hint="eastAsia"/>
        </w:rPr>
        <w:t>上述方法在文献中被称为OLS回归，其目的是寻找未知模型系数的最大似然解</w:t>
      </w:r>
      <m:oMath>
        <m:r>
          <w:rPr>
            <w:rFonts w:ascii="Cambria Math" w:hAnsi="Cambria Math" w:hint="eastAsia"/>
          </w:rPr>
          <m:t>w</m:t>
        </m:r>
      </m:oMath>
      <w:r>
        <w:rPr>
          <w:rFonts w:hint="eastAsia"/>
        </w:rPr>
        <w:t>[15]。</w:t>
      </w:r>
    </w:p>
    <w:p w14:paraId="63A4AFBC" w14:textId="40740C56" w:rsidR="00A159E7" w:rsidRDefault="00A159E7" w:rsidP="008B66C8">
      <w:r>
        <w:rPr>
          <w:rFonts w:hint="eastAsia"/>
        </w:rPr>
        <w:t>在实际应用中，每个基函数</w:t>
      </w:r>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oMath>
      <w:r>
        <w:rPr>
          <w:rFonts w:hint="eastAsia"/>
        </w:rPr>
        <w:t>可能是有噪声的，因为特征向量</w:t>
      </w:r>
      <m:oMath>
        <m:r>
          <w:rPr>
            <w:rFonts w:ascii="Cambria Math" w:hAnsi="Cambria Math"/>
          </w:rPr>
          <m:t>x</m:t>
        </m:r>
      </m:oMath>
      <w:r>
        <w:rPr>
          <w:rFonts w:hint="eastAsia"/>
        </w:rPr>
        <w:t>的测量存在测量误差。在这种情况下，Eq.(1)应改写为:</w:t>
      </w:r>
    </w:p>
    <w:p w14:paraId="235541C5" w14:textId="1CC8167F" w:rsidR="007E6F24" w:rsidRPr="00400F7E" w:rsidRDefault="007E6F24" w:rsidP="007E6F24">
      <m:oMathPara>
        <m:oMath>
          <m:r>
            <w:rPr>
              <w:rFonts w:ascii="Cambria Math" w:hAnsi="Cambria Math"/>
            </w:rPr>
            <m:t>y+</m:t>
          </m:r>
          <m:sSub>
            <m:sSubPr>
              <m:ctrlPr>
                <w:rPr>
                  <w:rFonts w:ascii="Cambria Math" w:hAnsi="Cambria Math"/>
                  <w:i/>
                </w:rPr>
              </m:ctrlPr>
            </m:sSubPr>
            <m:e>
              <m:r>
                <w:rPr>
                  <w:rFonts w:ascii="Cambria Math" w:hAnsi="Cambria Math"/>
                </w:rPr>
                <m:t>ε</m:t>
              </m:r>
            </m:e>
            <m:sub>
              <m:r>
                <w:rPr>
                  <w:rFonts w:ascii="Cambria Math" w:hAnsi="Cambria Math"/>
                </w:rPr>
                <m:t>y</m:t>
              </m:r>
            </m:sub>
          </m:sSub>
          <m:r>
            <w:rPr>
              <w:rFonts w:ascii="Cambria Math" w:hAnsi="Cambria Math"/>
            </w:rPr>
            <m:t>=</m:t>
          </m:r>
          <m:nary>
            <m:naryPr>
              <m:chr m:val="∑"/>
              <m:limLoc m:val="undOvr"/>
              <m:ctrlPr>
                <w:rPr>
                  <w:rFonts w:ascii="Cambria Math" w:hAnsi="Cambria Math"/>
                </w:rPr>
              </m:ctrlPr>
            </m:naryPr>
            <m:sub>
              <m:r>
                <w:rPr>
                  <w:rFonts w:ascii="Cambria Math" w:hAnsi="Cambria Math" w:hint="eastAsia"/>
                </w:rPr>
                <m:t>m</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g,m</m:t>
                  </m:r>
                </m:sub>
              </m:sSub>
              <m:r>
                <w:rPr>
                  <w:rFonts w:ascii="Cambria Math" w:hAnsi="Cambria Math"/>
                </w:rPr>
                <m:t>]</m:t>
              </m:r>
            </m:e>
          </m:nary>
          <m:r>
            <w:rPr>
              <w:rFonts w:ascii="Cambria Math" w:hAnsi="Cambria Math"/>
            </w:rPr>
            <m:t>,(6)</m:t>
          </m:r>
        </m:oMath>
      </m:oMathPara>
    </w:p>
    <w:p w14:paraId="505D88A0" w14:textId="77777777" w:rsidR="003A2F17" w:rsidRDefault="003A2F17" w:rsidP="008B66C8"/>
    <w:p w14:paraId="2EC94108" w14:textId="728CB5C5" w:rsidR="00A159E7" w:rsidRDefault="00A159E7" w:rsidP="008B66C8">
      <w:r>
        <w:rPr>
          <w:rFonts w:hint="eastAsia"/>
        </w:rPr>
        <w:t>式中</w:t>
      </w:r>
      <m:oMath>
        <m:sSub>
          <m:sSubPr>
            <m:ctrlPr>
              <w:rPr>
                <w:rFonts w:ascii="Cambria Math" w:hAnsi="Cambria Math"/>
                <w:i/>
              </w:rPr>
            </m:ctrlPr>
          </m:sSubPr>
          <m:e>
            <m:r>
              <w:rPr>
                <w:rFonts w:ascii="Cambria Math" w:hAnsi="Cambria Math"/>
              </w:rPr>
              <m:t>ε</m:t>
            </m:r>
          </m:e>
          <m:sub>
            <m:r>
              <w:rPr>
                <w:rFonts w:ascii="Cambria Math" w:hAnsi="Cambria Math"/>
              </w:rPr>
              <m:t>g,m</m:t>
            </m:r>
          </m:sub>
        </m:sSub>
      </m:oMath>
      <w:r>
        <w:rPr>
          <w:rFonts w:hint="eastAsia"/>
        </w:rPr>
        <w:t>表示与第</w:t>
      </w:r>
      <m:oMath>
        <m:r>
          <w:rPr>
            <w:rFonts w:ascii="Cambria Math" w:hAnsi="Cambria Math" w:hint="eastAsia"/>
          </w:rPr>
          <m:t>m</m:t>
        </m:r>
      </m:oMath>
      <w:proofErr w:type="gramStart"/>
      <w:r>
        <w:rPr>
          <w:rFonts w:hint="eastAsia"/>
        </w:rPr>
        <w:t>个</w:t>
      </w:r>
      <w:proofErr w:type="gramEnd"/>
      <w:r>
        <w:rPr>
          <w:rFonts w:hint="eastAsia"/>
        </w:rPr>
        <w:t>基函数</w:t>
      </w:r>
      <m:oMath>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相关的测量误差。本文假设</w:t>
      </w:r>
      <m:oMath>
        <m:sSub>
          <m:sSubPr>
            <m:ctrlPr>
              <w:rPr>
                <w:rFonts w:ascii="Cambria Math" w:hAnsi="Cambria Math"/>
                <w:i/>
              </w:rPr>
            </m:ctrlPr>
          </m:sSubPr>
          <m:e>
            <m:r>
              <w:rPr>
                <w:rFonts w:ascii="Cambria Math" w:hAnsi="Cambria Math"/>
              </w:rPr>
              <m:t>ε</m:t>
            </m:r>
          </m:e>
          <m:sub>
            <m:r>
              <w:rPr>
                <w:rFonts w:ascii="Cambria Math" w:hAnsi="Cambria Math"/>
              </w:rPr>
              <m:t>g,m</m:t>
            </m:r>
          </m:sub>
        </m:sSub>
      </m:oMath>
      <w:r>
        <w:rPr>
          <w:rFonts w:hint="eastAsia"/>
        </w:rPr>
        <w:t>服从零均值高斯分布</w:t>
      </w:r>
      <m:oMath>
        <m:r>
          <w:rPr>
            <w:rFonts w:ascii="Cambria Math" w:hAnsi="Cambria Math" w:hint="eastAsia"/>
          </w:rPr>
          <m:t>N(0</m:t>
        </m:r>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g,m</m:t>
            </m:r>
          </m:sub>
          <m:sup>
            <m:r>
              <w:rPr>
                <w:rFonts w:ascii="Cambria Math" w:hAnsi="Cambria Math"/>
              </w:rPr>
              <m:t>2</m:t>
            </m:r>
          </m:sup>
        </m:sSubSup>
        <m:r>
          <w:rPr>
            <w:rFonts w:ascii="Cambria Math" w:hAnsi="Cambria Math" w:hint="eastAsia"/>
          </w:rPr>
          <m:t>)</m:t>
        </m:r>
      </m:oMath>
      <w:r>
        <w:rPr>
          <w:rFonts w:hint="eastAsia"/>
        </w:rPr>
        <w:t>。</w:t>
      </w:r>
    </w:p>
    <w:p w14:paraId="79D0A0C0" w14:textId="46E0EB80" w:rsidR="00A159E7" w:rsidRDefault="00A159E7" w:rsidP="008B66C8">
      <w:r>
        <w:rPr>
          <w:rFonts w:hint="eastAsia"/>
        </w:rPr>
        <w:t>为了推导出(6)中未知模型系数的最大似然解</w:t>
      </w:r>
      <m:oMath>
        <m:r>
          <w:rPr>
            <w:rFonts w:ascii="Cambria Math" w:hAnsi="Cambria Math" w:hint="eastAsia"/>
          </w:rPr>
          <m:t>w</m:t>
        </m:r>
      </m:oMath>
      <w:r>
        <w:rPr>
          <w:rFonts w:hint="eastAsia"/>
        </w:rPr>
        <w:t>，我们进一步做了两个假设。首先，</w:t>
      </w:r>
      <m:oMath>
        <m:sSub>
          <m:sSubPr>
            <m:ctrlPr>
              <w:rPr>
                <w:rFonts w:ascii="Cambria Math" w:hAnsi="Cambria Math"/>
                <w:i/>
              </w:rPr>
            </m:ctrlPr>
          </m:sSubPr>
          <m:e>
            <m:r>
              <w:rPr>
                <w:rFonts w:ascii="Cambria Math" w:hAnsi="Cambria Math"/>
              </w:rPr>
              <m:t>ε</m:t>
            </m:r>
          </m:e>
          <m:sub>
            <m:r>
              <w:rPr>
                <w:rFonts w:ascii="Cambria Math" w:hAnsi="Cambria Math"/>
              </w:rPr>
              <m:t>y</m:t>
            </m:r>
          </m:sub>
        </m:sSub>
      </m:oMath>
      <w:r>
        <w:rPr>
          <w:rFonts w:hint="eastAsia"/>
        </w:rPr>
        <w:t>和</w:t>
      </w:r>
      <m:oMath>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g,m</m:t>
            </m:r>
          </m:sub>
        </m:sSub>
        <m:r>
          <w:rPr>
            <w:rFonts w:ascii="Cambria Math" w:hAnsi="Cambria Math" w:hint="eastAsia"/>
          </w:rPr>
          <m:t>;m =1,</m:t>
        </m:r>
        <m:r>
          <w:rPr>
            <w:rFonts w:ascii="Cambria Math" w:hAnsi="Cambria Math"/>
          </w:rPr>
          <m:t>…,</m:t>
        </m:r>
        <m:r>
          <w:rPr>
            <w:rFonts w:ascii="Cambria Math" w:hAnsi="Cambria Math" w:hint="eastAsia"/>
          </w:rPr>
          <m:t xml:space="preserve"> m}</m:t>
        </m:r>
      </m:oMath>
      <w:r>
        <w:rPr>
          <w:rFonts w:hint="eastAsia"/>
        </w:rPr>
        <w:t>通过适当缩放</w:t>
      </w:r>
      <m:oMath>
        <m:r>
          <w:rPr>
            <w:rFonts w:ascii="Cambria Math" w:hAnsi="Cambria Math" w:hint="eastAsia"/>
          </w:rPr>
          <m:t>y</m:t>
        </m:r>
      </m:oMath>
      <w:r>
        <w:rPr>
          <w:rFonts w:hint="eastAsia"/>
        </w:rPr>
        <w:t>和</w:t>
      </w:r>
      <m:oMath>
        <m:r>
          <w:rPr>
            <w:rFonts w:ascii="Cambria Math" w:hAnsi="Cambria Math" w:hint="eastAsia"/>
          </w:rPr>
          <m:t>{</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hint="eastAsia"/>
          </w:rPr>
          <m:t xml:space="preserve"> m</m:t>
        </m:r>
        <m:r>
          <w:rPr>
            <w:rFonts w:ascii="Cambria Math" w:hAnsi="Cambria Math"/>
          </w:rPr>
          <m:t>=1,…M</m:t>
        </m:r>
        <m:r>
          <w:rPr>
            <w:rFonts w:ascii="Cambria Math" w:hAnsi="Cambria Math" w:hint="eastAsia"/>
          </w:rPr>
          <m:t>}</m:t>
        </m:r>
      </m:oMath>
      <w:r>
        <w:rPr>
          <w:rFonts w:hint="eastAsia"/>
        </w:rPr>
        <w:t>可以归一化为标准高斯分布</w:t>
      </w:r>
      <m:oMath>
        <m:r>
          <w:rPr>
            <w:rFonts w:ascii="Cambria Math" w:hAnsi="Cambria Math" w:hint="eastAsia"/>
          </w:rPr>
          <m:t>N(0,1)</m:t>
        </m:r>
      </m:oMath>
      <w:r>
        <w:rPr>
          <w:rFonts w:hint="eastAsia"/>
        </w:rPr>
        <w:t>。</w:t>
      </w:r>
    </w:p>
    <w:p w14:paraId="53B3E594" w14:textId="5B6FCC80" w:rsidR="00A159E7" w:rsidRDefault="00A159E7" w:rsidP="008B66C8">
      <w:r>
        <w:rPr>
          <w:rFonts w:hint="eastAsia"/>
        </w:rPr>
        <w:t>第二，</w:t>
      </w:r>
      <m:oMath>
        <m:sSub>
          <m:sSubPr>
            <m:ctrlPr>
              <w:rPr>
                <w:rFonts w:ascii="Cambria Math" w:hAnsi="Cambria Math"/>
                <w:i/>
              </w:rPr>
            </m:ctrlPr>
          </m:sSubPr>
          <m:e>
            <m:r>
              <w:rPr>
                <w:rFonts w:ascii="Cambria Math" w:hAnsi="Cambria Math"/>
              </w:rPr>
              <m:t>ε</m:t>
            </m:r>
          </m:e>
          <m:sub>
            <m:r>
              <w:rPr>
                <w:rFonts w:ascii="Cambria Math" w:hAnsi="Cambria Math"/>
              </w:rPr>
              <m:t>y</m:t>
            </m:r>
          </m:sub>
        </m:sSub>
      </m:oMath>
      <w:r>
        <w:rPr>
          <w:rFonts w:hint="eastAsia"/>
        </w:rPr>
        <w:t>和</w:t>
      </w:r>
      <m:oMath>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g,m</m:t>
            </m:r>
          </m:sub>
        </m:sSub>
        <m:r>
          <w:rPr>
            <w:rFonts w:ascii="Cambria Math" w:hAnsi="Cambria Math" w:hint="eastAsia"/>
          </w:rPr>
          <m:t xml:space="preserve">;m =1, </m:t>
        </m:r>
        <m:r>
          <w:rPr>
            <w:rFonts w:ascii="Cambria Math" w:hAnsi="Cambria Math"/>
          </w:rPr>
          <m:t>…,M</m:t>
        </m:r>
        <m:r>
          <w:rPr>
            <w:rFonts w:ascii="Cambria Math" w:hAnsi="Cambria Math" w:hint="eastAsia"/>
          </w:rPr>
          <m:t>}</m:t>
        </m:r>
      </m:oMath>
      <w:r>
        <w:rPr>
          <w:rFonts w:hint="eastAsia"/>
        </w:rPr>
        <w:t>在统计上是独立的。</w:t>
      </w:r>
    </w:p>
    <w:p w14:paraId="377B341C" w14:textId="2C9E94CD" w:rsidR="00A159E7" w:rsidRDefault="00A159E7" w:rsidP="008B66C8">
      <w:r>
        <w:rPr>
          <w:rFonts w:hint="eastAsia"/>
        </w:rPr>
        <w:t>有了这两个假设，很容易看出观察到一个样本</w:t>
      </w:r>
      <m:oMath>
        <m:r>
          <w:rPr>
            <w:rFonts w:ascii="Cambria Math" w:hAnsi="Cambria Math"/>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k</m:t>
            </m:r>
          </m:sub>
        </m:sSub>
        <m:r>
          <w:rPr>
            <w:rFonts w:ascii="Cambria Math" w:hAnsi="Cambria Math"/>
          </w:rPr>
          <m:t>)</m:t>
        </m:r>
      </m:oMath>
      <w:r>
        <w:rPr>
          <w:rFonts w:hint="eastAsia"/>
        </w:rPr>
        <w:t>的可能性等于:</w:t>
      </w:r>
    </w:p>
    <w:p w14:paraId="1F41398E" w14:textId="15844A92" w:rsidR="00A159E7" w:rsidRPr="007E6F24" w:rsidRDefault="007E6F24" w:rsidP="00E42416">
      <w:pPr>
        <w:jc w:val="center"/>
        <w:rPr>
          <w:sz w:val="25"/>
          <w:szCs w:val="25"/>
        </w:rPr>
      </w:pPr>
      <m:oMathPara>
        <m:oMath>
          <m:r>
            <w:rPr>
              <w:rFonts w:ascii="Cambria Math" w:hAnsi="Cambria Math"/>
              <w:sz w:val="25"/>
              <w:szCs w:val="25"/>
            </w:rPr>
            <m:t>p</m:t>
          </m:r>
          <m:d>
            <m:dPr>
              <m:ctrlPr>
                <w:rPr>
                  <w:rFonts w:ascii="Cambria Math" w:hAnsi="Cambria Math"/>
                  <w:i/>
                  <w:sz w:val="25"/>
                  <w:szCs w:val="25"/>
                </w:rPr>
              </m:ctrlPr>
            </m:dPr>
            <m:e>
              <m:r>
                <w:rPr>
                  <w:rFonts w:ascii="Cambria Math" w:hAnsi="Cambria Math"/>
                  <w:sz w:val="25"/>
                  <w:szCs w:val="25"/>
                </w:rPr>
                <m:t>x,y</m:t>
              </m:r>
            </m:e>
          </m:d>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rad>
                <m:radPr>
                  <m:degHide m:val="1"/>
                  <m:ctrlPr>
                    <w:rPr>
                      <w:rFonts w:ascii="Cambria Math" w:hAnsi="Cambria Math"/>
                      <w:i/>
                      <w:sz w:val="25"/>
                      <w:szCs w:val="25"/>
                    </w:rPr>
                  </m:ctrlPr>
                </m:radPr>
                <m:deg/>
                <m:e>
                  <m:r>
                    <w:rPr>
                      <w:rFonts w:ascii="Cambria Math" w:hAnsi="Cambria Math"/>
                      <w:sz w:val="25"/>
                      <w:szCs w:val="25"/>
                    </w:rPr>
                    <m:t>2π</m:t>
                  </m:r>
                </m:e>
              </m:rad>
            </m:den>
          </m:f>
          <m:func>
            <m:funcPr>
              <m:ctrlPr>
                <w:rPr>
                  <w:rFonts w:ascii="Cambria Math" w:hAnsi="Cambria Math"/>
                  <w:sz w:val="25"/>
                  <w:szCs w:val="25"/>
                </w:rPr>
              </m:ctrlPr>
            </m:funcPr>
            <m:fName>
              <m:r>
                <m:rPr>
                  <m:sty m:val="p"/>
                </m:rPr>
                <w:rPr>
                  <w:rFonts w:ascii="Cambria Math" w:hAnsi="Cambria Math"/>
                  <w:sz w:val="25"/>
                  <w:szCs w:val="25"/>
                </w:rPr>
                <m:t>exp</m:t>
              </m:r>
            </m:fName>
            <m:e>
              <m:d>
                <m:dPr>
                  <m:ctrlPr>
                    <w:rPr>
                      <w:rFonts w:ascii="Cambria Math" w:hAnsi="Cambria Math"/>
                      <w:i/>
                      <w:sz w:val="25"/>
                      <w:szCs w:val="25"/>
                    </w:rPr>
                  </m:ctrlPr>
                </m:dPr>
                <m:e>
                  <m:r>
                    <w:rPr>
                      <w:rFonts w:ascii="Cambria Math" w:hAnsi="Cambria Math"/>
                      <w:sz w:val="25"/>
                      <w:szCs w:val="25"/>
                    </w:rPr>
                    <m:t>-</m:t>
                  </m:r>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y,k</m:t>
                          </m:r>
                        </m:sub>
                        <m:sup>
                          <m:r>
                            <w:rPr>
                              <w:rFonts w:ascii="Cambria Math" w:hAnsi="Cambria Math"/>
                              <w:sz w:val="25"/>
                              <w:szCs w:val="25"/>
                            </w:rPr>
                            <m:t>2</m:t>
                          </m:r>
                        </m:sup>
                      </m:sSubSup>
                    </m:num>
                    <m:den>
                      <m:r>
                        <w:rPr>
                          <w:rFonts w:ascii="Cambria Math" w:hAnsi="Cambria Math"/>
                          <w:sz w:val="25"/>
                          <w:szCs w:val="25"/>
                        </w:rPr>
                        <m:t>2</m:t>
                      </m:r>
                    </m:den>
                  </m:f>
                </m:e>
              </m:d>
            </m:e>
          </m:func>
          <m:r>
            <w:rPr>
              <w:rFonts w:ascii="Cambria Math" w:hAnsi="Cambria Math"/>
              <w:sz w:val="25"/>
              <w:szCs w:val="25"/>
            </w:rPr>
            <m:t>×</m:t>
          </m:r>
          <m:nary>
            <m:naryPr>
              <m:chr m:val="∏"/>
              <m:limLoc m:val="undOvr"/>
              <m:ctrlPr>
                <w:rPr>
                  <w:rFonts w:ascii="Cambria Math" w:hAnsi="Cambria Math"/>
                  <w:i/>
                  <w:sz w:val="25"/>
                  <w:szCs w:val="25"/>
                </w:rPr>
              </m:ctrlPr>
            </m:naryPr>
            <m:sub>
              <m:r>
                <w:rPr>
                  <w:rFonts w:ascii="Cambria Math" w:hAnsi="Cambria Math"/>
                  <w:sz w:val="25"/>
                  <w:szCs w:val="25"/>
                </w:rPr>
                <m:t>m=1</m:t>
              </m:r>
            </m:sub>
            <m:sup>
              <m:r>
                <w:rPr>
                  <w:rFonts w:ascii="Cambria Math" w:hAnsi="Cambria Math"/>
                  <w:sz w:val="25"/>
                  <w:szCs w:val="25"/>
                </w:rPr>
                <m:t>M</m:t>
              </m:r>
            </m:sup>
            <m:e>
              <m:f>
                <m:fPr>
                  <m:ctrlPr>
                    <w:rPr>
                      <w:rFonts w:ascii="Cambria Math" w:hAnsi="Cambria Math"/>
                      <w:i/>
                      <w:sz w:val="25"/>
                      <w:szCs w:val="25"/>
                    </w:rPr>
                  </m:ctrlPr>
                </m:fPr>
                <m:num>
                  <m:r>
                    <w:rPr>
                      <w:rFonts w:ascii="Cambria Math" w:hAnsi="Cambria Math"/>
                      <w:sz w:val="25"/>
                      <w:szCs w:val="25"/>
                    </w:rPr>
                    <m:t>1</m:t>
                  </m:r>
                </m:num>
                <m:den>
                  <m:rad>
                    <m:radPr>
                      <m:degHide m:val="1"/>
                      <m:ctrlPr>
                        <w:rPr>
                          <w:rFonts w:ascii="Cambria Math" w:hAnsi="Cambria Math"/>
                          <w:i/>
                          <w:sz w:val="25"/>
                          <w:szCs w:val="25"/>
                        </w:rPr>
                      </m:ctrlPr>
                    </m:radPr>
                    <m:deg/>
                    <m:e>
                      <m:r>
                        <w:rPr>
                          <w:rFonts w:ascii="Cambria Math" w:hAnsi="Cambria Math"/>
                          <w:sz w:val="25"/>
                          <w:szCs w:val="25"/>
                        </w:rPr>
                        <m:t>2π</m:t>
                      </m:r>
                    </m:e>
                  </m:rad>
                </m:den>
              </m:f>
              <m:func>
                <m:funcPr>
                  <m:ctrlPr>
                    <w:rPr>
                      <w:rFonts w:ascii="Cambria Math" w:hAnsi="Cambria Math"/>
                      <w:sz w:val="25"/>
                      <w:szCs w:val="25"/>
                    </w:rPr>
                  </m:ctrlPr>
                </m:funcPr>
                <m:fName>
                  <m:r>
                    <m:rPr>
                      <m:sty m:val="p"/>
                    </m:rPr>
                    <w:rPr>
                      <w:rFonts w:ascii="Cambria Math" w:hAnsi="Cambria Math"/>
                      <w:sz w:val="25"/>
                      <w:szCs w:val="25"/>
                    </w:rPr>
                    <m:t>exp</m:t>
                  </m:r>
                </m:fName>
                <m:e>
                  <m:d>
                    <m:dPr>
                      <m:ctrlPr>
                        <w:rPr>
                          <w:rFonts w:ascii="Cambria Math" w:hAnsi="Cambria Math"/>
                          <w:i/>
                          <w:sz w:val="25"/>
                          <w:szCs w:val="25"/>
                        </w:rPr>
                      </m:ctrlPr>
                    </m:dPr>
                    <m:e>
                      <m:r>
                        <w:rPr>
                          <w:rFonts w:ascii="Cambria Math" w:hAnsi="Cambria Math"/>
                          <w:sz w:val="25"/>
                          <w:szCs w:val="25"/>
                        </w:rPr>
                        <m:t>-</m:t>
                      </m:r>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g,m,k</m:t>
                              </m:r>
                            </m:sub>
                            <m:sup>
                              <m:r>
                                <w:rPr>
                                  <w:rFonts w:ascii="Cambria Math" w:hAnsi="Cambria Math"/>
                                  <w:sz w:val="25"/>
                                  <w:szCs w:val="25"/>
                                </w:rPr>
                                <m:t>2</m:t>
                              </m:r>
                            </m:sup>
                          </m:sSubSup>
                        </m:num>
                        <m:den>
                          <m:r>
                            <w:rPr>
                              <w:rFonts w:ascii="Cambria Math" w:hAnsi="Cambria Math"/>
                              <w:sz w:val="25"/>
                              <w:szCs w:val="25"/>
                            </w:rPr>
                            <m:t>2</m:t>
                          </m:r>
                        </m:den>
                      </m:f>
                    </m:e>
                  </m:d>
                </m:e>
              </m:func>
            </m:e>
          </m:nary>
          <m:r>
            <m:rPr>
              <m:sty m:val="p"/>
            </m:rPr>
            <w:rPr>
              <w:sz w:val="25"/>
              <w:szCs w:val="25"/>
            </w:rPr>
            <w:br/>
          </m:r>
        </m:oMath>
      </m:oMathPara>
      <w:r w:rsidR="00E42416">
        <w:rPr>
          <w:rFonts w:hint="eastAsia"/>
          <w:sz w:val="25"/>
          <w:szCs w:val="25"/>
        </w:rPr>
        <w:t>=</w:t>
      </w:r>
      <m:oMath>
        <m:f>
          <m:fPr>
            <m:ctrlPr>
              <w:rPr>
                <w:rFonts w:ascii="Cambria Math" w:hAnsi="Cambria Math"/>
                <w:i/>
                <w:sz w:val="25"/>
                <w:szCs w:val="25"/>
              </w:rPr>
            </m:ctrlPr>
          </m:fPr>
          <m:num>
            <m:r>
              <w:rPr>
                <w:rFonts w:ascii="Cambria Math" w:hAnsi="Cambria Math"/>
                <w:sz w:val="25"/>
                <w:szCs w:val="25"/>
              </w:rPr>
              <m:t>1</m:t>
            </m:r>
          </m:num>
          <m:den>
            <m:sSup>
              <m:sSupPr>
                <m:ctrlPr>
                  <w:rPr>
                    <w:rFonts w:ascii="Cambria Math" w:hAnsi="Cambria Math"/>
                    <w:i/>
                    <w:sz w:val="25"/>
                    <w:szCs w:val="25"/>
                  </w:rPr>
                </m:ctrlPr>
              </m:sSupPr>
              <m:e>
                <m:rad>
                  <m:radPr>
                    <m:degHide m:val="1"/>
                    <m:ctrlPr>
                      <w:rPr>
                        <w:rFonts w:ascii="Cambria Math" w:hAnsi="Cambria Math"/>
                        <w:i/>
                        <w:sz w:val="25"/>
                        <w:szCs w:val="25"/>
                      </w:rPr>
                    </m:ctrlPr>
                  </m:radPr>
                  <m:deg/>
                  <m:e>
                    <m:r>
                      <w:rPr>
                        <w:rFonts w:ascii="Cambria Math" w:hAnsi="Cambria Math"/>
                        <w:sz w:val="25"/>
                        <w:szCs w:val="25"/>
                      </w:rPr>
                      <m:t>2π</m:t>
                    </m:r>
                  </m:e>
                </m:rad>
              </m:e>
              <m:sup>
                <m:r>
                  <w:rPr>
                    <w:rFonts w:ascii="Cambria Math" w:hAnsi="Cambria Math"/>
                    <w:sz w:val="25"/>
                    <w:szCs w:val="25"/>
                  </w:rPr>
                  <m:t>M+1</m:t>
                </m:r>
              </m:sup>
            </m:sSup>
          </m:den>
        </m:f>
        <m:r>
          <m:rPr>
            <m:sty m:val="p"/>
          </m:rPr>
          <w:rPr>
            <w:rFonts w:ascii="Cambria Math" w:hAnsi="Cambria Math"/>
            <w:sz w:val="25"/>
            <w:szCs w:val="25"/>
          </w:rPr>
          <m:t>exp⁡[</m:t>
        </m:r>
        <m:r>
          <w:rPr>
            <w:rFonts w:ascii="Cambria Math" w:hAnsi="Cambria Math"/>
            <w:sz w:val="25"/>
            <w:szCs w:val="25"/>
          </w:rPr>
          <m:t>-</m:t>
        </m:r>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y,k</m:t>
                </m:r>
              </m:sub>
              <m:sup>
                <m:r>
                  <w:rPr>
                    <w:rFonts w:ascii="Cambria Math" w:hAnsi="Cambria Math"/>
                    <w:sz w:val="25"/>
                    <w:szCs w:val="25"/>
                  </w:rPr>
                  <m:t>2</m:t>
                </m:r>
              </m:sup>
            </m:sSubSup>
          </m:num>
          <m:den>
            <m:r>
              <w:rPr>
                <w:rFonts w:ascii="Cambria Math" w:hAnsi="Cambria Math"/>
                <w:sz w:val="25"/>
                <w:szCs w:val="25"/>
              </w:rPr>
              <m:t>2</m:t>
            </m:r>
          </m:den>
        </m:f>
        <m:r>
          <m:rPr>
            <m:sty m:val="p"/>
          </m:rPr>
          <w:rPr>
            <w:rFonts w:ascii="Cambria Math" w:hAnsi="Cambria Math"/>
            <w:sz w:val="25"/>
            <w:szCs w:val="25"/>
          </w:rPr>
          <m:t>-</m:t>
        </m:r>
        <m:nary>
          <m:naryPr>
            <m:chr m:val="∑"/>
            <m:limLoc m:val="undOvr"/>
            <m:ctrlPr>
              <w:rPr>
                <w:rFonts w:ascii="Cambria Math" w:hAnsi="Cambria Math"/>
                <w:sz w:val="25"/>
                <w:szCs w:val="25"/>
              </w:rPr>
            </m:ctrlPr>
          </m:naryPr>
          <m:sub>
            <m:r>
              <w:rPr>
                <w:rFonts w:ascii="Cambria Math" w:hAnsi="Cambria Math"/>
                <w:sz w:val="25"/>
                <w:szCs w:val="25"/>
              </w:rPr>
              <m:t>m=1</m:t>
            </m:r>
          </m:sub>
          <m:sup>
            <m:r>
              <w:rPr>
                <w:rFonts w:ascii="Cambria Math" w:hAnsi="Cambria Math"/>
                <w:sz w:val="25"/>
                <w:szCs w:val="25"/>
              </w:rPr>
              <m:t>M</m:t>
            </m:r>
          </m:sup>
          <m:e>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g,m,k</m:t>
                    </m:r>
                  </m:sub>
                  <m:sup>
                    <m:r>
                      <w:rPr>
                        <w:rFonts w:ascii="Cambria Math" w:hAnsi="Cambria Math"/>
                        <w:sz w:val="25"/>
                        <w:szCs w:val="25"/>
                      </w:rPr>
                      <m:t>2</m:t>
                    </m:r>
                  </m:sup>
                </m:sSubSup>
              </m:num>
              <m:den>
                <m:r>
                  <w:rPr>
                    <w:rFonts w:ascii="Cambria Math" w:hAnsi="Cambria Math"/>
                    <w:sz w:val="25"/>
                    <w:szCs w:val="25"/>
                  </w:rPr>
                  <m:t>2</m:t>
                </m:r>
              </m:den>
            </m:f>
          </m:e>
        </m:nary>
        <m:r>
          <m:rPr>
            <m:sty m:val="p"/>
          </m:rPr>
          <w:rPr>
            <w:rFonts w:ascii="Cambria Math" w:hAnsi="Cambria Math"/>
            <w:sz w:val="25"/>
            <w:szCs w:val="25"/>
          </w:rPr>
          <m:t>]</m:t>
        </m:r>
        <m:r>
          <w:rPr>
            <w:rFonts w:ascii="Cambria Math" w:hAnsi="Cambria Math"/>
          </w:rPr>
          <m:t>,(7)</m:t>
        </m:r>
      </m:oMath>
    </w:p>
    <w:p w14:paraId="2449B5E8" w14:textId="1A6E9ACF" w:rsidR="00A159E7" w:rsidRDefault="00A159E7" w:rsidP="008B66C8">
      <w:r>
        <w:rPr>
          <w:rFonts w:hint="eastAsia"/>
        </w:rPr>
        <w:t>其中</w:t>
      </w:r>
      <m:oMath>
        <m:sSub>
          <m:sSubPr>
            <m:ctrlPr>
              <w:rPr>
                <w:rFonts w:ascii="Cambria Math" w:hAnsi="Cambria Math"/>
                <w:i/>
              </w:rPr>
            </m:ctrlPr>
          </m:sSubPr>
          <m:e>
            <m:r>
              <w:rPr>
                <w:rFonts w:ascii="Cambria Math" w:hAnsi="Cambria Math" w:hint="eastAsia"/>
              </w:rPr>
              <m:t>ε</m:t>
            </m:r>
          </m:e>
          <m:sub>
            <m:r>
              <w:rPr>
                <w:rFonts w:ascii="Cambria Math" w:hAnsi="Cambria Math" w:hint="eastAsia"/>
              </w:rPr>
              <m:t>y,k</m:t>
            </m:r>
          </m:sub>
        </m:sSub>
      </m:oMath>
      <w:r>
        <w:rPr>
          <w:rFonts w:hint="eastAsia"/>
        </w:rPr>
        <w:t>和</w:t>
      </w:r>
      <m:oMath>
        <m:sSub>
          <m:sSubPr>
            <m:ctrlPr>
              <w:rPr>
                <w:rFonts w:ascii="Cambria Math" w:hAnsi="Cambria Math"/>
                <w:i/>
              </w:rPr>
            </m:ctrlPr>
          </m:sSubPr>
          <m:e>
            <m:r>
              <w:rPr>
                <w:rFonts w:ascii="Cambria Math" w:hAnsi="Cambria Math" w:hint="eastAsia"/>
              </w:rPr>
              <m:t>ε</m:t>
            </m:r>
          </m:e>
          <m:sub>
            <m:r>
              <w:rPr>
                <w:rFonts w:ascii="Cambria Math" w:hAnsi="Cambria Math"/>
              </w:rPr>
              <m:t>g,m,k</m:t>
            </m:r>
          </m:sub>
        </m:sSub>
      </m:oMath>
      <w:r>
        <w:rPr>
          <w:rFonts w:hint="eastAsia"/>
        </w:rPr>
        <w:t>分别表示</w:t>
      </w:r>
      <m:oMath>
        <m:sSub>
          <m:sSubPr>
            <m:ctrlPr>
              <w:rPr>
                <w:rFonts w:ascii="Cambria Math" w:hAnsi="Cambria Math"/>
                <w:i/>
              </w:rPr>
            </m:ctrlPr>
          </m:sSubPr>
          <m:e>
            <m:r>
              <w:rPr>
                <w:rFonts w:ascii="Cambria Math" w:hAnsi="Cambria Math" w:hint="eastAsia"/>
              </w:rPr>
              <m:t>ε</m:t>
            </m:r>
          </m:e>
          <m:sub>
            <m:r>
              <w:rPr>
                <w:rFonts w:ascii="Cambria Math" w:hAnsi="Cambria Math" w:hint="eastAsia"/>
              </w:rPr>
              <m:t>y</m:t>
            </m:r>
          </m:sub>
        </m:sSub>
      </m:oMath>
      <w:r>
        <w:rPr>
          <w:rFonts w:hint="eastAsia"/>
        </w:rPr>
        <w:t>和</w:t>
      </w:r>
      <m:oMath>
        <m:sSub>
          <m:sSubPr>
            <m:ctrlPr>
              <w:rPr>
                <w:rFonts w:ascii="Cambria Math" w:hAnsi="Cambria Math"/>
                <w:i/>
              </w:rPr>
            </m:ctrlPr>
          </m:sSubPr>
          <m:e>
            <m:r>
              <w:rPr>
                <w:rFonts w:ascii="Cambria Math" w:hAnsi="Cambria Math" w:hint="eastAsia"/>
              </w:rPr>
              <m:t>ε</m:t>
            </m:r>
          </m:e>
          <m:sub>
            <m:r>
              <w:rPr>
                <w:rFonts w:ascii="Cambria Math" w:hAnsi="Cambria Math"/>
              </w:rPr>
              <m:t>g,m</m:t>
            </m:r>
          </m:sub>
        </m:sSub>
      </m:oMath>
      <w:r>
        <w:rPr>
          <w:rFonts w:hint="eastAsia"/>
        </w:rPr>
        <w:t>的第</w:t>
      </w:r>
      <m:oMath>
        <m:r>
          <w:rPr>
            <w:rFonts w:ascii="Cambria Math" w:hAnsi="Cambria Math" w:hint="eastAsia"/>
          </w:rPr>
          <m:t>k</m:t>
        </m:r>
      </m:oMath>
      <w:proofErr w:type="gramStart"/>
      <w:r>
        <w:rPr>
          <w:rFonts w:hint="eastAsia"/>
        </w:rPr>
        <w:t>个</w:t>
      </w:r>
      <w:proofErr w:type="gramEnd"/>
      <w:r>
        <w:rPr>
          <w:rFonts w:hint="eastAsia"/>
        </w:rPr>
        <w:t>样本。进一步，通过假设数据集中的所有样本</w:t>
      </w:r>
      <m:oMath>
        <m:r>
          <w:rPr>
            <w:rFonts w:ascii="Cambria Math" w:hAnsi="Cambria Math"/>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k</m:t>
            </m:r>
          </m:sub>
        </m:sSub>
        <m:r>
          <w:rPr>
            <w:rFonts w:ascii="Cambria Math" w:hAnsi="Cambria Math"/>
          </w:rPr>
          <m:t>);k =1, …, K}</m:t>
        </m:r>
      </m:oMath>
      <w:r>
        <w:rPr>
          <w:rFonts w:hint="eastAsia"/>
        </w:rPr>
        <w:t>在统计上是独立的，观察到这</w:t>
      </w:r>
      <m:oMath>
        <m:r>
          <w:rPr>
            <w:rFonts w:ascii="Cambria Math" w:hAnsi="Cambria Math"/>
          </w:rPr>
          <m:t>K</m:t>
        </m:r>
      </m:oMath>
      <w:proofErr w:type="gramStart"/>
      <w:r>
        <w:rPr>
          <w:rFonts w:hint="eastAsia"/>
        </w:rPr>
        <w:t>个</w:t>
      </w:r>
      <w:proofErr w:type="gramEnd"/>
      <w:r>
        <w:rPr>
          <w:rFonts w:hint="eastAsia"/>
        </w:rPr>
        <w:t>样本的可能性等于:</w:t>
      </w:r>
    </w:p>
    <w:p w14:paraId="4FEE3257" w14:textId="65036B94" w:rsidR="00E42416" w:rsidRPr="00E42416" w:rsidRDefault="00D83659" w:rsidP="008B66C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sz w:val="25"/>
                  <w:szCs w:val="25"/>
                </w:rPr>
                <m:t>p</m:t>
              </m:r>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k</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y</m:t>
                      </m:r>
                    </m:e>
                    <m:sub>
                      <m:r>
                        <w:rPr>
                          <w:rFonts w:ascii="Cambria Math" w:hAnsi="Cambria Math"/>
                          <w:sz w:val="25"/>
                          <w:szCs w:val="25"/>
                        </w:rPr>
                        <m:t>k</m:t>
                      </m:r>
                    </m:sub>
                  </m:sSub>
                </m:e>
              </m:d>
              <m:r>
                <w:rPr>
                  <w:rFonts w:ascii="Cambria Math" w:hAnsi="Cambria Math"/>
                  <w:sz w:val="25"/>
                  <w:szCs w:val="25"/>
                </w:rPr>
                <m:t>∝</m:t>
              </m:r>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sz w:val="25"/>
                      <w:szCs w:val="25"/>
                    </w:rPr>
                  </m:ctrlPr>
                </m:funcPr>
                <m:fName>
                  <m:r>
                    <m:rPr>
                      <m:sty m:val="p"/>
                    </m:rPr>
                    <w:rPr>
                      <w:rFonts w:ascii="Cambria Math" w:hAnsi="Cambria Math"/>
                      <w:sz w:val="25"/>
                      <w:szCs w:val="25"/>
                    </w:rPr>
                    <m:t>exp</m:t>
                  </m:r>
                </m:fName>
                <m:e>
                  <m:d>
                    <m:dPr>
                      <m:begChr m:val="["/>
                      <m:endChr m:val="]"/>
                      <m:ctrlPr>
                        <w:rPr>
                          <w:rFonts w:ascii="Cambria Math" w:hAnsi="Cambria Math"/>
                          <w:sz w:val="25"/>
                          <w:szCs w:val="25"/>
                        </w:rPr>
                      </m:ctrlPr>
                    </m:dPr>
                    <m:e>
                      <m:r>
                        <w:rPr>
                          <w:rFonts w:ascii="Cambria Math" w:hAnsi="Cambria Math"/>
                          <w:sz w:val="25"/>
                          <w:szCs w:val="25"/>
                        </w:rPr>
                        <m:t>-</m:t>
                      </m:r>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y,k</m:t>
                              </m:r>
                            </m:sub>
                            <m:sup>
                              <m:r>
                                <w:rPr>
                                  <w:rFonts w:ascii="Cambria Math" w:hAnsi="Cambria Math"/>
                                  <w:sz w:val="25"/>
                                  <w:szCs w:val="25"/>
                                </w:rPr>
                                <m:t>2</m:t>
                              </m:r>
                            </m:sup>
                          </m:sSubSup>
                        </m:num>
                        <m:den>
                          <m:r>
                            <w:rPr>
                              <w:rFonts w:ascii="Cambria Math" w:hAnsi="Cambria Math"/>
                              <w:sz w:val="25"/>
                              <w:szCs w:val="25"/>
                            </w:rPr>
                            <m:t>2</m:t>
                          </m:r>
                        </m:den>
                      </m:f>
                      <m:r>
                        <m:rPr>
                          <m:sty m:val="p"/>
                        </m:rPr>
                        <w:rPr>
                          <w:rFonts w:ascii="Cambria Math" w:hAnsi="Cambria Math"/>
                          <w:sz w:val="25"/>
                          <w:szCs w:val="25"/>
                        </w:rPr>
                        <m:t>-</m:t>
                      </m:r>
                      <m:nary>
                        <m:naryPr>
                          <m:chr m:val="∑"/>
                          <m:limLoc m:val="undOvr"/>
                          <m:ctrlPr>
                            <w:rPr>
                              <w:rFonts w:ascii="Cambria Math" w:hAnsi="Cambria Math"/>
                              <w:sz w:val="25"/>
                              <w:szCs w:val="25"/>
                            </w:rPr>
                          </m:ctrlPr>
                        </m:naryPr>
                        <m:sub>
                          <m:r>
                            <w:rPr>
                              <w:rFonts w:ascii="Cambria Math" w:hAnsi="Cambria Math"/>
                              <w:sz w:val="25"/>
                              <w:szCs w:val="25"/>
                            </w:rPr>
                            <m:t>m=1</m:t>
                          </m:r>
                        </m:sub>
                        <m:sup>
                          <m:r>
                            <w:rPr>
                              <w:rFonts w:ascii="Cambria Math" w:hAnsi="Cambria Math"/>
                              <w:sz w:val="25"/>
                              <w:szCs w:val="25"/>
                            </w:rPr>
                            <m:t>M</m:t>
                          </m:r>
                        </m:sup>
                        <m:e>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g,m,k</m:t>
                                  </m:r>
                                </m:sub>
                                <m:sup>
                                  <m:r>
                                    <w:rPr>
                                      <w:rFonts w:ascii="Cambria Math" w:hAnsi="Cambria Math"/>
                                      <w:sz w:val="25"/>
                                      <w:szCs w:val="25"/>
                                    </w:rPr>
                                    <m:t>2</m:t>
                                  </m:r>
                                </m:sup>
                              </m:sSubSup>
                            </m:num>
                            <m:den>
                              <m:r>
                                <w:rPr>
                                  <w:rFonts w:ascii="Cambria Math" w:hAnsi="Cambria Math"/>
                                  <w:sz w:val="25"/>
                                  <w:szCs w:val="25"/>
                                </w:rPr>
                                <m:t>2</m:t>
                              </m:r>
                            </m:den>
                          </m:f>
                        </m:e>
                      </m:nary>
                    </m:e>
                  </m:d>
                </m:e>
              </m:func>
            </m:e>
          </m:nary>
          <m:r>
            <m:rPr>
              <m:sty m:val="p"/>
            </m:rPr>
            <w:rPr>
              <w:rFonts w:ascii="Cambria Math" w:hAnsi="Cambria Math"/>
            </w:rPr>
            <w:br/>
          </m:r>
        </m:oMath>
        <m:oMath>
          <m:r>
            <w:rPr>
              <w:rFonts w:ascii="Cambria Math" w:hAnsi="Cambria Math"/>
            </w:rPr>
            <m:t>=</m:t>
          </m:r>
          <m:func>
            <m:funcPr>
              <m:ctrlPr>
                <w:rPr>
                  <w:rFonts w:ascii="Cambria Math" w:hAnsi="Cambria Math"/>
                  <w:sz w:val="25"/>
                  <w:szCs w:val="25"/>
                </w:rPr>
              </m:ctrlPr>
            </m:funcPr>
            <m:fName>
              <m:r>
                <m:rPr>
                  <m:sty m:val="p"/>
                </m:rPr>
                <w:rPr>
                  <w:rFonts w:ascii="Cambria Math" w:hAnsi="Cambria Math"/>
                  <w:sz w:val="25"/>
                  <w:szCs w:val="25"/>
                </w:rPr>
                <m:t>exp</m:t>
              </m:r>
            </m:fName>
            <m:e>
              <m:d>
                <m:dPr>
                  <m:begChr m:val="["/>
                  <m:endChr m:val="]"/>
                  <m:ctrlPr>
                    <w:rPr>
                      <w:rFonts w:ascii="Cambria Math" w:hAnsi="Cambria Math"/>
                      <w:sz w:val="25"/>
                      <w:szCs w:val="25"/>
                    </w:rPr>
                  </m:ctrlPr>
                </m:dPr>
                <m:e>
                  <m:r>
                    <w:rPr>
                      <w:rFonts w:ascii="Cambria Math" w:hAnsi="Cambria Math"/>
                      <w:sz w:val="25"/>
                      <w:szCs w:val="25"/>
                    </w:rPr>
                    <m:t>-</m:t>
                  </m:r>
                  <m:nary>
                    <m:naryPr>
                      <m:chr m:val="∑"/>
                      <m:limLoc m:val="undOvr"/>
                      <m:ctrlPr>
                        <w:rPr>
                          <w:rFonts w:ascii="Cambria Math" w:hAnsi="Cambria Math"/>
                          <w:i/>
                          <w:sz w:val="25"/>
                          <w:szCs w:val="25"/>
                        </w:rPr>
                      </m:ctrlPr>
                    </m:naryPr>
                    <m:sub>
                      <m:r>
                        <w:rPr>
                          <w:rFonts w:ascii="Cambria Math" w:hAnsi="Cambria Math"/>
                          <w:sz w:val="25"/>
                          <w:szCs w:val="25"/>
                        </w:rPr>
                        <m:t>k=1</m:t>
                      </m:r>
                    </m:sub>
                    <m:sup>
                      <m:r>
                        <w:rPr>
                          <w:rFonts w:ascii="Cambria Math" w:hAnsi="Cambria Math"/>
                          <w:sz w:val="25"/>
                          <w:szCs w:val="25"/>
                        </w:rPr>
                        <m:t>K</m:t>
                      </m:r>
                    </m:sup>
                    <m:e>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y,k</m:t>
                              </m:r>
                            </m:sub>
                            <m:sup>
                              <m:r>
                                <w:rPr>
                                  <w:rFonts w:ascii="Cambria Math" w:hAnsi="Cambria Math"/>
                                  <w:sz w:val="25"/>
                                  <w:szCs w:val="25"/>
                                </w:rPr>
                                <m:t>2</m:t>
                              </m:r>
                            </m:sup>
                          </m:sSubSup>
                        </m:num>
                        <m:den>
                          <m:r>
                            <w:rPr>
                              <w:rFonts w:ascii="Cambria Math" w:hAnsi="Cambria Math"/>
                              <w:sz w:val="25"/>
                              <w:szCs w:val="25"/>
                            </w:rPr>
                            <m:t>2</m:t>
                          </m:r>
                        </m:den>
                      </m:f>
                    </m:e>
                  </m:nary>
                  <m:r>
                    <m:rPr>
                      <m:sty m:val="p"/>
                    </m:rPr>
                    <w:rPr>
                      <w:rFonts w:ascii="Cambria Math" w:hAnsi="Cambria Math"/>
                      <w:sz w:val="25"/>
                      <w:szCs w:val="25"/>
                    </w:rPr>
                    <m:t>-</m:t>
                  </m:r>
                  <m:nary>
                    <m:naryPr>
                      <m:chr m:val="∑"/>
                      <m:limLoc m:val="undOvr"/>
                      <m:ctrlPr>
                        <w:rPr>
                          <w:rFonts w:ascii="Cambria Math" w:hAnsi="Cambria Math"/>
                          <w:i/>
                          <w:sz w:val="25"/>
                          <w:szCs w:val="25"/>
                        </w:rPr>
                      </m:ctrlPr>
                    </m:naryPr>
                    <m:sub>
                      <m:r>
                        <w:rPr>
                          <w:rFonts w:ascii="Cambria Math" w:hAnsi="Cambria Math"/>
                          <w:sz w:val="25"/>
                          <w:szCs w:val="25"/>
                        </w:rPr>
                        <m:t>k=1</m:t>
                      </m:r>
                    </m:sub>
                    <m:sup>
                      <m:r>
                        <w:rPr>
                          <w:rFonts w:ascii="Cambria Math" w:hAnsi="Cambria Math"/>
                          <w:sz w:val="25"/>
                          <w:szCs w:val="25"/>
                        </w:rPr>
                        <m:t>K</m:t>
                      </m:r>
                    </m:sup>
                    <m:e>
                      <m:nary>
                        <m:naryPr>
                          <m:chr m:val="∑"/>
                          <m:limLoc m:val="undOvr"/>
                          <m:ctrlPr>
                            <w:rPr>
                              <w:rFonts w:ascii="Cambria Math" w:hAnsi="Cambria Math"/>
                              <w:sz w:val="25"/>
                              <w:szCs w:val="25"/>
                            </w:rPr>
                          </m:ctrlPr>
                        </m:naryPr>
                        <m:sub>
                          <m:r>
                            <w:rPr>
                              <w:rFonts w:ascii="Cambria Math" w:hAnsi="Cambria Math"/>
                              <w:sz w:val="25"/>
                              <w:szCs w:val="25"/>
                            </w:rPr>
                            <m:t>m=1</m:t>
                          </m:r>
                        </m:sub>
                        <m:sup>
                          <m:r>
                            <w:rPr>
                              <w:rFonts w:ascii="Cambria Math" w:hAnsi="Cambria Math"/>
                              <w:sz w:val="25"/>
                              <w:szCs w:val="25"/>
                            </w:rPr>
                            <m:t>M</m:t>
                          </m:r>
                        </m:sup>
                        <m:e>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g,m,k</m:t>
                                  </m:r>
                                </m:sub>
                                <m:sup>
                                  <m:r>
                                    <w:rPr>
                                      <w:rFonts w:ascii="Cambria Math" w:hAnsi="Cambria Math"/>
                                      <w:sz w:val="25"/>
                                      <w:szCs w:val="25"/>
                                    </w:rPr>
                                    <m:t>2</m:t>
                                  </m:r>
                                </m:sup>
                              </m:sSubSup>
                            </m:num>
                            <m:den>
                              <m:r>
                                <w:rPr>
                                  <w:rFonts w:ascii="Cambria Math" w:hAnsi="Cambria Math"/>
                                  <w:sz w:val="25"/>
                                  <w:szCs w:val="25"/>
                                </w:rPr>
                                <m:t>2</m:t>
                              </m:r>
                            </m:den>
                          </m:f>
                        </m:e>
                      </m:nary>
                    </m:e>
                  </m:nary>
                </m:e>
              </m:d>
            </m:e>
          </m:func>
          <m:r>
            <w:rPr>
              <w:rFonts w:ascii="Cambria Math" w:hAnsi="Cambria Math"/>
            </w:rPr>
            <m:t>,(8)</m:t>
          </m:r>
        </m:oMath>
      </m:oMathPara>
    </w:p>
    <w:p w14:paraId="6622B738" w14:textId="6E0BAFEB" w:rsidR="00A159E7" w:rsidRDefault="00A159E7" w:rsidP="008B66C8">
      <w:r w:rsidRPr="00A159E7">
        <w:rPr>
          <w:rFonts w:hint="eastAsia"/>
        </w:rPr>
        <w:t>因此，通过求解以下优化问题，可以求出最大似然解</w:t>
      </w:r>
      <w:r w:rsidRPr="00A159E7">
        <w:t>w:</w:t>
      </w:r>
    </w:p>
    <w:p w14:paraId="2E4F4997" w14:textId="51B651AD" w:rsidR="00E42416" w:rsidRPr="00E42416" w:rsidRDefault="00D83659" w:rsidP="008B66C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ε,E,w</m:t>
                  </m:r>
                </m:lim>
              </m:limLow>
            </m:fName>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ε</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e>
                <m:sub>
                  <m:r>
                    <w:rPr>
                      <w:rFonts w:ascii="Cambria Math" w:hAnsi="Cambria Math"/>
                    </w:rPr>
                    <m:t>F</m:t>
                  </m:r>
                </m:sub>
                <m:sup>
                  <m:r>
                    <w:rPr>
                      <w:rFonts w:ascii="Cambria Math" w:hAnsi="Cambria Math"/>
                    </w:rPr>
                    <m:t>2</m:t>
                  </m:r>
                </m:sup>
              </m:sSubSup>
            </m:e>
          </m:func>
        </m:oMath>
      </m:oMathPara>
    </w:p>
    <w:p w14:paraId="2D41CFD2" w14:textId="763772AB" w:rsidR="00E42416" w:rsidRPr="00E42416" w:rsidRDefault="00E42416" w:rsidP="008B66C8">
      <m:oMathPara>
        <m:oMath>
          <m:r>
            <w:rPr>
              <w:rFonts w:ascii="Cambria Math" w:hAnsi="Cambria Math"/>
            </w:rPr>
            <m:t>s.t.    y+ε=</m:t>
          </m:r>
          <m:d>
            <m:dPr>
              <m:ctrlPr>
                <w:rPr>
                  <w:rFonts w:ascii="Cambria Math" w:hAnsi="Cambria Math"/>
                  <w:i/>
                </w:rPr>
              </m:ctrlPr>
            </m:dPr>
            <m:e>
              <m:r>
                <w:rPr>
                  <w:rFonts w:ascii="Cambria Math" w:hAnsi="Cambria Math"/>
                </w:rPr>
                <m:t>G+E</m:t>
              </m:r>
            </m:e>
          </m:d>
          <m:r>
            <w:rPr>
              <w:rFonts w:ascii="Cambria Math" w:hAnsi="Cambria Math"/>
            </w:rPr>
            <m:t>w,(9)</m:t>
          </m:r>
        </m:oMath>
      </m:oMathPara>
    </w:p>
    <w:p w14:paraId="3BD43F4A" w14:textId="3242722D" w:rsidR="00A159E7" w:rsidRDefault="00A159E7" w:rsidP="008B66C8">
      <w:r>
        <w:rPr>
          <w:rFonts w:hint="eastAsia"/>
        </w:rPr>
        <w:t>其中</w:t>
      </w:r>
      <m:oMath>
        <m:sSub>
          <m:sSubPr>
            <m:ctrlPr>
              <w:rPr>
                <w:rFonts w:ascii="Cambria Math" w:hAnsi="Cambria Math"/>
                <w:i/>
              </w:rPr>
            </m:ctrlPr>
          </m:sSubPr>
          <m:e>
            <m:r>
              <w:rPr>
                <w:rFonts w:ascii="Cambria Math" w:hAnsi="Cambria Math"/>
              </w:rPr>
              <m:t>||</m:t>
            </m:r>
            <m:r>
              <w:rPr>
                <w:rFonts w:ascii="Cambria Math" w:hAnsi="Cambria Math" w:hint="eastAsia"/>
              </w:rPr>
              <m:t>·</m:t>
            </m:r>
            <m:r>
              <w:rPr>
                <w:rFonts w:ascii="Cambria Math" w:hAnsi="Cambria Math"/>
              </w:rPr>
              <m:t>||</m:t>
            </m:r>
          </m:e>
          <m:sub>
            <m:r>
              <w:rPr>
                <w:rFonts w:ascii="Cambria Math" w:hAnsi="Cambria Math"/>
              </w:rPr>
              <m:t>F</m:t>
            </m:r>
          </m:sub>
        </m:sSub>
      </m:oMath>
      <w:r>
        <w:rPr>
          <w:rFonts w:hint="eastAsia"/>
        </w:rPr>
        <w:t>表示矩阵的</w:t>
      </w:r>
      <w:proofErr w:type="spellStart"/>
      <w:r>
        <w:rPr>
          <w:rFonts w:hint="eastAsia"/>
        </w:rPr>
        <w:t>Frobenius</w:t>
      </w:r>
      <w:proofErr w:type="spellEnd"/>
      <w:r>
        <w:rPr>
          <w:rFonts w:hint="eastAsia"/>
        </w:rPr>
        <w:t>范数</w:t>
      </w:r>
    </w:p>
    <w:p w14:paraId="21C5B101" w14:textId="77777777" w:rsidR="00C1163E" w:rsidRDefault="00C1163E" w:rsidP="008B66C8"/>
    <w:p w14:paraId="12A41B86" w14:textId="4E225D61" w:rsidR="00C1163E" w:rsidRPr="00C1163E" w:rsidRDefault="00C1163E" w:rsidP="008B66C8">
      <w:pPr>
        <w:rPr>
          <w:i/>
        </w:rPr>
      </w:pPr>
      <m:oMathPara>
        <m:oMath>
          <m:r>
            <m:rPr>
              <m:sty m:val="bi"/>
            </m:rPr>
            <w:rPr>
              <w:rFonts w:ascii="Cambria Math" w:hAnsi="Cambria Math"/>
            </w:rPr>
            <m:t>ε</m:t>
          </m:r>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y,k</m:t>
                  </m:r>
                </m:sub>
              </m:sSub>
              <m:r>
                <w:rPr>
                  <w:rFonts w:ascii="Cambria Math" w:hAnsi="Cambria Math"/>
                </w:rPr>
                <m:t>]</m:t>
              </m:r>
            </m:e>
            <m:sup>
              <m:r>
                <w:rPr>
                  <w:rFonts w:ascii="Cambria Math" w:hAnsi="Cambria Math"/>
                </w:rPr>
                <m:t>T</m:t>
              </m:r>
            </m:sup>
          </m:sSup>
          <m:r>
            <w:rPr>
              <w:rFonts w:ascii="Cambria Math" w:hAnsi="Cambria Math"/>
            </w:rPr>
            <m:t>,(10)</m:t>
          </m:r>
        </m:oMath>
      </m:oMathPara>
    </w:p>
    <w:p w14:paraId="11CC189A" w14:textId="5B7A5E6B" w:rsidR="00E42416" w:rsidRPr="003A2F17" w:rsidRDefault="00C1163E" w:rsidP="00E42416">
      <w:pPr>
        <w:rPr>
          <w:i/>
        </w:rPr>
      </w:pPr>
      <m:oMathPara>
        <m:oMath>
          <m:r>
            <m:rPr>
              <m:sty m:val="bi"/>
            </m:rPr>
            <w:rPr>
              <w:rFonts w:ascii="Cambria Math" w:hAnsi="Cambria Math"/>
            </w:rPr>
            <m:t>E</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g,1,1</m:t>
                        </m:r>
                      </m:sub>
                    </m:sSub>
                  </m:e>
                  <m:e>
                    <m:r>
                      <w:rPr>
                        <w:rFonts w:ascii="Cambria Math" w:hAnsi="Cambria Math"/>
                      </w:rPr>
                      <m:t>⋯</m:t>
                    </m:r>
                  </m:e>
                  <m:e>
                    <m:sSub>
                      <m:sSubPr>
                        <m:ctrlPr>
                          <w:rPr>
                            <w:rFonts w:ascii="Cambria Math" w:hAnsi="Cambria Math"/>
                            <w:i/>
                          </w:rPr>
                        </m:ctrlPr>
                      </m:sSubPr>
                      <m:e>
                        <m:r>
                          <w:rPr>
                            <w:rFonts w:ascii="Cambria Math" w:hAnsi="Cambria Math"/>
                          </w:rPr>
                          <m:t>ε</m:t>
                        </m:r>
                      </m:e>
                      <m:sub>
                        <m:r>
                          <w:rPr>
                            <w:rFonts w:ascii="Cambria Math" w:hAnsi="Cambria Math"/>
                          </w:rPr>
                          <m:t>g,M,1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ε</m:t>
                        </m:r>
                      </m:e>
                      <m:sub>
                        <m:r>
                          <w:rPr>
                            <w:rFonts w:ascii="Cambria Math" w:hAnsi="Cambria Math"/>
                          </w:rPr>
                          <m:t>g,1,K</m:t>
                        </m:r>
                      </m:sub>
                    </m:sSub>
                  </m:e>
                  <m:e>
                    <m:r>
                      <w:rPr>
                        <w:rFonts w:ascii="Cambria Math" w:hAnsi="Cambria Math"/>
                      </w:rPr>
                      <m:t>⋯</m:t>
                    </m:r>
                  </m:e>
                  <m:e>
                    <m:sSub>
                      <m:sSubPr>
                        <m:ctrlPr>
                          <w:rPr>
                            <w:rFonts w:ascii="Cambria Math" w:hAnsi="Cambria Math"/>
                            <w:i/>
                          </w:rPr>
                        </m:ctrlPr>
                      </m:sSubPr>
                      <m:e>
                        <m:r>
                          <w:rPr>
                            <w:rFonts w:ascii="Cambria Math" w:hAnsi="Cambria Math"/>
                          </w:rPr>
                          <m:t>ε</m:t>
                        </m:r>
                      </m:e>
                      <m:sub>
                        <m:r>
                          <w:rPr>
                            <w:rFonts w:ascii="Cambria Math" w:hAnsi="Cambria Math"/>
                          </w:rPr>
                          <m:t>g,M,K</m:t>
                        </m:r>
                      </m:sub>
                    </m:sSub>
                  </m:e>
                </m:mr>
              </m:m>
            </m:e>
          </m:d>
          <m:r>
            <w:rPr>
              <w:rFonts w:ascii="Cambria Math" w:hAnsi="Cambria Math"/>
            </w:rPr>
            <m:t>,(11)</m:t>
          </m:r>
        </m:oMath>
      </m:oMathPara>
    </w:p>
    <w:p w14:paraId="1F915233" w14:textId="679BE59A" w:rsidR="00A159E7" w:rsidRPr="008B66C8" w:rsidRDefault="00A159E7" w:rsidP="008B66C8">
      <w:r w:rsidRPr="00A159E7">
        <w:rPr>
          <w:rFonts w:hint="eastAsia"/>
        </w:rPr>
        <w:t>注意，最小化</w:t>
      </w:r>
      <w:r w:rsidRPr="00A159E7">
        <w:t>(9)中的成本函数相当于最大化(8)中的似然。这种方法在文献[13]中被称为TLS</w:t>
      </w:r>
      <w:r w:rsidRPr="008B66C8">
        <w:t>回归。</w:t>
      </w:r>
    </w:p>
    <w:p w14:paraId="7874CB70" w14:textId="77777777" w:rsidR="00A159E7" w:rsidRDefault="00A159E7" w:rsidP="008B66C8"/>
    <w:p w14:paraId="5153A4F8" w14:textId="77777777" w:rsidR="008B66C8" w:rsidRDefault="008B66C8" w:rsidP="008B66C8"/>
    <w:p w14:paraId="5F00A3D5" w14:textId="3B3448BD" w:rsidR="008B66C8" w:rsidRDefault="008B66C8" w:rsidP="008B66C8">
      <w:r w:rsidRPr="008B66C8">
        <w:t>(9)中的优化问题因其二次等式约束而非</w:t>
      </w:r>
      <w:proofErr w:type="gramStart"/>
      <w:r w:rsidRPr="008B66C8">
        <w:t>凸</w:t>
      </w:r>
      <w:proofErr w:type="gramEnd"/>
      <w:r w:rsidRPr="008B66C8">
        <w:t>[18]。因此，很难找到既高效(即</w:t>
      </w:r>
      <w:proofErr w:type="gramStart"/>
      <w:r w:rsidRPr="008B66C8">
        <w:t>低计算</w:t>
      </w:r>
      <w:proofErr w:type="gramEnd"/>
      <w:r w:rsidRPr="008B66C8">
        <w:t>成本)</w:t>
      </w:r>
      <w:proofErr w:type="gramStart"/>
      <w:r w:rsidRPr="008B66C8">
        <w:t>又鲁</w:t>
      </w:r>
      <w:proofErr w:type="gramEnd"/>
      <w:r w:rsidRPr="008B66C8">
        <w:t>棒(即保证全局收敛)的最优解。在本节中，我们将原始的非</w:t>
      </w:r>
      <w:proofErr w:type="gramStart"/>
      <w:r w:rsidRPr="008B66C8">
        <w:t>凸</w:t>
      </w:r>
      <w:proofErr w:type="gramEnd"/>
      <w:r w:rsidRPr="008B66C8">
        <w:t>问题转换为易于解决的等效版本。</w:t>
      </w:r>
    </w:p>
    <w:p w14:paraId="440D82B9" w14:textId="4FA6FC24" w:rsidR="00C1163E" w:rsidRPr="00E42416" w:rsidRDefault="008B66C8" w:rsidP="00C1163E">
      <w:r>
        <w:rPr>
          <w:rFonts w:hint="eastAsia"/>
        </w:rPr>
        <w:t>首先，我们注意到，如果向量w已知，Eq.(9)可简化为以下</w:t>
      </w:r>
      <w:proofErr w:type="gramStart"/>
      <w:r>
        <w:rPr>
          <w:rFonts w:hint="eastAsia"/>
        </w:rPr>
        <w:t>凸</w:t>
      </w:r>
      <w:proofErr w:type="gramEnd"/>
      <w:r>
        <w:rPr>
          <w:rFonts w:hint="eastAsia"/>
        </w:rPr>
        <w:t>优化问题:</w:t>
      </w:r>
      <w:r w:rsidR="00C1163E" w:rsidRPr="00C1163E">
        <w:rPr>
          <w:rFonts w:ascii="Cambria Math" w:hAnsi="Cambria Math"/>
          <w:i/>
        </w:rP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ε,E</m:t>
                  </m:r>
                </m:lim>
              </m:limLow>
            </m:fName>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ε</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e>
                <m:sub>
                  <m:r>
                    <w:rPr>
                      <w:rFonts w:ascii="Cambria Math" w:hAnsi="Cambria Math"/>
                    </w:rPr>
                    <m:t>F</m:t>
                  </m:r>
                </m:sub>
                <m:sup>
                  <m:r>
                    <w:rPr>
                      <w:rFonts w:ascii="Cambria Math" w:hAnsi="Cambria Math"/>
                    </w:rPr>
                    <m:t>2</m:t>
                  </m:r>
                </m:sup>
              </m:sSubSup>
            </m:e>
          </m:func>
        </m:oMath>
      </m:oMathPara>
    </w:p>
    <w:p w14:paraId="555CC900" w14:textId="5397CA04" w:rsidR="00C1163E" w:rsidRPr="00E42416" w:rsidRDefault="00C1163E" w:rsidP="00C1163E">
      <m:oMathPara>
        <m:oMath>
          <m:r>
            <w:rPr>
              <w:rFonts w:ascii="Cambria Math" w:hAnsi="Cambria Math"/>
            </w:rPr>
            <m:t>s.t.    y+ε=</m:t>
          </m:r>
          <m:d>
            <m:dPr>
              <m:ctrlPr>
                <w:rPr>
                  <w:rFonts w:ascii="Cambria Math" w:hAnsi="Cambria Math"/>
                  <w:i/>
                </w:rPr>
              </m:ctrlPr>
            </m:dPr>
            <m:e>
              <m:r>
                <w:rPr>
                  <w:rFonts w:ascii="Cambria Math" w:hAnsi="Cambria Math"/>
                </w:rPr>
                <m:t>G+E</m:t>
              </m:r>
            </m:e>
          </m:d>
          <m:r>
            <w:rPr>
              <w:rFonts w:ascii="Cambria Math" w:hAnsi="Cambria Math"/>
            </w:rPr>
            <m:t>w,(12)</m:t>
          </m:r>
        </m:oMath>
      </m:oMathPara>
    </w:p>
    <w:p w14:paraId="6212DD25" w14:textId="6397DE03" w:rsidR="008B66C8" w:rsidRDefault="008B66C8" w:rsidP="00342EB9"/>
    <w:p w14:paraId="62924704" w14:textId="2FE6F2F4" w:rsidR="008B66C8" w:rsidRDefault="008B66C8" w:rsidP="00342EB9">
      <w:r>
        <w:rPr>
          <w:rFonts w:hint="eastAsia"/>
        </w:rPr>
        <w:t>其中</w:t>
      </w:r>
      <m:oMath>
        <m:r>
          <w:rPr>
            <w:rFonts w:ascii="Cambria Math" w:hAnsi="Cambria Math" w:hint="eastAsia"/>
          </w:rPr>
          <m:t>ε</m:t>
        </m:r>
      </m:oMath>
      <w:r>
        <w:rPr>
          <w:rFonts w:hint="eastAsia"/>
        </w:rPr>
        <w:t>和</w:t>
      </w:r>
      <m:oMath>
        <m:r>
          <w:rPr>
            <w:rFonts w:ascii="Cambria Math" w:hAnsi="Cambria Math" w:hint="eastAsia"/>
          </w:rPr>
          <m:t>E</m:t>
        </m:r>
      </m:oMath>
      <w:r>
        <w:rPr>
          <w:rFonts w:hint="eastAsia"/>
        </w:rPr>
        <w:t>是未知问题。Eq.(</w:t>
      </w:r>
      <w:proofErr w:type="gramStart"/>
      <w:r>
        <w:rPr>
          <w:rFonts w:hint="eastAsia"/>
        </w:rPr>
        <w:t>12)最小化一个受一组线性等式约束的凸二次代价函数</w:t>
      </w:r>
      <w:proofErr w:type="gramEnd"/>
      <w:r>
        <w:rPr>
          <w:rFonts w:hint="eastAsia"/>
        </w:rPr>
        <w:t>。利用KKT条件可解析导出其最优解[18]。为此，我们计算式(12)的拉格朗日量:</w:t>
      </w:r>
    </w:p>
    <w:p w14:paraId="7BF80DEC" w14:textId="54F221F9" w:rsidR="00C1163E" w:rsidRDefault="00C1163E" w:rsidP="00342EB9">
      <m:oMathPara>
        <m:oMath>
          <m:r>
            <w:rPr>
              <w:rFonts w:ascii="Cambria Math" w:hAnsi="Cambria Math"/>
            </w:rPr>
            <m:t>L</m:t>
          </m:r>
          <m:d>
            <m:dPr>
              <m:ctrlPr>
                <w:rPr>
                  <w:rFonts w:ascii="Cambria Math" w:hAnsi="Cambria Math"/>
                  <w:i/>
                </w:rPr>
              </m:ctrlPr>
            </m:dPr>
            <m:e>
              <m:r>
                <w:rPr>
                  <w:rFonts w:ascii="Cambria Math" w:hAnsi="Cambria Math"/>
                </w:rPr>
                <m:t>ε,E,λ</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ε</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e>
            <m:sub>
              <m:r>
                <w:rPr>
                  <w:rFonts w:ascii="Cambria Math" w:hAnsi="Cambria Math"/>
                </w:rPr>
                <m:t>F</m:t>
              </m:r>
            </m:sub>
            <m:sup>
              <m:r>
                <w:rPr>
                  <w:rFonts w:ascii="Cambria Math" w:hAnsi="Cambria Math"/>
                </w:rPr>
                <m:t>2</m:t>
              </m:r>
            </m:sup>
          </m:sSubSup>
          <m:r>
            <w:rPr>
              <w:rFonts w:ascii="Cambria Math" w:hAnsi="Cambria Math"/>
            </w:rPr>
            <m:t>+λ[</m:t>
          </m:r>
          <m:d>
            <m:dPr>
              <m:ctrlPr>
                <w:rPr>
                  <w:rFonts w:ascii="Cambria Math" w:hAnsi="Cambria Math"/>
                  <w:i/>
                </w:rPr>
              </m:ctrlPr>
            </m:dPr>
            <m:e>
              <m:r>
                <w:rPr>
                  <w:rFonts w:ascii="Cambria Math" w:hAnsi="Cambria Math"/>
                </w:rPr>
                <m:t>G+E</m:t>
              </m:r>
            </m:e>
          </m:d>
          <m:r>
            <w:rPr>
              <w:rFonts w:ascii="Cambria Math" w:hAnsi="Cambria Math"/>
            </w:rPr>
            <m:t>w-y-ε],(13)</m:t>
          </m:r>
        </m:oMath>
      </m:oMathPara>
    </w:p>
    <w:p w14:paraId="18AA8BB9" w14:textId="77777777" w:rsidR="008B66C8" w:rsidRDefault="008B66C8" w:rsidP="00342EB9">
      <w:r>
        <w:rPr>
          <w:rFonts w:hint="eastAsia"/>
        </w:rPr>
        <w:t>其中λ是包含K</w:t>
      </w:r>
      <w:proofErr w:type="gramStart"/>
      <w:r>
        <w:rPr>
          <w:rFonts w:hint="eastAsia"/>
        </w:rPr>
        <w:t>个</w:t>
      </w:r>
      <w:proofErr w:type="gramEnd"/>
      <w:r>
        <w:rPr>
          <w:rFonts w:hint="eastAsia"/>
        </w:rPr>
        <w:t>拉格朗日乘子的向量。通过求L(ε， E， λ)对ε和E的偏导数并令它们为零，我们有:</w:t>
      </w:r>
    </w:p>
    <w:p w14:paraId="01206AA2" w14:textId="188193EC" w:rsidR="00C1163E" w:rsidRPr="00C1163E" w:rsidRDefault="00C1163E" w:rsidP="00342EB9">
      <m:oMathPara>
        <m:oMath>
          <m:r>
            <w:rPr>
              <w:rFonts w:ascii="Cambria Math" w:hAnsi="Cambria Math"/>
            </w:rPr>
            <m:t>2</m:t>
          </m:r>
          <m:r>
            <w:rPr>
              <w:rFonts w:ascii="Cambria Math" w:hAnsi="Cambria Math" w:hint="eastAsia"/>
            </w:rPr>
            <m:t>·</m:t>
          </m:r>
          <m:r>
            <w:rPr>
              <w:rFonts w:ascii="Cambria Math" w:hAnsi="Cambria Math"/>
            </w:rPr>
            <m:t>ε-λ=0,</m:t>
          </m:r>
          <m:d>
            <m:dPr>
              <m:ctrlPr>
                <w:rPr>
                  <w:rFonts w:ascii="Cambria Math" w:hAnsi="Cambria Math"/>
                  <w:i/>
                </w:rPr>
              </m:ctrlPr>
            </m:dPr>
            <m:e>
              <m:r>
                <w:rPr>
                  <w:rFonts w:ascii="Cambria Math" w:hAnsi="Cambria Math"/>
                </w:rPr>
                <m:t>14</m:t>
              </m:r>
            </m:e>
          </m:d>
        </m:oMath>
      </m:oMathPara>
    </w:p>
    <w:p w14:paraId="3ABD2F55" w14:textId="696666C5" w:rsidR="00C1163E" w:rsidRPr="00C1163E" w:rsidRDefault="00C1163E" w:rsidP="00342EB9">
      <m:oMathPara>
        <m:oMath>
          <m:r>
            <w:rPr>
              <w:rFonts w:ascii="Cambria Math" w:hAnsi="Cambria Math"/>
            </w:rPr>
            <m:t>2</m:t>
          </m:r>
          <m:r>
            <w:rPr>
              <w:rFonts w:ascii="Cambria Math" w:hAnsi="Cambria Math" w:hint="eastAsia"/>
            </w:rPr>
            <m:t>·</m:t>
          </m:r>
          <m:r>
            <w:rPr>
              <w:rFonts w:ascii="Cambria Math" w:hAnsi="Cambria Math"/>
            </w:rPr>
            <m:t>E+λ</m:t>
          </m:r>
          <m:r>
            <w:rPr>
              <w:rFonts w:ascii="Cambria Math" w:hAnsi="Cambria Math" w:hint="eastAsia"/>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=0,(15)</m:t>
          </m:r>
        </m:oMath>
      </m:oMathPara>
    </w:p>
    <w:p w14:paraId="57CC418C" w14:textId="2CCF626B" w:rsidR="008B66C8" w:rsidRDefault="008B66C8" w:rsidP="00342EB9">
      <w:r>
        <w:rPr>
          <w:rFonts w:hint="eastAsia"/>
        </w:rPr>
        <w:t>ε和E的最优解必须满足式(14)-式(15)和线性等式约束:</w:t>
      </w:r>
    </w:p>
    <w:p w14:paraId="100D06CC" w14:textId="1798BD56" w:rsidR="00C1163E" w:rsidRDefault="00C1163E" w:rsidP="00342EB9">
      <m:oMathPara>
        <m:oMath>
          <m:r>
            <w:rPr>
              <w:rFonts w:ascii="Cambria Math" w:hAnsi="Cambria Math"/>
            </w:rPr>
            <m:t xml:space="preserve">  y+ε=</m:t>
          </m:r>
          <m:d>
            <m:dPr>
              <m:ctrlPr>
                <w:rPr>
                  <w:rFonts w:ascii="Cambria Math" w:hAnsi="Cambria Math"/>
                  <w:i/>
                </w:rPr>
              </m:ctrlPr>
            </m:dPr>
            <m:e>
              <m:r>
                <w:rPr>
                  <w:rFonts w:ascii="Cambria Math" w:hAnsi="Cambria Math"/>
                </w:rPr>
                <m:t>G+E</m:t>
              </m:r>
            </m:e>
          </m:d>
          <m:r>
            <w:rPr>
              <w:rFonts w:ascii="Cambria Math" w:hAnsi="Cambria Math"/>
            </w:rPr>
            <m:t>w,(16)</m:t>
          </m:r>
        </m:oMath>
      </m:oMathPara>
    </w:p>
    <w:p w14:paraId="00283C29" w14:textId="4FE4F2E2" w:rsidR="008B66C8" w:rsidRDefault="008B66C8" w:rsidP="00342EB9">
      <w:r>
        <w:rPr>
          <w:rFonts w:hint="eastAsia"/>
        </w:rPr>
        <w:t>求解(14)-(16)线性方程组得到:</w:t>
      </w:r>
    </w:p>
    <w:p w14:paraId="5CDC85AC" w14:textId="18991A9B" w:rsidR="00C1163E" w:rsidRDefault="00C1163E" w:rsidP="009A12C9">
      <w:pPr>
        <w:jc w:val="center"/>
        <w:rPr>
          <w:iCs/>
        </w:rPr>
      </w:pPr>
      <m:oMath>
        <m:r>
          <w:rPr>
            <w:rFonts w:ascii="Cambria Math" w:hAnsi="Cambria Math"/>
          </w:rPr>
          <m:t>ε=</m:t>
        </m:r>
        <m:f>
          <m:fPr>
            <m:ctrlPr>
              <w:rPr>
                <w:rFonts w:ascii="Cambria Math" w:hAnsi="Cambria Math"/>
                <w:i/>
                <w:iCs/>
              </w:rPr>
            </m:ctrlPr>
          </m:fPr>
          <m:num>
            <m:r>
              <w:rPr>
                <w:rFonts w:ascii="Cambria Math" w:hAnsi="Cambria Math"/>
              </w:rPr>
              <m:t>Gw-y</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proofErr w:type="gramStart"/>
      <w:r w:rsidR="009A12C9">
        <w:rPr>
          <w:rFonts w:hint="eastAsia"/>
          <w:iCs/>
        </w:rPr>
        <w:t>,</w:t>
      </w:r>
      <w:r w:rsidR="009A12C9">
        <w:rPr>
          <w:iCs/>
        </w:rPr>
        <w:t xml:space="preserve">   </w:t>
      </w:r>
      <w:proofErr w:type="gramEnd"/>
      <w:r w:rsidR="009A12C9">
        <w:rPr>
          <w:iCs/>
        </w:rPr>
        <w:t xml:space="preserve">   (17)</w:t>
      </w:r>
    </w:p>
    <w:p w14:paraId="62FB9CF4" w14:textId="0B406E86" w:rsidR="009A12C9" w:rsidRDefault="009A12C9" w:rsidP="009A12C9">
      <w:pPr>
        <w:jc w:val="center"/>
      </w:pPr>
      <m:oMath>
        <m:r>
          <w:rPr>
            <w:rFonts w:ascii="Cambria Math" w:hAnsi="Cambria Math"/>
          </w:rPr>
          <m:t>E=-</m:t>
        </m:r>
        <m:f>
          <m:fPr>
            <m:ctrlPr>
              <w:rPr>
                <w:rFonts w:ascii="Cambria Math" w:hAnsi="Cambria Math"/>
                <w:i/>
                <w:iCs/>
              </w:rPr>
            </m:ctrlPr>
          </m:fPr>
          <m:num>
            <m:d>
              <m:dPr>
                <m:ctrlPr>
                  <w:rPr>
                    <w:rFonts w:ascii="Cambria Math" w:hAnsi="Cambria Math"/>
                    <w:i/>
                    <w:iCs/>
                  </w:rPr>
                </m:ctrlPr>
              </m:dPr>
              <m:e>
                <m:r>
                  <w:rPr>
                    <w:rFonts w:ascii="Cambria Math" w:hAnsi="Cambria Math"/>
                  </w:rPr>
                  <m:t>Gw-y</m:t>
                </m:r>
              </m:e>
            </m:d>
            <m:sSup>
              <m:sSupPr>
                <m:ctrlPr>
                  <w:rPr>
                    <w:rFonts w:ascii="Cambria Math" w:hAnsi="Cambria Math"/>
                    <w:i/>
                    <w:iCs/>
                  </w:rPr>
                </m:ctrlPr>
              </m:sSupPr>
              <m:e>
                <m:r>
                  <w:rPr>
                    <w:rFonts w:ascii="Cambria Math" w:hAnsi="Cambria Math"/>
                  </w:rPr>
                  <m:t>x</m:t>
                </m:r>
              </m:e>
              <m:sup>
                <m:r>
                  <w:rPr>
                    <w:rFonts w:ascii="Cambria Math" w:hAnsi="Cambria Math"/>
                  </w:rPr>
                  <m:t>T</m:t>
                </m:r>
              </m:sup>
            </m:s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 xml:space="preserve"> </w:t>
      </w:r>
      <w:r>
        <w:rPr>
          <w:iCs/>
        </w:rPr>
        <w:t xml:space="preserve"> (18)</w:t>
      </w:r>
    </w:p>
    <w:p w14:paraId="1323A2DC" w14:textId="16DACEB2" w:rsidR="008B66C8" w:rsidRDefault="008B66C8" w:rsidP="00342EB9">
      <w:r>
        <w:rPr>
          <w:rFonts w:hint="eastAsia"/>
        </w:rPr>
        <w:t>将式(17)-式(18)代入式(9)，则TLS回归的代价函数可表示为:</w:t>
      </w:r>
    </w:p>
    <w:p w14:paraId="6307B50C" w14:textId="28DB81C0" w:rsidR="009A12C9" w:rsidRDefault="00D83659" w:rsidP="009A12C9">
      <w:pPr>
        <w:jc w:val="center"/>
      </w:pPr>
      <m:oMath>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ε</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e>
          <m:sub>
            <m:r>
              <w:rPr>
                <w:rFonts w:ascii="Cambria Math" w:hAnsi="Cambria Math"/>
              </w:rPr>
              <m:t>F</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Gw-y</m:t>
                        </m:r>
                      </m:e>
                    </m:d>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sidR="009A12C9">
        <w:rPr>
          <w:rFonts w:hint="eastAsia"/>
        </w:rPr>
        <w:t xml:space="preserve"> </w:t>
      </w:r>
      <w:r w:rsidR="009A12C9">
        <w:t xml:space="preserve">  (19)</w:t>
      </w:r>
    </w:p>
    <w:p w14:paraId="7449D61D" w14:textId="77777777" w:rsidR="008B66C8" w:rsidRDefault="008B66C8" w:rsidP="00342EB9">
      <w:r>
        <w:rPr>
          <w:rFonts w:hint="eastAsia"/>
        </w:rPr>
        <w:t>注意，(19)中的成本函数在ε和E上已经最小化，现在它是w的非凸函数。</w:t>
      </w:r>
    </w:p>
    <w:p w14:paraId="4FA807E7" w14:textId="77777777" w:rsidR="008B66C8" w:rsidRDefault="008B66C8" w:rsidP="00342EB9">
      <w:r>
        <w:rPr>
          <w:rFonts w:hint="eastAsia"/>
        </w:rPr>
        <w:lastRenderedPageBreak/>
        <w:t>为了有效地最小化式(19)中的代价函数，我们构造如下优化问题[18]:</w:t>
      </w:r>
    </w:p>
    <w:p w14:paraId="65902C31" w14:textId="78CF4AAE" w:rsidR="009A12C9" w:rsidRPr="009A12C9" w:rsidRDefault="00D83659" w:rsidP="009A12C9">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w,t</m:t>
                </m:r>
              </m:lim>
            </m:limLow>
          </m:fName>
          <m:e>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Gw-t</m:t>
                            </m:r>
                            <m:r>
                              <w:rPr>
                                <w:rFonts w:ascii="Cambria Math" w:hAnsi="Cambria Math" w:hint="eastAsia"/>
                              </w:rPr>
                              <m:t>·</m:t>
                            </m:r>
                            <m:r>
                              <w:rPr>
                                <w:rFonts w:ascii="Cambria Math" w:hAnsi="Cambria Math"/>
                              </w:rPr>
                              <m:t>y</m:t>
                            </m:r>
                          </m:e>
                        </m:d>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func>
      </m:oMath>
      <w:r w:rsidR="009A12C9">
        <w:rPr>
          <w:rFonts w:hint="eastAsia"/>
        </w:rPr>
        <w:t xml:space="preserve"> </w:t>
      </w:r>
      <w:r w:rsidR="009A12C9">
        <w:t xml:space="preserve">   </w:t>
      </w:r>
    </w:p>
    <w:p w14:paraId="43008FC7" w14:textId="03259A76" w:rsidR="009A12C9" w:rsidRDefault="009A12C9" w:rsidP="009A12C9">
      <w:pPr>
        <w:jc w:val="center"/>
      </w:pPr>
      <m:oMath>
        <m:r>
          <w:rPr>
            <w:rFonts w:ascii="Cambria Math" w:hAnsi="Cambria Math"/>
          </w:rPr>
          <m:t xml:space="preserve">s.t.   </m:t>
        </m:r>
        <m:r>
          <w:rPr>
            <w:rFonts w:ascii="Cambria Math" w:hAnsi="Cambria Math" w:hint="eastAsia"/>
          </w:rPr>
          <m:t>t</m:t>
        </m:r>
        <m:r>
          <w:rPr>
            <w:rFonts w:ascii="Cambria Math" w:hAnsi="Cambria Math"/>
          </w:rPr>
          <m:t>=1</m:t>
        </m:r>
      </m:oMath>
      <w:r>
        <w:rPr>
          <w:rFonts w:hint="eastAsia"/>
        </w:rPr>
        <w:t xml:space="preserve"> </w:t>
      </w:r>
      <w:r>
        <w:t xml:space="preserve">  (20)</w:t>
      </w:r>
    </w:p>
    <w:p w14:paraId="603E8CC6" w14:textId="7E97B86A" w:rsidR="009A12C9" w:rsidRDefault="009A12C9" w:rsidP="009A12C9">
      <w:r>
        <w:rPr>
          <w:rFonts w:hint="eastAsia"/>
        </w:rPr>
        <w:t>等于</w:t>
      </w:r>
    </w:p>
    <w:p w14:paraId="2AE4675A" w14:textId="6753AE52" w:rsidR="009A12C9" w:rsidRPr="009A12C9" w:rsidRDefault="00D83659" w:rsidP="009A12C9">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hint="eastAsia"/>
                  </w:rPr>
                  <m:t>·</m:t>
                </m:r>
                <m:r>
                  <w:rPr>
                    <w:rFonts w:ascii="Cambria Math" w:hAnsi="Cambria Math" w:hint="eastAsia"/>
                  </w:rPr>
                  <m:t>B</m:t>
                </m:r>
                <m:r>
                  <w:rPr>
                    <w:rFonts w:ascii="Cambria Math" w:hAnsi="Cambria Math" w:hint="eastAsia"/>
                  </w:rPr>
                  <m:t>·</m:t>
                </m:r>
                <m:r>
                  <w:rPr>
                    <w:rFonts w:ascii="Cambria Math" w:hAnsi="Cambria Math"/>
                  </w:rPr>
                  <m:t>θ</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θ</m:t>
                        </m:r>
                      </m:e>
                    </m:d>
                  </m:e>
                  <m:sub>
                    <m:r>
                      <w:rPr>
                        <w:rFonts w:ascii="Cambria Math" w:hAnsi="Cambria Math"/>
                      </w:rPr>
                      <m:t>2</m:t>
                    </m:r>
                  </m:sub>
                  <m:sup>
                    <m:r>
                      <w:rPr>
                        <w:rFonts w:ascii="Cambria Math" w:hAnsi="Cambria Math"/>
                      </w:rPr>
                      <m:t>2</m:t>
                    </m:r>
                  </m:sup>
                </m:sSubSup>
              </m:den>
            </m:f>
          </m:e>
        </m:func>
      </m:oMath>
      <w:r w:rsidR="009A12C9">
        <w:rPr>
          <w:rFonts w:hint="eastAsia"/>
        </w:rPr>
        <w:t xml:space="preserve"> </w:t>
      </w:r>
      <w:r w:rsidR="009A12C9">
        <w:t xml:space="preserve">   </w:t>
      </w:r>
    </w:p>
    <w:p w14:paraId="175DAB35" w14:textId="77777777" w:rsidR="009A12C9" w:rsidRDefault="009A12C9" w:rsidP="009A12C9">
      <w:pPr>
        <w:jc w:val="center"/>
      </w:pPr>
      <m:oMath>
        <m:r>
          <w:rPr>
            <w:rFonts w:ascii="Cambria Math" w:hAnsi="Cambria Math"/>
          </w:rPr>
          <m:t xml:space="preserve">s.t.   </m:t>
        </m:r>
        <m:sSub>
          <m:sSubPr>
            <m:ctrlPr>
              <w:rPr>
                <w:rFonts w:ascii="Cambria Math" w:hAnsi="Cambria Math"/>
                <w:i/>
              </w:rPr>
            </m:ctrlPr>
          </m:sSubPr>
          <m:e>
            <m:r>
              <w:rPr>
                <w:rFonts w:ascii="Cambria Math" w:hAnsi="Cambria Math"/>
              </w:rPr>
              <m:t>θ</m:t>
            </m:r>
          </m:e>
          <m:sub>
            <m:r>
              <w:rPr>
                <w:rFonts w:ascii="Cambria Math" w:hAnsi="Cambria Math"/>
              </w:rPr>
              <m:t>M+1</m:t>
            </m:r>
          </m:sub>
        </m:sSub>
        <m:r>
          <w:rPr>
            <w:rFonts w:ascii="Cambria Math" w:hAnsi="Cambria Math"/>
          </w:rPr>
          <m:t>=1</m:t>
        </m:r>
      </m:oMath>
      <w:r>
        <w:rPr>
          <w:rFonts w:hint="eastAsia"/>
        </w:rPr>
        <w:t xml:space="preserve"> </w:t>
      </w:r>
      <w:r>
        <w:t xml:space="preserve">  (20)</w:t>
      </w:r>
    </w:p>
    <w:p w14:paraId="6CD6791F" w14:textId="77777777" w:rsidR="009A12C9" w:rsidRDefault="009A12C9" w:rsidP="009A12C9"/>
    <w:p w14:paraId="6948FFA8" w14:textId="72C2CE0A" w:rsidR="009A12C9" w:rsidRDefault="009A12C9" w:rsidP="008B66C8">
      <w:r>
        <w:rPr>
          <w:rFonts w:hint="eastAsia"/>
        </w:rPr>
        <w:t>其中，</w:t>
      </w:r>
    </w:p>
    <w:p w14:paraId="3620DB62" w14:textId="5A94069C" w:rsidR="009A12C9" w:rsidRDefault="009A12C9" w:rsidP="009A12C9">
      <w:pPr>
        <w:jc w:val="center"/>
      </w:pPr>
      <m:oMath>
        <m:r>
          <w:rPr>
            <w:rFonts w:ascii="Cambria Math" w:hAnsi="Cambria Math" w:hint="eastAsia"/>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hint="eastAsia"/>
                        </w:rPr>
                        <m:t>G</m:t>
                      </m:r>
                    </m:e>
                    <m:sup>
                      <m:r>
                        <w:rPr>
                          <w:rFonts w:ascii="Cambria Math" w:hAnsi="Cambria Math"/>
                        </w:rPr>
                        <m:t>T</m:t>
                      </m:r>
                    </m:sup>
                  </m:sSup>
                  <m:r>
                    <w:rPr>
                      <w:rFonts w:ascii="Cambria Math" w:hAnsi="Cambria Math"/>
                    </w:rPr>
                    <m:t>G</m:t>
                  </m:r>
                </m:e>
                <m:e>
                  <m:sSup>
                    <m:sSupPr>
                      <m:ctrlPr>
                        <w:rPr>
                          <w:rFonts w:ascii="Cambria Math" w:hAnsi="Cambria Math"/>
                          <w:i/>
                        </w:rPr>
                      </m:ctrlPr>
                    </m:sSupPr>
                    <m:e>
                      <m:r>
                        <w:rPr>
                          <w:rFonts w:ascii="Cambria Math" w:hAnsi="Cambria Math"/>
                        </w:rPr>
                        <m:t>-</m:t>
                      </m:r>
                      <m:r>
                        <w:rPr>
                          <w:rFonts w:ascii="Cambria Math" w:hAnsi="Cambria Math" w:hint="eastAsia"/>
                        </w:rPr>
                        <m:t>G</m:t>
                      </m:r>
                    </m:e>
                    <m:sup>
                      <m:r>
                        <w:rPr>
                          <w:rFonts w:ascii="Cambria Math" w:hAnsi="Cambria Math"/>
                        </w:rPr>
                        <m:t>T</m:t>
                      </m:r>
                    </m:sup>
                  </m:sSup>
                  <m:r>
                    <w:rPr>
                      <w:rFonts w:ascii="Cambria Math" w:hAnsi="Cambria Math"/>
                    </w:rPr>
                    <m:t>y</m:t>
                  </m:r>
                </m:e>
              </m:mr>
              <m:mr>
                <m:e>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hint="eastAsia"/>
                    </w:rPr>
                    <m:t>G</m:t>
                  </m:r>
                </m:e>
                <m:e>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e>
              </m:mr>
            </m:m>
          </m:e>
        </m:d>
      </m:oMath>
      <w:r>
        <w:t xml:space="preserve">   (22)</w:t>
      </w:r>
    </w:p>
    <w:p w14:paraId="3A46E759" w14:textId="03D5FD7F" w:rsidR="009A12C9" w:rsidRDefault="009A12C9" w:rsidP="009A12C9">
      <w:pPr>
        <w:jc w:val="center"/>
      </w:pPr>
      <m:oMath>
        <m:r>
          <w:rPr>
            <w:rFonts w:ascii="Cambria Math" w:hAnsi="Cambria Math"/>
          </w:rPr>
          <m:t>θ=[</m:t>
        </m:r>
        <m:m>
          <m:mPr>
            <m:mcs>
              <m:mc>
                <m:mcPr>
                  <m:count m:val="1"/>
                  <m:mcJc m:val="center"/>
                </m:mcPr>
              </m:mc>
            </m:mcs>
            <m:ctrlPr>
              <w:rPr>
                <w:rFonts w:ascii="Cambria Math" w:hAnsi="Cambria Math"/>
                <w:i/>
              </w:rPr>
            </m:ctrlPr>
          </m:mPr>
          <m:mr>
            <m:e>
              <m:r>
                <w:rPr>
                  <w:rFonts w:ascii="Cambria Math" w:hAnsi="Cambria Math"/>
                </w:rPr>
                <m:t>w</m:t>
              </m:r>
            </m:e>
          </m:mr>
          <m:mr>
            <m:e>
              <m:r>
                <w:rPr>
                  <w:rFonts w:ascii="Cambria Math" w:hAnsi="Cambria Math"/>
                </w:rPr>
                <m:t>t</m:t>
              </m:r>
            </m:e>
          </m:mr>
        </m:m>
        <m:r>
          <w:rPr>
            <w:rFonts w:ascii="Cambria Math" w:hAnsi="Cambria Math"/>
          </w:rPr>
          <m:t>]</m:t>
        </m:r>
      </m:oMath>
      <w:r>
        <w:rPr>
          <w:rFonts w:hint="eastAsia"/>
        </w:rPr>
        <w:t xml:space="preserve"> </w:t>
      </w:r>
      <w:r>
        <w:t xml:space="preserve">  (23)</w:t>
      </w:r>
    </w:p>
    <w:p w14:paraId="70D0EF81" w14:textId="77777777" w:rsidR="009A12C9" w:rsidRDefault="009A12C9" w:rsidP="008B66C8"/>
    <w:p w14:paraId="1E121C35" w14:textId="01F45B6D" w:rsidR="008B66C8" w:rsidRDefault="008B66C8" w:rsidP="008B66C8">
      <w:r>
        <w:rPr>
          <w:rFonts w:hint="eastAsia"/>
        </w:rPr>
        <w:t>且</w:t>
      </w:r>
      <m:oMath>
        <m:sSub>
          <m:sSubPr>
            <m:ctrlPr>
              <w:rPr>
                <w:rFonts w:ascii="Cambria Math" w:hAnsi="Cambria Math"/>
                <w:i/>
              </w:rPr>
            </m:ctrlPr>
          </m:sSubPr>
          <m:e>
            <m:r>
              <w:rPr>
                <w:rFonts w:ascii="Cambria Math" w:hAnsi="Cambria Math" w:hint="eastAsia"/>
              </w:rPr>
              <m:t>θ</m:t>
            </m:r>
          </m:e>
          <m:sub>
            <m:r>
              <w:rPr>
                <w:rFonts w:ascii="Cambria Math" w:hAnsi="Cambria Math"/>
              </w:rPr>
              <m:t>M+1</m:t>
            </m:r>
          </m:sub>
        </m:sSub>
      </m:oMath>
      <w:r>
        <w:t>是</w:t>
      </w:r>
      <m:oMath>
        <m:r>
          <w:rPr>
            <w:rFonts w:ascii="Cambria Math" w:hAnsi="Cambria Math"/>
          </w:rPr>
          <m:t>θ</m:t>
        </m:r>
      </m:oMath>
      <w:r>
        <w:t>的第</w:t>
      </w:r>
      <w:r w:rsidR="008734EB">
        <w:t>(M+1)</w:t>
      </w:r>
      <w:proofErr w:type="gramStart"/>
      <w:r>
        <w:t>个</w:t>
      </w:r>
      <w:proofErr w:type="gramEnd"/>
      <w:r>
        <w:t>元素。研究(21)，我们注意到它的代价函数与</w:t>
      </w:r>
      <m:oMath>
        <m:r>
          <w:rPr>
            <w:rFonts w:ascii="Cambria Math" w:hAnsi="Cambria Math"/>
          </w:rPr>
          <m:t>θ</m:t>
        </m:r>
      </m:oMath>
      <w:r>
        <w:t>的大小无关。</w:t>
      </w:r>
    </w:p>
    <w:p w14:paraId="3E3FC48C" w14:textId="1CF36C20" w:rsidR="009A12C9" w:rsidRDefault="008B66C8" w:rsidP="009A12C9">
      <w:pPr>
        <w:jc w:val="left"/>
      </w:pPr>
      <w:r>
        <w:rPr>
          <w:rFonts w:hint="eastAsia"/>
        </w:rPr>
        <w:t>因此，在不存在</w:t>
      </w:r>
      <m:oMath>
        <m:sSub>
          <m:sSubPr>
            <m:ctrlPr>
              <w:rPr>
                <w:rFonts w:ascii="Cambria Math" w:hAnsi="Cambria Math"/>
                <w:i/>
              </w:rPr>
            </m:ctrlPr>
          </m:sSubPr>
          <m:e>
            <m:r>
              <w:rPr>
                <w:rFonts w:ascii="Cambria Math" w:hAnsi="Cambria Math" w:hint="eastAsia"/>
              </w:rPr>
              <m:t>θ</m:t>
            </m:r>
          </m:e>
          <m:sub>
            <m:r>
              <w:rPr>
                <w:rFonts w:ascii="Cambria Math" w:hAnsi="Cambria Math"/>
              </w:rPr>
              <m:t>M+1</m:t>
            </m:r>
          </m:sub>
        </m:sSub>
        <m:r>
          <w:rPr>
            <w:rFonts w:ascii="Cambria Math" w:hAnsi="Cambria Math"/>
          </w:rPr>
          <m:t>=1</m:t>
        </m:r>
      </m:oMath>
      <w:r>
        <w:t>约束的情况下，求解以下优化问题，可以得到相同的最优成本函数值:</w:t>
      </w:r>
    </w:p>
    <w:p w14:paraId="55C917C6" w14:textId="6C6D7574" w:rsidR="009A12C9" w:rsidRPr="009A12C9" w:rsidRDefault="009A12C9" w:rsidP="009A12C9">
      <w:pPr>
        <w:jc w:val="center"/>
      </w:pPr>
      <w:r w:rsidRPr="009A12C9">
        <w:rPr>
          <w:rFonts w:ascii="Cambria Math" w:hAnsi="Cambria Math"/>
          <w:i/>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hint="eastAsia"/>
                  </w:rPr>
                  <m:t>·</m:t>
                </m:r>
                <m:r>
                  <w:rPr>
                    <w:rFonts w:ascii="Cambria Math" w:hAnsi="Cambria Math" w:hint="eastAsia"/>
                  </w:rPr>
                  <m:t>B</m:t>
                </m:r>
                <m:r>
                  <w:rPr>
                    <w:rFonts w:ascii="Cambria Math" w:hAnsi="Cambria Math" w:hint="eastAsia"/>
                  </w:rPr>
                  <m:t>·</m:t>
                </m:r>
                <m:r>
                  <w:rPr>
                    <w:rFonts w:ascii="Cambria Math" w:hAnsi="Cambria Math"/>
                  </w:rPr>
                  <m:t>θ</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θ</m:t>
                        </m:r>
                      </m:e>
                    </m:d>
                  </m:e>
                  <m:sub>
                    <m:r>
                      <w:rPr>
                        <w:rFonts w:ascii="Cambria Math" w:hAnsi="Cambria Math"/>
                      </w:rPr>
                      <m:t>2</m:t>
                    </m:r>
                  </m:sub>
                  <m:sup>
                    <m:r>
                      <w:rPr>
                        <w:rFonts w:ascii="Cambria Math" w:hAnsi="Cambria Math"/>
                      </w:rPr>
                      <m:t>2</m:t>
                    </m:r>
                  </m:sup>
                </m:sSubSup>
              </m:den>
            </m:f>
          </m:e>
        </m:func>
      </m:oMath>
      <w:r>
        <w:rPr>
          <w:rFonts w:hint="eastAsia"/>
        </w:rPr>
        <w:t xml:space="preserve"> </w:t>
      </w:r>
      <w:r>
        <w:t xml:space="preserve">   </w:t>
      </w:r>
    </w:p>
    <w:p w14:paraId="1EA1F347" w14:textId="68BFCECD" w:rsidR="009A12C9" w:rsidRDefault="009A12C9" w:rsidP="009A12C9">
      <w:pPr>
        <w:jc w:val="center"/>
      </w:pPr>
      <m:oMath>
        <m:r>
          <w:rPr>
            <w:rFonts w:ascii="Cambria Math" w:hAnsi="Cambria Math"/>
          </w:rPr>
          <m:t>s.t.   θ≠0</m:t>
        </m:r>
      </m:oMath>
      <w:r>
        <w:t>(2</w:t>
      </w:r>
      <w:r w:rsidR="00154349">
        <w:t>4</w:t>
      </w:r>
      <w:r>
        <w:t>)</w:t>
      </w:r>
    </w:p>
    <w:p w14:paraId="181F5702" w14:textId="45FEB74B" w:rsidR="008B66C8" w:rsidRPr="008B66C8" w:rsidRDefault="008B66C8" w:rsidP="008B66C8"/>
    <w:p w14:paraId="5969D596" w14:textId="0B5DE30F" w:rsidR="00A159E7" w:rsidRDefault="008B66C8" w:rsidP="007F438F">
      <w:r w:rsidRPr="008B66C8">
        <w:t>Eq.(</w:t>
      </w:r>
      <w:proofErr w:type="gramStart"/>
      <w:r w:rsidRPr="008B66C8">
        <w:t>24)是众所周知的瑞利商最小化问题</w:t>
      </w:r>
      <w:proofErr w:type="gramEnd"/>
      <w:r w:rsidRPr="008B66C8">
        <w:t>[18]。它的最优解</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8B66C8">
        <w:t>是b的最小特征值对应的特征向量。一旦</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8B66C8">
        <w:t>已知，我们可以将</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8B66C8">
        <w:t>乘以它的(M+1)-元素M+1来确定(21)的最优解θ:</w:t>
      </w:r>
    </w:p>
    <w:p w14:paraId="5BE86179" w14:textId="456D873D" w:rsidR="00154349" w:rsidRDefault="00154349" w:rsidP="00154349">
      <w:pPr>
        <w:jc w:val="center"/>
      </w:pPr>
      <m:oMath>
        <m: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num>
          <m:den>
            <m:sSubSup>
              <m:sSubSupPr>
                <m:ctrlPr>
                  <w:rPr>
                    <w:rFonts w:ascii="Cambria Math" w:hAnsi="Cambria Math"/>
                    <w:i/>
                  </w:rPr>
                </m:ctrlPr>
              </m:sSubSupPr>
              <m:e>
                <m:r>
                  <w:rPr>
                    <w:rFonts w:ascii="Cambria Math" w:hAnsi="Cambria Math"/>
                  </w:rPr>
                  <m:t>θ</m:t>
                </m:r>
              </m:e>
              <m:sub>
                <m:r>
                  <w:rPr>
                    <w:rFonts w:ascii="Cambria Math" w:hAnsi="Cambria Math"/>
                  </w:rPr>
                  <m:t>M+1</m:t>
                </m:r>
              </m:sub>
              <m:sup>
                <m:r>
                  <w:rPr>
                    <w:rFonts w:ascii="Cambria Math" w:hAnsi="Cambria Math"/>
                  </w:rPr>
                  <m:t>*</m:t>
                </m:r>
              </m:sup>
            </m:sSubSup>
          </m:den>
        </m:f>
      </m:oMath>
      <w:r>
        <w:rPr>
          <w:rFonts w:hint="eastAsia"/>
        </w:rPr>
        <w:t xml:space="preserve"> </w:t>
      </w:r>
      <w:r>
        <w:t xml:space="preserve"> (25)</w:t>
      </w:r>
    </w:p>
    <w:p w14:paraId="4FC6C6E5" w14:textId="77777777" w:rsidR="00154349" w:rsidRDefault="008B66C8" w:rsidP="007F438F">
      <w:r w:rsidRPr="008B66C8">
        <w:rPr>
          <w:rFonts w:hint="eastAsia"/>
        </w:rPr>
        <w:t>因此，取θ的前</w:t>
      </w:r>
      <w:r w:rsidRPr="008B66C8">
        <w:t>M</w:t>
      </w:r>
      <w:proofErr w:type="gramStart"/>
      <w:r w:rsidRPr="008B66C8">
        <w:t>个</w:t>
      </w:r>
      <w:proofErr w:type="gramEnd"/>
      <w:r w:rsidRPr="008B66C8">
        <w:t>元素即可得到未知模型系数的最优解w: 26</w:t>
      </w:r>
      <w:r w:rsidRPr="008B66C8">
        <w:t>1 2</w:t>
      </w:r>
      <w:r w:rsidRPr="008B66C8">
        <w:t>T M</w:t>
      </w:r>
      <w:proofErr w:type="gramStart"/>
      <w:r w:rsidRPr="008B66C8">
        <w:t>枭</w:t>
      </w:r>
      <w:proofErr w:type="gramEnd"/>
      <w:r w:rsidRPr="008B66C8">
        <w:t>龙</w:t>
      </w:r>
      <w:r w:rsidRPr="008B66C8">
        <w:t>w L。</w:t>
      </w:r>
    </w:p>
    <w:p w14:paraId="245E2C98" w14:textId="78640F19" w:rsidR="00154349" w:rsidRDefault="00154349" w:rsidP="00154349">
      <w:pPr>
        <w:jc w:val="center"/>
      </w:pPr>
      <m:oMath>
        <m:r>
          <w:rPr>
            <w:rFonts w:ascii="Cambria Math" w:hAnsi="Cambria Math"/>
          </w:rPr>
          <m:t>w=</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e>
          <m:sup>
            <m:r>
              <w:rPr>
                <w:rFonts w:ascii="Cambria Math" w:hAnsi="Cambria Math"/>
              </w:rPr>
              <m:t>T</m:t>
            </m:r>
          </m:sup>
        </m:sSup>
      </m:oMath>
      <w:r w:rsidR="008B66C8" w:rsidRPr="008B66C8">
        <w:t>(26)</w:t>
      </w:r>
    </w:p>
    <w:p w14:paraId="24625307" w14:textId="77777777" w:rsidR="00154349" w:rsidRDefault="00154349" w:rsidP="007F438F"/>
    <w:p w14:paraId="6ED8DC64" w14:textId="6CE54EFC" w:rsidR="008B66C8" w:rsidRDefault="008B66C8" w:rsidP="007F438F">
      <w:r w:rsidRPr="008B66C8">
        <w:t>算法1总结了TLS回归的主要步骤</w:t>
      </w:r>
      <w:r w:rsidR="00154349">
        <w:rPr>
          <w:rFonts w:hint="eastAsia"/>
        </w:rPr>
        <w:t>:</w:t>
      </w:r>
    </w:p>
    <w:p w14:paraId="39FF12FA" w14:textId="2082ED0E" w:rsidR="008B66C8" w:rsidRDefault="008B66C8" w:rsidP="008B66C8">
      <w:r>
        <w:rPr>
          <w:rFonts w:hint="eastAsia"/>
        </w:rPr>
        <w:t>算法</w:t>
      </w:r>
      <w:r>
        <w:t>1:Total-Least-Squares (TLS) Regression从一组基函数</w:t>
      </w:r>
      <m:oMath>
        <m:r>
          <w:rPr>
            <w:rFonts w:ascii="Cambria Math" w:hAnsi="Cambria Math" w:hint="eastAsia"/>
          </w:rPr>
          <m:t>{</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hint="eastAsia"/>
          </w:rPr>
          <m:t xml:space="preserve"> m</m:t>
        </m:r>
        <m:r>
          <w:rPr>
            <w:rFonts w:ascii="Cambria Math" w:hAnsi="Cambria Math"/>
          </w:rPr>
          <m:t>=1,…M</m:t>
        </m:r>
        <m:r>
          <w:rPr>
            <w:rFonts w:ascii="Cambria Math" w:hAnsi="Cambria Math" w:hint="eastAsia"/>
          </w:rPr>
          <m:t>}</m:t>
        </m:r>
      </m:oMath>
      <w:r>
        <w:t>，一组样本</w:t>
      </w:r>
      <m:oMath>
        <m:r>
          <w:rPr>
            <w:rFonts w:ascii="Cambria Math" w:hAnsi="Cambria Math"/>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k</m:t>
            </m:r>
          </m:sub>
        </m:sSub>
        <m:r>
          <w:rPr>
            <w:rFonts w:ascii="Cambria Math" w:hAnsi="Cambria Math"/>
          </w:rPr>
          <m:t>);k =1, …, k}</m:t>
        </m:r>
      </m:oMath>
      <w:r>
        <w:t>。</w:t>
      </w:r>
    </w:p>
    <w:p w14:paraId="0D9A90EF" w14:textId="5032A392" w:rsidR="008B66C8" w:rsidRDefault="008B66C8" w:rsidP="008B66C8">
      <w:r>
        <w:t>2. 计算矩阵G在(3)和向量y在(5)。</w:t>
      </w:r>
    </w:p>
    <w:p w14:paraId="4656233B" w14:textId="41B9F447" w:rsidR="008B66C8" w:rsidRDefault="008B66C8" w:rsidP="008B66C8">
      <w:r>
        <w:t>3.根据式(22)构造矩阵B。</w:t>
      </w:r>
    </w:p>
    <w:p w14:paraId="609D7CD4" w14:textId="3C1F748E" w:rsidR="008B66C8" w:rsidRDefault="008B66C8" w:rsidP="008B66C8">
      <w:r>
        <w:t>4. 计算B的最小特征值对应的特征向量</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w:t>
      </w:r>
    </w:p>
    <w:p w14:paraId="75607338" w14:textId="7FDF025A" w:rsidR="008B66C8" w:rsidRDefault="008B66C8" w:rsidP="008B66C8">
      <w:r>
        <w:t>5. 通过将</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归一化计算向量</w:t>
      </w:r>
      <m:oMath>
        <m:r>
          <w:rPr>
            <w:rFonts w:ascii="Cambria Math" w:hAnsi="Cambria Math"/>
          </w:rPr>
          <m:t>θ</m:t>
        </m:r>
      </m:oMath>
      <w:r>
        <w:t>在(25)中。</w:t>
      </w:r>
    </w:p>
    <w:p w14:paraId="23C8901A" w14:textId="705170DE" w:rsidR="008B66C8" w:rsidRDefault="008B66C8" w:rsidP="008B66C8">
      <w:r>
        <w:t>6. 计算包含最优模型系数的向量</w:t>
      </w:r>
      <w:r w:rsidR="00D3781D">
        <w:rPr>
          <w:rFonts w:hint="eastAsia"/>
        </w:rPr>
        <w:t>w</w:t>
      </w:r>
      <w:r w:rsidR="001A0574">
        <w:rPr>
          <w:rFonts w:hint="eastAsia"/>
        </w:rPr>
        <w:t>在</w:t>
      </w:r>
      <w:r>
        <w:t>(26)。</w:t>
      </w:r>
    </w:p>
    <w:p w14:paraId="6105CAEE" w14:textId="77777777" w:rsidR="008B66C8" w:rsidRDefault="008B66C8" w:rsidP="007F438F"/>
    <w:p w14:paraId="3EBC43A9" w14:textId="77777777" w:rsidR="006C1BE0" w:rsidRDefault="006C1BE0" w:rsidP="00A2507F">
      <w:pPr>
        <w:rPr>
          <w:noProof/>
        </w:rPr>
      </w:pPr>
      <w:r w:rsidRPr="00C765B2">
        <w:rPr>
          <w:rFonts w:hint="eastAsia"/>
          <w:noProof/>
        </w:rPr>
        <w:t>EM：</w:t>
      </w:r>
    </w:p>
    <w:p w14:paraId="5B9409E1" w14:textId="40D40D83" w:rsidR="006C1BE0" w:rsidRDefault="006C1BE0" w:rsidP="00A2507F">
      <w:r w:rsidRPr="00C7494F">
        <w:rPr>
          <w:rFonts w:hint="eastAsia"/>
        </w:rPr>
        <w:t>给定数据集，假设样本间相互独立，我们想要拟合模型</w:t>
      </w:r>
      <w:r w:rsidRPr="00C7494F">
        <w:rPr>
          <w:position w:val="-11"/>
        </w:rPr>
        <w:object w:dxaOrig="644" w:dyaOrig="324" w14:anchorId="0AD32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pt;height:15.15pt" o:ole="">
            <v:imagedata r:id="rId7" o:title=""/>
          </v:shape>
          <o:OLEObject Type="Embed" ProgID="Equation.AxMath" ShapeID="_x0000_i1025" DrawAspect="Content" ObjectID="_1749290795" r:id="rId8"/>
        </w:object>
      </w:r>
      <w:r w:rsidRPr="00C7494F">
        <w:rPr>
          <w:rFonts w:hint="eastAsia"/>
        </w:rPr>
        <w:t>到数据的参数。根据分布得到似然函数：</w:t>
      </w:r>
      <w:r w:rsidR="00297A70">
        <w:rPr>
          <w:rFonts w:ascii="Cambria Math" w:hAnsi="Cambria Math" w:hint="eastAsia"/>
          <w:i/>
        </w:rPr>
        <w:t xml:space="preserve"> </w:t>
      </w:r>
      <m:oMath>
        <m:r>
          <w:rPr>
            <w:rFonts w:ascii="Cambria Math" w:hAnsi="Cambria Math" w:hint="eastAsia"/>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logP(x;θ)</m:t>
            </m:r>
          </m:e>
        </m:nary>
      </m:oMath>
      <w:r w:rsidR="00D0429F">
        <w:rPr>
          <w:rFonts w:hint="eastAsia"/>
        </w:rPr>
        <w:t>，也</w:t>
      </w:r>
      <w:r>
        <w:rPr>
          <w:rFonts w:hint="eastAsia"/>
        </w:rPr>
        <w:t>可以最大化似然函数以求解</w:t>
      </w:r>
      <w:r w:rsidRPr="004B209D">
        <w:rPr>
          <w:position w:val="-10"/>
        </w:rPr>
        <w:object w:dxaOrig="154" w:dyaOrig="312" w14:anchorId="7E345556">
          <v:shape id="_x0000_i1026" type="#_x0000_t75" style="width:7.6pt;height:15.15pt" o:ole="">
            <v:imagedata r:id="rId9" o:title=""/>
          </v:shape>
          <o:OLEObject Type="Embed" ProgID="Equation.AxMath" ShapeID="_x0000_i1026" DrawAspect="Content" ObjectID="_1749290796" r:id="rId10"/>
        </w:object>
      </w:r>
      <w:r>
        <w:rPr>
          <w:rFonts w:hint="eastAsia"/>
        </w:rPr>
        <w:t>，但当存在</w:t>
      </w:r>
      <w:proofErr w:type="gramStart"/>
      <w:r>
        <w:rPr>
          <w:rFonts w:hint="eastAsia"/>
        </w:rPr>
        <w:t>隐</w:t>
      </w:r>
      <w:proofErr w:type="gramEnd"/>
      <w:r>
        <w:rPr>
          <w:rFonts w:hint="eastAsia"/>
        </w:rPr>
        <w:t>变量</w:t>
      </w:r>
      <m:oMath>
        <m:r>
          <m:rPr>
            <m:sty m:val="p"/>
          </m:rPr>
          <w:rPr>
            <w:rFonts w:ascii="Cambria Math" w:hAnsi="Cambria Math" w:hint="eastAsia"/>
          </w:rPr>
          <m:t>z</m:t>
        </m:r>
      </m:oMath>
      <w:r>
        <w:rPr>
          <w:rFonts w:hint="eastAsia"/>
        </w:rPr>
        <w:t>时，似然函数表示为：</w:t>
      </w:r>
    </w:p>
    <w:p w14:paraId="594BD274" w14:textId="03E5BC4E" w:rsidR="006C1BE0" w:rsidRDefault="006C1BE0" w:rsidP="006C1BE0">
      <w:r>
        <w:tab/>
      </w:r>
      <w:r>
        <w:tab/>
      </w:r>
      <w:r>
        <w:tab/>
      </w:r>
      <m:oMath>
        <m:r>
          <w:rPr>
            <w:rFonts w:ascii="Cambria Math" w:hAnsi="Cambria Math" w:hint="eastAsia"/>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log</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logP(x,z;θ)</m:t>
                </m:r>
              </m:e>
            </m:nary>
          </m:e>
        </m:nary>
      </m:oMath>
    </w:p>
    <w:p w14:paraId="4CD5A48D" w14:textId="77777777" w:rsidR="006C1BE0" w:rsidRDefault="006C1BE0" w:rsidP="006C1BE0">
      <w:r>
        <w:rPr>
          <w:rFonts w:hint="eastAsia"/>
        </w:rPr>
        <w:lastRenderedPageBreak/>
        <w:t>对于某个样本</w:t>
      </w:r>
      <w:proofErr w:type="spellStart"/>
      <w:r>
        <w:rPr>
          <w:rFonts w:hint="eastAsia"/>
        </w:rPr>
        <w:t>i</w:t>
      </w:r>
      <w:proofErr w:type="spellEnd"/>
      <w:r>
        <w:rPr>
          <w:rFonts w:hint="eastAsia"/>
        </w:rPr>
        <w:t>，我们使用</w:t>
      </w:r>
      <w:r w:rsidRPr="004B209D">
        <w:rPr>
          <w:position w:val="-11"/>
        </w:rPr>
        <w:object w:dxaOrig="539" w:dyaOrig="324" w14:anchorId="71E3A627">
          <v:shape id="_x0000_i1027" type="#_x0000_t75" style="width:28.4pt;height:15.15pt" o:ole="">
            <v:imagedata r:id="rId11" o:title=""/>
          </v:shape>
          <o:OLEObject Type="Embed" ProgID="Equation.AxMath" ShapeID="_x0000_i1027" DrawAspect="Content" ObjectID="_1749290797" r:id="rId12"/>
        </w:object>
      </w:r>
      <w:r>
        <w:rPr>
          <w:rFonts w:hint="eastAsia"/>
        </w:rPr>
        <w:t>表示样本</w:t>
      </w:r>
      <w:proofErr w:type="spellStart"/>
      <w:r>
        <w:rPr>
          <w:rFonts w:hint="eastAsia"/>
        </w:rPr>
        <w:t>i</w:t>
      </w:r>
      <w:proofErr w:type="spellEnd"/>
      <w:r>
        <w:rPr>
          <w:rFonts w:hint="eastAsia"/>
        </w:rPr>
        <w:t>隐含变量z的分布概率，则</w:t>
      </w:r>
    </w:p>
    <w:p w14:paraId="3B168B17" w14:textId="17667367" w:rsidR="006C1BE0" w:rsidRDefault="00D83659" w:rsidP="00297A70">
      <m:oMathPara>
        <m:oMath>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≥0</m:t>
          </m:r>
        </m:oMath>
      </m:oMathPara>
    </w:p>
    <w:p w14:paraId="1A85C43C" w14:textId="1151B950" w:rsidR="006C1BE0" w:rsidRDefault="006C1BE0" w:rsidP="006C1BE0">
      <w:r>
        <w:rPr>
          <w:rFonts w:hint="eastAsia"/>
        </w:rPr>
        <w:t>引入</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oMath>
      <w:r>
        <w:rPr>
          <w:rFonts w:hint="eastAsia"/>
        </w:rPr>
        <w:t>，并利用Jensen不等式：</w:t>
      </w:r>
    </w:p>
    <w:p w14:paraId="1174A244" w14:textId="77777777" w:rsidR="00297A70" w:rsidRDefault="00297A70" w:rsidP="006C1BE0"/>
    <w:p w14:paraId="18C5EC2B" w14:textId="668C9A31" w:rsidR="006C1BE0" w:rsidRPr="00297A70" w:rsidRDefault="00297A70" w:rsidP="006C1BE0">
      <w:pPr>
        <w:ind w:left="840" w:firstLine="420"/>
        <w:rPr>
          <w:i/>
        </w:rPr>
      </w:pPr>
      <m:oMathPara>
        <m:oMath>
          <m:r>
            <w:rPr>
              <w:rFonts w:ascii="Cambria Math" w:hAnsi="Cambria Math"/>
            </w:rPr>
            <m: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d>
            </m:e>
          </m:d>
          <m:r>
            <w:rPr>
              <w:rFonts w:ascii="Cambria Math" w:hAnsi="Cambria Math"/>
            </w:rPr>
            <m:t>=f</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≥E</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d>
          <m:r>
            <w:rPr>
              <w:rFonts w:ascii="Cambria Math" w:hAnsi="Cambria Math"/>
            </w:rPr>
            <m:t>)</m:t>
          </m:r>
        </m:oMath>
      </m:oMathPara>
    </w:p>
    <w:p w14:paraId="36B3ECBE" w14:textId="3D81C722" w:rsidR="006C1BE0" w:rsidRDefault="006C1BE0" w:rsidP="006C1BE0">
      <w:r>
        <w:rPr>
          <w:rFonts w:hint="eastAsia"/>
        </w:rPr>
        <w:t>似然函数变换为：</w:t>
      </w:r>
    </w:p>
    <w:p w14:paraId="2C47B4AE" w14:textId="2F02CE02" w:rsidR="00297A70" w:rsidRDefault="00D83659" w:rsidP="006C1BE0">
      <m:oMathPara>
        <m:oMath>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log</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m:rPr>
                      <m:sty m:val="p"/>
                    </m:rP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m:rPr>
                      <m:sty m:val="p"/>
                    </m:rPr>
                    <w:rPr>
                      <w:rFonts w:ascii="Cambria Math" w:hAnsi="Cambria Math"/>
                    </w:rPr>
                    <m:t>⁡</m:t>
                  </m:r>
                </m:e>
              </m:nary>
            </m:e>
          </m:nary>
        </m:oMath>
      </m:oMathPara>
    </w:p>
    <w:p w14:paraId="0C73F13D" w14:textId="5D2D6752" w:rsidR="00297A70" w:rsidRDefault="006C1BE0" w:rsidP="00297A70">
      <w:pPr>
        <w:jc w:val="center"/>
      </w:pPr>
      <w:r>
        <w:rPr>
          <w:rFonts w:hint="eastAsia"/>
        </w:rPr>
        <w:t>不等式取等号：当</w:t>
      </w: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oMath>
      <w:r>
        <w:rPr>
          <w:rFonts w:hint="eastAsia"/>
        </w:rPr>
        <w:t>为常数时，不等式可以取等号</w:t>
      </w: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w:rPr>
            <w:rFonts w:ascii="Cambria Math" w:hAnsi="Cambria Math"/>
          </w:rPr>
          <m:t>=c</m:t>
        </m:r>
      </m:oMath>
      <w:r>
        <w:rPr>
          <w:rFonts w:hint="eastAsia"/>
        </w:rPr>
        <w:t>，对等式变换并两边和</w:t>
      </w:r>
      <w:r w:rsidR="00297A70">
        <w:rPr>
          <w:rFonts w:hint="eastAsia"/>
        </w:rPr>
        <w:t>:</w:t>
      </w:r>
    </w:p>
    <w:p w14:paraId="15A509A4" w14:textId="776F85FB" w:rsidR="00297A70" w:rsidRDefault="00D83659" w:rsidP="00297A70">
      <w:pPr>
        <w:jc w:val="center"/>
      </w:pPr>
      <m:oMathPara>
        <m:oMath>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c,</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=1</m:t>
          </m:r>
        </m:oMath>
      </m:oMathPara>
    </w:p>
    <w:p w14:paraId="0747D9E2" w14:textId="33CB3460" w:rsidR="006C1BE0" w:rsidRPr="00297A70" w:rsidRDefault="00D83659" w:rsidP="00297A70">
      <w:pPr>
        <w:jc w:val="center"/>
      </w:pPr>
      <m:oMathPara>
        <m:oMathParaPr>
          <m:jc m:val="center"/>
        </m:oMathParaP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den>
          </m:f>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oMath>
      </m:oMathPara>
    </w:p>
    <w:p w14:paraId="6A7E7017" w14:textId="3DF6D4D7" w:rsidR="006C1BE0" w:rsidRDefault="006C1BE0" w:rsidP="006C1BE0">
      <w:pPr>
        <w:ind w:left="840" w:hangingChars="400" w:hanging="840"/>
      </w:pPr>
      <w:r w:rsidRPr="00562A04">
        <w:rPr>
          <w:rFonts w:hint="eastAsia"/>
        </w:rPr>
        <w:t>E-Step：</w:t>
      </w:r>
      <w:r>
        <w:rPr>
          <w:rFonts w:hint="eastAsia"/>
        </w:rPr>
        <w:t>求条件期望</w:t>
      </w:r>
      <m:oMath>
        <m:nary>
          <m:naryPr>
            <m:chr m:val="∑"/>
            <m:limLoc m:val="undOvr"/>
            <m:supHide m:val="1"/>
            <m:ctrlPr>
              <w:rPr>
                <w:rFonts w:ascii="Cambria Math" w:hAnsi="Cambria Math"/>
                <w:i/>
              </w:rPr>
            </m:ctrlPr>
          </m:naryPr>
          <m:sub>
            <m:r>
              <w:rPr>
                <w:rFonts w:ascii="Cambria Math" w:hAnsi="Cambria Math"/>
              </w:rPr>
              <m:t>x</m:t>
            </m:r>
          </m:sub>
          <m:sup/>
          <m:e>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m:rPr>
                    <m:sty m:val="p"/>
                  </m:rP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m:rPr>
                    <m:sty m:val="p"/>
                  </m:rPr>
                  <w:rPr>
                    <w:rFonts w:ascii="Cambria Math" w:hAnsi="Cambria Math"/>
                  </w:rPr>
                  <m:t>⁡</m:t>
                </m:r>
              </m:e>
            </m:nary>
          </m:e>
        </m:nary>
      </m:oMath>
      <w:r>
        <w:rPr>
          <w:rFonts w:hint="eastAsia"/>
          <w:noProof/>
        </w:rPr>
        <w:t>，本质是求出来自哪种类别的概率，为简化将log中的</w:t>
      </w:r>
      <m:oMath>
        <m:r>
          <w:rPr>
            <w:rFonts w:ascii="Cambria Math" w:hAnsi="Cambria Math"/>
            <w:noProof/>
          </w:rPr>
          <m:t>Q(z)</m:t>
        </m:r>
      </m:oMath>
      <w:r>
        <w:rPr>
          <w:rFonts w:hint="eastAsia"/>
        </w:rPr>
        <w:t>去掉，</w:t>
      </w:r>
      <w:r w:rsidR="005E5227" w:rsidRPr="0046026E">
        <w:rPr>
          <w:rFonts w:ascii="Cambria Math" w:hAnsi="Cambria Math"/>
          <w:i/>
        </w:rPr>
        <w:t xml:space="preserve"> </w:t>
      </w:r>
      <m:oMath>
        <m:nary>
          <m:naryPr>
            <m:chr m:val="∑"/>
            <m:limLoc m:val="undOvr"/>
            <m:supHide m:val="1"/>
            <m:ctrlPr>
              <w:rPr>
                <w:rFonts w:ascii="Cambria Math" w:hAnsi="Cambria Math"/>
                <w:i/>
              </w:rPr>
            </m:ctrlPr>
          </m:naryPr>
          <m:sub>
            <m:r>
              <w:rPr>
                <w:rFonts w:ascii="Cambria Math" w:hAnsi="Cambria Math"/>
              </w:rPr>
              <m:t>x</m:t>
            </m:r>
          </m:sub>
          <m:sup/>
          <m:e>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r>
                  <m:rPr>
                    <m:sty m:val="p"/>
                  </m:rPr>
                  <w:rPr>
                    <w:rFonts w:ascii="Cambria Math" w:hAnsi="Cambria Math"/>
                  </w:rPr>
                  <m:t>log</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r>
                  <m:rPr>
                    <m:sty m:val="p"/>
                  </m:rPr>
                  <w:rPr>
                    <w:rFonts w:ascii="Cambria Math" w:hAnsi="Cambria Math"/>
                  </w:rPr>
                  <m:t>⁡</m:t>
                </m:r>
              </m:e>
            </m:nary>
          </m:e>
        </m:nary>
      </m:oMath>
    </w:p>
    <w:p w14:paraId="6628E330" w14:textId="2250684C" w:rsidR="006C1BE0" w:rsidRDefault="006C1BE0" w:rsidP="005E5227">
      <w:pPr>
        <w:rPr>
          <w:color w:val="000000" w:themeColor="text1"/>
        </w:rPr>
      </w:pPr>
      <w:r w:rsidRPr="008B4959">
        <w:rPr>
          <w:rFonts w:hint="eastAsia"/>
          <w:color w:val="000000" w:themeColor="text1"/>
        </w:rPr>
        <w:t>关于</w:t>
      </w:r>
      <m:oMath>
        <m:r>
          <w:rPr>
            <w:rFonts w:ascii="Cambria Math" w:hAnsi="Cambria Math" w:hint="eastAsia"/>
            <w:color w:val="000000" w:themeColor="text1"/>
          </w:rPr>
          <m:t>Q</m:t>
        </m:r>
        <m:r>
          <w:rPr>
            <w:rFonts w:ascii="Cambria Math" w:hAnsi="Cambria Math"/>
            <w:color w:val="000000" w:themeColor="text1"/>
          </w:rPr>
          <m:t>(z)</m:t>
        </m:r>
      </m:oMath>
      <w:r w:rsidRPr="008B4959">
        <w:rPr>
          <w:rFonts w:hint="eastAsia"/>
          <w:color w:val="000000" w:themeColor="text1"/>
        </w:rPr>
        <w:t>：</w:t>
      </w:r>
    </w:p>
    <w:p w14:paraId="19A67E2A" w14:textId="6AA09404" w:rsidR="005E5227" w:rsidRPr="005E5227" w:rsidRDefault="005E5227" w:rsidP="006C1BE0">
      <w:pPr>
        <w:ind w:firstLine="420"/>
        <w:rPr>
          <w:color w:val="000000" w:themeColor="text1"/>
        </w:rPr>
      </w:pPr>
      <m:oMathPara>
        <m:oMath>
          <m:r>
            <w:rPr>
              <w:rFonts w:ascii="Cambria Math" w:hAnsi="Cambria Math"/>
              <w:color w:val="000000" w:themeColor="text1"/>
            </w:rPr>
            <m:t>logp</m:t>
          </m:r>
          <m:d>
            <m:dPr>
              <m:ctrlPr>
                <w:rPr>
                  <w:rFonts w:ascii="Cambria Math" w:hAnsi="Cambria Math"/>
                  <w:i/>
                  <w:color w:val="000000" w:themeColor="text1"/>
                </w:rPr>
              </m:ctrlPr>
            </m:dPr>
            <m:e>
              <m:r>
                <w:rPr>
                  <w:rFonts w:ascii="Cambria Math" w:hAnsi="Cambria Math"/>
                  <w:color w:val="000000" w:themeColor="text1"/>
                </w:rPr>
                <m:t>x</m:t>
              </m:r>
            </m:e>
            <m:e>
              <m:r>
                <w:rPr>
                  <w:rFonts w:ascii="Cambria Math" w:hAnsi="Cambria Math"/>
                  <w:color w:val="000000" w:themeColor="text1"/>
                </w:rPr>
                <m:t>θ</m:t>
              </m:r>
            </m:e>
          </m:d>
          <m:r>
            <w:rPr>
              <w:rFonts w:ascii="Cambria Math" w:hAnsi="Cambria Math"/>
              <w:color w:val="000000" w:themeColor="text1"/>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r>
                <w:rPr>
                  <w:rFonts w:ascii="Cambria Math" w:hAnsi="Cambria Math"/>
                </w:rPr>
                <m:t>P</m:t>
              </m:r>
              <m:d>
                <m:dPr>
                  <m:ctrlPr>
                    <w:rPr>
                      <w:rFonts w:ascii="Cambria Math" w:hAnsi="Cambria Math"/>
                      <w:i/>
                    </w:rPr>
                  </m:ctrlPr>
                </m:dPr>
                <m:e>
                  <m:r>
                    <w:rPr>
                      <w:rFonts w:ascii="Cambria Math" w:hAnsi="Cambria Math"/>
                    </w:rPr>
                    <m:t>z|x;θ</m:t>
                  </m:r>
                </m:e>
              </m:d>
            </m:den>
          </m:f>
          <m:r>
            <m:rPr>
              <m:sty m:val="p"/>
            </m:rPr>
            <w:rPr>
              <w:rFonts w:ascii="Cambria Math" w:hAnsi="Cambria Math"/>
            </w:rPr>
            <w:br/>
          </m:r>
        </m:oMath>
        <m:oMath>
          <m:r>
            <w:rPr>
              <w:rFonts w:ascii="Cambria Math" w:hAnsi="Cambria Math"/>
              <w:color w:val="000000" w:themeColor="text1"/>
            </w:rPr>
            <m:t>=logp</m:t>
          </m:r>
          <m:d>
            <m:dPr>
              <m:ctrlPr>
                <w:rPr>
                  <w:rFonts w:ascii="Cambria Math" w:hAnsi="Cambria Math"/>
                  <w:i/>
                  <w:color w:val="000000" w:themeColor="text1"/>
                </w:rPr>
              </m:ctrlPr>
            </m:dPr>
            <m:e>
              <m:r>
                <w:rPr>
                  <w:rFonts w:ascii="Cambria Math" w:hAnsi="Cambria Math"/>
                  <w:color w:val="000000" w:themeColor="text1"/>
                </w:rPr>
                <m:t>x,z;θ</m:t>
              </m:r>
            </m:e>
          </m:d>
          <m:r>
            <w:rPr>
              <w:rFonts w:ascii="Cambria Math" w:hAnsi="Cambria Math"/>
              <w:color w:val="000000" w:themeColor="text1"/>
            </w:rPr>
            <m:t>-logp</m:t>
          </m:r>
          <m:d>
            <m:dPr>
              <m:ctrlPr>
                <w:rPr>
                  <w:rFonts w:ascii="Cambria Math" w:hAnsi="Cambria Math"/>
                  <w:i/>
                  <w:color w:val="000000" w:themeColor="text1"/>
                </w:rPr>
              </m:ctrlPr>
            </m:dPr>
            <m:e>
              <m:r>
                <w:rPr>
                  <w:rFonts w:ascii="Cambria Math" w:hAnsi="Cambria Math"/>
                  <w:color w:val="000000" w:themeColor="text1"/>
                </w:rPr>
                <m:t>z</m:t>
              </m:r>
            </m:e>
            <m:e>
              <m:r>
                <w:rPr>
                  <w:rFonts w:ascii="Cambria Math" w:hAnsi="Cambria Math"/>
                  <w:color w:val="000000" w:themeColor="text1"/>
                </w:rPr>
                <m:t>x;θ</m:t>
              </m:r>
            </m:e>
          </m:d>
          <m:r>
            <m:rPr>
              <m:sty m:val="p"/>
            </m:rPr>
            <w:rPr>
              <w:rFonts w:ascii="Cambria Math" w:hAnsi="Cambria Math"/>
              <w:color w:val="000000" w:themeColor="text1"/>
            </w:rPr>
            <w:br/>
          </m:r>
        </m:oMath>
        <m:oMath>
          <m:r>
            <w:rPr>
              <w:rFonts w:ascii="Cambria Math" w:hAnsi="Cambria Math"/>
              <w:color w:val="000000" w:themeColor="text1"/>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r>
                <w:rPr>
                  <w:rFonts w:ascii="Cambria Math" w:hAnsi="Cambria Math"/>
                </w:rPr>
                <m:t>Q(z)</m:t>
              </m:r>
            </m:den>
          </m:f>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z|x;θ</m:t>
                  </m:r>
                </m:e>
              </m:d>
            </m:num>
            <m:den>
              <m:r>
                <w:rPr>
                  <w:rFonts w:ascii="Cambria Math" w:hAnsi="Cambria Math"/>
                </w:rPr>
                <m:t>Q(z)</m:t>
              </m:r>
            </m:den>
          </m:f>
        </m:oMath>
      </m:oMathPara>
    </w:p>
    <w:p w14:paraId="0AE926E9" w14:textId="77777777" w:rsidR="005E5227" w:rsidRPr="005E5227" w:rsidRDefault="005E5227" w:rsidP="006C1BE0">
      <w:pPr>
        <w:ind w:firstLine="420"/>
        <w:rPr>
          <w:color w:val="000000" w:themeColor="text1"/>
        </w:rPr>
      </w:pPr>
    </w:p>
    <w:p w14:paraId="33167164" w14:textId="749FDBD9" w:rsidR="006C1BE0" w:rsidRDefault="006C1BE0" w:rsidP="005E5227">
      <w:pPr>
        <w:ind w:firstLine="420"/>
        <w:rPr>
          <w:color w:val="000000" w:themeColor="text1"/>
        </w:rPr>
      </w:pPr>
      <w:r w:rsidRPr="008B4959">
        <w:rPr>
          <w:rFonts w:hint="eastAsia"/>
          <w:color w:val="000000" w:themeColor="text1"/>
        </w:rPr>
        <w:t>两边同时乘以</w:t>
      </w:r>
      <m:oMath>
        <m:r>
          <w:rPr>
            <w:rFonts w:ascii="Cambria Math" w:hAnsi="Cambria Math" w:hint="eastAsia"/>
            <w:color w:val="000000" w:themeColor="text1"/>
          </w:rPr>
          <m:t>Q</m:t>
        </m:r>
        <m:r>
          <w:rPr>
            <w:rFonts w:ascii="Cambria Math" w:hAnsi="Cambria Math"/>
            <w:color w:val="000000" w:themeColor="text1"/>
          </w:rPr>
          <m:t>(z)</m:t>
        </m:r>
      </m:oMath>
      <w:r w:rsidRPr="008B4959">
        <w:rPr>
          <w:rFonts w:hint="eastAsia"/>
          <w:color w:val="000000" w:themeColor="text1"/>
        </w:rPr>
        <w:t>且求和即可得到期望：</w:t>
      </w:r>
    </w:p>
    <w:p w14:paraId="79F2AD9D" w14:textId="33C20427" w:rsidR="005E5227" w:rsidRPr="005E5227" w:rsidRDefault="00D83659" w:rsidP="005E5227">
      <w:pPr>
        <w:ind w:firstLine="420"/>
        <w:rPr>
          <w:color w:val="000000" w:themeColor="text1"/>
        </w:rPr>
      </w:pPr>
      <m:oMathPara>
        <m:oMath>
          <m:nary>
            <m:naryPr>
              <m:chr m:val="∑"/>
              <m:limLoc m:val="subSup"/>
              <m:supHide m:val="1"/>
              <m:ctrlPr>
                <w:rPr>
                  <w:rFonts w:ascii="Cambria Math" w:hAnsi="Cambria Math"/>
                  <w:i/>
                  <w:color w:val="000000" w:themeColor="text1"/>
                </w:rPr>
              </m:ctrlPr>
            </m:naryPr>
            <m:sub>
              <m:r>
                <w:rPr>
                  <w:rFonts w:ascii="Cambria Math" w:hAnsi="Cambria Math"/>
                  <w:color w:val="000000" w:themeColor="text1"/>
                </w:rPr>
                <m:t>z</m:t>
              </m:r>
            </m:sub>
            <m:sup/>
            <m:e>
              <m:r>
                <w:rPr>
                  <w:rFonts w:ascii="Cambria Math" w:hAnsi="Cambria Math"/>
                  <w:color w:val="000000" w:themeColor="text1"/>
                </w:rPr>
                <m:t>Q(Z)logp</m:t>
              </m:r>
              <m:d>
                <m:dPr>
                  <m:ctrlPr>
                    <w:rPr>
                      <w:rFonts w:ascii="Cambria Math" w:hAnsi="Cambria Math"/>
                      <w:i/>
                      <w:color w:val="000000" w:themeColor="text1"/>
                    </w:rPr>
                  </m:ctrlPr>
                </m:dPr>
                <m:e>
                  <m:r>
                    <w:rPr>
                      <w:rFonts w:ascii="Cambria Math" w:hAnsi="Cambria Math"/>
                      <w:color w:val="000000" w:themeColor="text1"/>
                    </w:rPr>
                    <m:t>x</m:t>
                  </m:r>
                </m:e>
                <m:e>
                  <m:r>
                    <w:rPr>
                      <w:rFonts w:ascii="Cambria Math" w:hAnsi="Cambria Math"/>
                      <w:color w:val="000000" w:themeColor="text1"/>
                    </w:rPr>
                    <m:t>θ</m:t>
                  </m:r>
                </m:e>
              </m:d>
            </m:e>
          </m:nary>
          <m:r>
            <w:rPr>
              <w:rFonts w:ascii="Cambria Math" w:hAnsi="Cambria Math"/>
              <w:color w:val="000000" w:themeColor="text1"/>
            </w:rPr>
            <m:t>=</m:t>
          </m:r>
          <m:nary>
            <m:naryPr>
              <m:chr m:val="∑"/>
              <m:limLoc m:val="subSup"/>
              <m:supHide m:val="1"/>
              <m:ctrlPr>
                <w:rPr>
                  <w:rFonts w:ascii="Cambria Math" w:hAnsi="Cambria Math"/>
                  <w:i/>
                  <w:color w:val="000000" w:themeColor="text1"/>
                </w:rPr>
              </m:ctrlPr>
            </m:naryPr>
            <m:sub>
              <m:r>
                <w:rPr>
                  <w:rFonts w:ascii="Cambria Math" w:hAnsi="Cambria Math"/>
                  <w:color w:val="000000" w:themeColor="text1"/>
                </w:rPr>
                <m:t>z</m:t>
              </m:r>
            </m:sub>
            <m:sup/>
            <m:e>
              <m:r>
                <w:rPr>
                  <w:rFonts w:ascii="Cambria Math" w:hAnsi="Cambria Math"/>
                  <w:color w:val="000000" w:themeColor="text1"/>
                </w:rPr>
                <m:t>Q(Z)log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r>
                    <w:rPr>
                      <w:rFonts w:ascii="Cambria Math" w:hAnsi="Cambria Math"/>
                    </w:rPr>
                    <m:t>Q(z)</m:t>
                  </m:r>
                </m:den>
              </m:f>
            </m:e>
          </m:nary>
          <m:r>
            <w:rPr>
              <w:rFonts w:ascii="Cambria Math" w:hAnsi="Cambria Math"/>
            </w:rPr>
            <m:t>-</m:t>
          </m:r>
          <m:nary>
            <m:naryPr>
              <m:chr m:val="∑"/>
              <m:limLoc m:val="subSup"/>
              <m:supHide m:val="1"/>
              <m:ctrlPr>
                <w:rPr>
                  <w:rFonts w:ascii="Cambria Math" w:hAnsi="Cambria Math"/>
                  <w:i/>
                  <w:color w:val="000000" w:themeColor="text1"/>
                </w:rPr>
              </m:ctrlPr>
            </m:naryPr>
            <m:sub>
              <m:r>
                <w:rPr>
                  <w:rFonts w:ascii="Cambria Math" w:hAnsi="Cambria Math"/>
                  <w:color w:val="000000" w:themeColor="text1"/>
                </w:rPr>
                <m:t>z</m:t>
              </m:r>
            </m:sub>
            <m:sup/>
            <m:e>
              <m:r>
                <w:rPr>
                  <w:rFonts w:ascii="Cambria Math" w:hAnsi="Cambria Math"/>
                  <w:color w:val="000000" w:themeColor="text1"/>
                </w:rPr>
                <m:t>Q(Z)</m:t>
              </m:r>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z|x;θ</m:t>
                      </m:r>
                    </m:e>
                  </m:d>
                </m:num>
                <m:den>
                  <m:r>
                    <w:rPr>
                      <w:rFonts w:ascii="Cambria Math" w:hAnsi="Cambria Math"/>
                    </w:rPr>
                    <m:t>Q(z)</m:t>
                  </m:r>
                </m:den>
              </m:f>
            </m:e>
          </m:nary>
        </m:oMath>
      </m:oMathPara>
    </w:p>
    <w:p w14:paraId="2B29B432" w14:textId="77777777" w:rsidR="005E5227" w:rsidRPr="005E5227" w:rsidRDefault="005E5227" w:rsidP="006C1BE0">
      <w:pPr>
        <w:ind w:firstLine="420"/>
        <w:rPr>
          <w:b/>
          <w:bCs/>
          <w:color w:val="000000" w:themeColor="text1"/>
        </w:rPr>
      </w:pPr>
    </w:p>
    <w:p w14:paraId="5DBCA27F" w14:textId="16862757" w:rsidR="006C1BE0" w:rsidRDefault="006C1BE0" w:rsidP="006C1BE0">
      <w:pPr>
        <w:rPr>
          <w:color w:val="000000" w:themeColor="text1"/>
        </w:rPr>
      </w:pPr>
      <w:r w:rsidRPr="008B4959">
        <w:rPr>
          <w:rFonts w:hint="eastAsia"/>
          <w:color w:val="000000" w:themeColor="text1"/>
        </w:rPr>
        <w:t>可以发现：</w:t>
      </w:r>
      <w:r w:rsidR="00B74BB5">
        <w:rPr>
          <w:rFonts w:ascii="Cambria Math" w:hAnsi="Cambria Math"/>
          <w:i/>
          <w:color w:val="000000" w:themeColor="text1"/>
        </w:rPr>
        <w:t xml:space="preserve"> </w:t>
      </w:r>
      <m:oMath>
        <m:r>
          <w:rPr>
            <w:rFonts w:ascii="Cambria Math" w:hAnsi="Cambria Math"/>
            <w:color w:val="000000" w:themeColor="text1"/>
          </w:rPr>
          <m:t>logp</m:t>
        </m:r>
        <m:d>
          <m:dPr>
            <m:ctrlPr>
              <w:rPr>
                <w:rFonts w:ascii="Cambria Math" w:hAnsi="Cambria Math"/>
                <w:i/>
                <w:color w:val="000000" w:themeColor="text1"/>
              </w:rPr>
            </m:ctrlPr>
          </m:dPr>
          <m:e>
            <m:r>
              <w:rPr>
                <w:rFonts w:ascii="Cambria Math" w:hAnsi="Cambria Math"/>
                <w:color w:val="000000" w:themeColor="text1"/>
              </w:rPr>
              <m:t>x</m:t>
            </m:r>
          </m:e>
          <m:e>
            <m:r>
              <w:rPr>
                <w:rFonts w:ascii="Cambria Math" w:hAnsi="Cambria Math"/>
                <w:color w:val="000000" w:themeColor="text1"/>
              </w:rPr>
              <m:t>θ</m:t>
            </m:r>
          </m:e>
        </m:d>
        <m:r>
          <w:rPr>
            <w:rFonts w:ascii="Cambria Math" w:hAnsi="Cambria Math"/>
            <w:color w:val="000000" w:themeColor="text1"/>
          </w:rPr>
          <m:t>=</m:t>
        </m:r>
        <m:nary>
          <m:naryPr>
            <m:chr m:val="∑"/>
            <m:limLoc m:val="subSup"/>
            <m:supHide m:val="1"/>
            <m:ctrlPr>
              <w:rPr>
                <w:rFonts w:ascii="Cambria Math" w:hAnsi="Cambria Math"/>
                <w:i/>
                <w:color w:val="000000" w:themeColor="text1"/>
              </w:rPr>
            </m:ctrlPr>
          </m:naryPr>
          <m:sub>
            <m:r>
              <w:rPr>
                <w:rFonts w:ascii="Cambria Math" w:hAnsi="Cambria Math"/>
                <w:color w:val="000000" w:themeColor="text1"/>
              </w:rPr>
              <m:t>z</m:t>
            </m:r>
          </m:sub>
          <m:sup/>
          <m:e>
            <m:r>
              <w:rPr>
                <w:rFonts w:ascii="Cambria Math" w:hAnsi="Cambria Math"/>
                <w:color w:val="000000" w:themeColor="text1"/>
              </w:rPr>
              <m:t>Q(Z)</m:t>
            </m:r>
            <m:r>
              <w:rPr>
                <w:rFonts w:ascii="Cambria Math" w:hAnsi="Cambria Math"/>
              </w:rPr>
              <m:t>logP</m:t>
            </m:r>
            <m:d>
              <m:dPr>
                <m:ctrlPr>
                  <w:rPr>
                    <w:rFonts w:ascii="Cambria Math" w:hAnsi="Cambria Math"/>
                    <w:i/>
                  </w:rPr>
                </m:ctrlPr>
              </m:dPr>
              <m:e>
                <m:r>
                  <w:rPr>
                    <w:rFonts w:ascii="Cambria Math" w:hAnsi="Cambria Math"/>
                  </w:rPr>
                  <m:t>x,z;θ</m:t>
                </m:r>
              </m:e>
            </m:d>
          </m:e>
        </m:nary>
      </m:oMath>
      <w:r>
        <w:rPr>
          <w:rFonts w:hint="eastAsia"/>
          <w:color w:val="000000" w:themeColor="text1"/>
        </w:rPr>
        <w:t>；</w:t>
      </w:r>
    </w:p>
    <w:p w14:paraId="6233DFE8" w14:textId="0DFF2F8A" w:rsidR="008F799D" w:rsidRDefault="006C1BE0">
      <w:r>
        <w:rPr>
          <w:rFonts w:hint="eastAsia"/>
        </w:rPr>
        <w:t>M</w:t>
      </w:r>
      <w:r>
        <w:t xml:space="preserve">-Step: </w:t>
      </w:r>
      <w:r>
        <w:rPr>
          <w:rFonts w:hint="eastAsia"/>
        </w:rPr>
        <w:t>求</w:t>
      </w:r>
      <m:oMath>
        <m:sSup>
          <m:sSupPr>
            <m:ctrlPr>
              <w:rPr>
                <w:rFonts w:ascii="Cambria Math" w:hAnsi="Cambria Math"/>
                <w:i/>
              </w:rPr>
            </m:ctrlPr>
          </m:sSupPr>
          <m:e>
            <m:r>
              <w:rPr>
                <w:rFonts w:ascii="Cambria Math" w:hAnsi="Cambria Math"/>
              </w:rPr>
              <m:t>θ</m:t>
            </m:r>
          </m:e>
          <m:sup>
            <m:r>
              <w:rPr>
                <w:rFonts w:ascii="Cambria Math" w:hAnsi="Cambria Math"/>
              </w:rPr>
              <m:t>(g+1)</m:t>
            </m:r>
          </m:sup>
        </m:sSup>
        <m:r>
          <w:rPr>
            <w:rFonts w:ascii="Cambria Math" w:hAnsi="Cambria Math"/>
          </w:rPr>
          <m:t>=argmax</m:t>
        </m:r>
        <m:nary>
          <m:naryPr>
            <m:chr m:val="∑"/>
            <m:limLoc m:val="undOvr"/>
            <m:supHide m:val="1"/>
            <m:ctrlPr>
              <w:rPr>
                <w:rFonts w:ascii="Cambria Math" w:hAnsi="Cambria Math"/>
                <w:i/>
              </w:rPr>
            </m:ctrlPr>
          </m:naryPr>
          <m:sub>
            <m:r>
              <w:rPr>
                <w:rFonts w:ascii="Cambria Math" w:hAnsi="Cambria Math"/>
              </w:rPr>
              <m:t>x</m:t>
            </m:r>
          </m:sub>
          <m:sup/>
          <m:e>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(g)</m:t>
                        </m:r>
                      </m:sup>
                    </m:sSup>
                  </m:e>
                </m:d>
                <m:r>
                  <m:rPr>
                    <m:sty m:val="p"/>
                  </m:rPr>
                  <w:rPr>
                    <w:rFonts w:ascii="Cambria Math" w:hAnsi="Cambria Math"/>
                  </w:rPr>
                  <m:t>log⁡</m:t>
                </m:r>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(g)</m:t>
                        </m:r>
                      </m:sup>
                    </m:sSup>
                  </m:e>
                </m:d>
              </m:e>
            </m:nary>
          </m:e>
        </m:nary>
      </m:oMath>
      <w:r>
        <w:rPr>
          <w:rFonts w:hint="eastAsia"/>
        </w:rPr>
        <w:t>，更新参数</w:t>
      </w:r>
    </w:p>
    <w:p w14:paraId="60AD7FD7" w14:textId="77777777" w:rsidR="00B74BB5" w:rsidRDefault="00B74BB5"/>
    <w:p w14:paraId="6CC6E5ED" w14:textId="77777777" w:rsidR="00B74BB5" w:rsidRPr="00B74BB5" w:rsidRDefault="00B74BB5"/>
    <w:p w14:paraId="6278E9E3" w14:textId="5E659DB8" w:rsidR="00DE797A" w:rsidRDefault="00DE797A">
      <w:r>
        <w:rPr>
          <w:rFonts w:hint="eastAsia"/>
        </w:rPr>
        <w:t>创新思想：</w:t>
      </w:r>
    </w:p>
    <w:p w14:paraId="37666650" w14:textId="24769CA3" w:rsidR="00DE797A" w:rsidRDefault="00DE797A" w:rsidP="00DE797A">
      <w:r>
        <w:rPr>
          <w:rFonts w:hint="eastAsia"/>
        </w:rPr>
        <w:t>对于样本</w:t>
      </w:r>
      <w:r>
        <w:t xml:space="preserve">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∀i∈</m:t>
        </m:r>
        <m:d>
          <m:dPr>
            <m:begChr m:val="{"/>
            <m:endChr m:val="}"/>
            <m:ctrlPr>
              <w:rPr>
                <w:rFonts w:ascii="Cambria Math" w:hAnsi="Cambria Math"/>
                <w:i/>
              </w:rPr>
            </m:ctrlPr>
          </m:dPr>
          <m:e>
            <m:r>
              <w:rPr>
                <w:rFonts w:ascii="Cambria Math" w:hAnsi="Cambria Math"/>
              </w:rPr>
              <m:t>1,…,n</m:t>
            </m:r>
          </m:e>
        </m:d>
      </m:oMath>
      <w:r>
        <w:rPr>
          <w:rFonts w:hint="eastAsia"/>
        </w:rPr>
        <w: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w:t>
      </w:r>
      <w:r>
        <w:rPr>
          <w:rFonts w:hint="eastAsia"/>
        </w:rPr>
        <w:t>假设</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Pr>
          <w:rFonts w:hint="eastAsia"/>
        </w:rPr>
        <w:t>满足关系式</w:t>
      </w:r>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ϵ</m:t>
            </m:r>
          </m:e>
          <m:sub>
            <m:r>
              <w:rPr>
                <w:rFonts w:ascii="Cambria Math" w:hAnsi="Cambria Math"/>
              </w:rPr>
              <m:t>i</m:t>
            </m:r>
          </m:sub>
        </m:sSub>
      </m:oMath>
      <w:r>
        <w:rPr>
          <w:rFonts w:hint="eastAsia"/>
        </w:rPr>
        <w:t>,</w:t>
      </w:r>
      <w:r>
        <w:t xml:space="preserve"> </w:t>
      </w:r>
      <w:r>
        <w:rPr>
          <w:rFonts w:hint="eastAsia"/>
        </w:rPr>
        <w:t>则就可以使用最小二乘法最小化误差计算：</w:t>
      </w:r>
    </w:p>
    <w:p w14:paraId="6E6FD158" w14:textId="77777777" w:rsidR="00DE797A" w:rsidRPr="00DE797A" w:rsidRDefault="00D83659" w:rsidP="00DE797A">
      <m:oMathPara>
        <m:oMath>
          <m:func>
            <m:funcPr>
              <m:ctrlPr>
                <w:rPr>
                  <w:rFonts w:ascii="Cambria Math" w:hAnsi="Cambria Math"/>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e>
          </m:func>
        </m:oMath>
      </m:oMathPara>
    </w:p>
    <w:p w14:paraId="6DDA2B25" w14:textId="5E81707E" w:rsidR="00DE797A" w:rsidRPr="00DE797A" w:rsidRDefault="00DE797A" w:rsidP="00DE797A">
      <w:r>
        <w:rPr>
          <w:rFonts w:hint="eastAsia"/>
        </w:rPr>
        <w:lastRenderedPageBreak/>
        <w:t>然而在真实情况下，</w:t>
      </w:r>
      <w:r w:rsidRPr="00DE797A">
        <w:t>每个数据样本的质量并不一致，数据样本中可能存在异常。我们希望为不同的数据样本分配不同的重要性，这可以通过在回归损失中分配权重来实现</w:t>
      </w:r>
      <w:r>
        <w:rPr>
          <w:rFonts w:hint="eastAsia"/>
        </w:rPr>
        <w:t>：</w:t>
      </w:r>
    </w:p>
    <w:p w14:paraId="053CDBDC" w14:textId="77777777" w:rsidR="00DE797A" w:rsidRPr="00DE797A" w:rsidRDefault="00D83659" w:rsidP="00DE797A">
      <m:oMathPara>
        <m:oMath>
          <m:func>
            <m:funcPr>
              <m:ctrlPr>
                <w:rPr>
                  <w:rFonts w:ascii="Cambria Math" w:hAnsi="Cambria Math"/>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e>
          </m:func>
        </m:oMath>
      </m:oMathPara>
    </w:p>
    <w:p w14:paraId="5A69B896" w14:textId="0292628B" w:rsidR="00DE797A" w:rsidRPr="005F59D3" w:rsidRDefault="00DE797A" w:rsidP="00DE797A">
      <w:r w:rsidRPr="00DE797A">
        <w:t>我们假设</w:t>
      </w:r>
      <m:oMath>
        <m:sSub>
          <m:sSubPr>
            <m:ctrlPr>
              <w:rPr>
                <w:rFonts w:ascii="Cambria Math" w:hAnsi="Cambria Math"/>
              </w:rPr>
            </m:ctrlPr>
          </m:sSubPr>
          <m:e>
            <m:r>
              <w:rPr>
                <w:rFonts w:ascii="Cambria Math" w:hAnsi="Cambria Math"/>
              </w:rPr>
              <m:t>ϵ</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 xml:space="preserve">0, </m:t>
            </m:r>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oMath>
      <w:r w:rsidRPr="00DE797A">
        <w:t>，使得每个数据样本的误差产生具有明显误差的高斯分布。那么数据样本</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oMath>
      <w:r w:rsidRPr="00DE797A">
        <w:t>遵循分布</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w</m:t>
            </m:r>
            <m:r>
              <m:rPr>
                <m:sty m:val="p"/>
              </m:rPr>
              <w:rPr>
                <w:rFonts w:ascii="Cambria Math" w:hAnsi="Cambria Math"/>
              </w:rPr>
              <m:t xml:space="preserve">, </m:t>
            </m:r>
            <m:sSup>
              <m:sSupPr>
                <m:ctrlPr>
                  <w:rPr>
                    <w:rFonts w:ascii="Cambria Math" w:hAnsi="Cambria Math"/>
                  </w:rPr>
                </m:ctrlPr>
              </m:sSupPr>
              <m:e>
                <m:r>
                  <w:rPr>
                    <w:rFonts w:ascii="Cambria Math" w:hAnsi="Cambria Math"/>
                  </w:rPr>
                  <m:t>λ</m:t>
                </m:r>
              </m:e>
              <m:sup>
                <m:r>
                  <m:rPr>
                    <m:sty m:val="p"/>
                  </m:rPr>
                  <w:rPr>
                    <w:rFonts w:ascii="Cambria Math" w:hAnsi="Cambria Math"/>
                  </w:rPr>
                  <m:t>2</m:t>
                </m:r>
              </m:sup>
            </m:sSup>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oMath>
      <w:r w:rsidRPr="00DE797A">
        <w:t>。我们希望优化</w:t>
      </w:r>
      <w:r>
        <w:rPr>
          <w:rFonts w:hint="eastAsia"/>
        </w:rPr>
        <w:t>最大似然函数：</w:t>
      </w:r>
    </w:p>
    <w:p w14:paraId="3371F6DF" w14:textId="77777777" w:rsidR="00DE797A" w:rsidRPr="00DE797A" w:rsidRDefault="00DE797A" w:rsidP="00DE797A">
      <m:oMathPara>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e>
          </m:nary>
        </m:oMath>
      </m:oMathPara>
    </w:p>
    <w:p w14:paraId="1490D9DB" w14:textId="77777777" w:rsidR="00DE797A" w:rsidRDefault="00DE797A" w:rsidP="00DE797A">
      <w:r w:rsidRPr="00DE797A">
        <w:t>最大化</w:t>
      </w:r>
      <m:oMath>
        <m:r>
          <w:rPr>
            <w:rFonts w:ascii="Cambria Math" w:hAnsi="Cambria Math"/>
          </w:rPr>
          <m:t>l</m:t>
        </m:r>
        <m:d>
          <m:dPr>
            <m:ctrlPr>
              <w:rPr>
                <w:rFonts w:ascii="Cambria Math" w:hAnsi="Cambria Math"/>
              </w:rPr>
            </m:ctrlPr>
          </m:dPr>
          <m:e>
            <m:r>
              <w:rPr>
                <w:rFonts w:ascii="Cambria Math" w:hAnsi="Cambria Math"/>
              </w:rPr>
              <m:t>w</m:t>
            </m:r>
          </m:e>
        </m:d>
      </m:oMath>
      <w:r w:rsidRPr="00DE797A">
        <w:t>的对数等价于最小化</w:t>
      </w:r>
      <m:oMath>
        <m:nary>
          <m:naryPr>
            <m:chr m:val="∑"/>
            <m:supHide m:val="1"/>
            <m:ctrlPr>
              <w:rPr>
                <w:rFonts w:ascii="Cambria Math" w:hAnsi="Cambria Math"/>
              </w:rPr>
            </m:ctrlPr>
          </m:naryPr>
          <m:sub>
            <m:r>
              <m:rPr>
                <m:sty m:val="p"/>
              </m:rPr>
              <w:rPr>
                <w:rFonts w:ascii="Cambria Math" w:hAnsi="Cambria Math"/>
              </w:rPr>
              <m:t>i</m:t>
            </m:r>
          </m:sub>
          <m:sup/>
          <m:e>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2</m:t>
                    </m:r>
                  </m:sup>
                </m:sSubSup>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oMath>
      <w:r w:rsidRPr="00DE797A">
        <w:t>，因此，</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2</m:t>
                </m:r>
              </m:sup>
            </m:sSubSup>
          </m:den>
        </m:f>
      </m:oMath>
      <w:r w:rsidRPr="00DE797A">
        <w:t xml:space="preserve"> 由于分布</w:t>
      </w:r>
      <m:oMath>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~N</m:t>
        </m:r>
        <m:d>
          <m:dPr>
            <m:ctrlPr>
              <w:rPr>
                <w:rFonts w:ascii="Cambria Math" w:hAnsi="Cambria Math"/>
              </w:rPr>
            </m:ctrlPr>
          </m:dPr>
          <m:e>
            <m:r>
              <w:rPr>
                <w:rFonts w:ascii="Cambria Math" w:hAnsi="Cambria Math"/>
              </w:rPr>
              <m:t xml:space="preserve">0, </m:t>
            </m:r>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rPr>
                </m:ctrlPr>
              </m:sSupPr>
              <m:e>
                <m:r>
                  <w:rPr>
                    <w:rFonts w:ascii="Cambria Math" w:hAnsi="Cambria Math"/>
                  </w:rPr>
                  <m:t>σ</m:t>
                </m:r>
              </m:e>
              <m:sup>
                <m:r>
                  <w:rPr>
                    <w:rFonts w:ascii="Cambria Math" w:hAnsi="Cambria Math"/>
                  </w:rPr>
                  <m:t>2</m:t>
                </m:r>
              </m:sup>
            </m:sSup>
          </m:e>
        </m:d>
      </m:oMath>
      <w:r w:rsidRPr="00DE797A">
        <w:t>的参数不能预先知道，我们需要以EM方式优化似然性，同时考虑</w:t>
      </w:r>
      <m:oMath>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rPr>
            </m:ctrlPr>
          </m:sSupPr>
          <m:e>
            <m:r>
              <w:rPr>
                <w:rFonts w:ascii="Cambria Math" w:hAnsi="Cambria Math"/>
              </w:rPr>
              <m:t>σ</m:t>
            </m:r>
          </m:e>
          <m:sup>
            <m:r>
              <w:rPr>
                <w:rFonts w:ascii="Cambria Math" w:hAnsi="Cambria Math"/>
              </w:rPr>
              <m:t>2</m:t>
            </m:r>
          </m:sup>
        </m:sSup>
      </m:oMath>
      <w:r w:rsidRPr="00DE797A">
        <w:t>作为隐藏变量。 给定模型系数</w:t>
      </w:r>
      <m:oMath>
        <m:sSup>
          <m:sSupPr>
            <m:ctrlPr>
              <w:rPr>
                <w:rFonts w:ascii="Cambria Math" w:hAnsi="Cambria Math"/>
              </w:rPr>
            </m:ctrlPr>
          </m:sSupPr>
          <m:e>
            <m:r>
              <w:rPr>
                <w:rFonts w:ascii="Cambria Math" w:hAnsi="Cambria Math"/>
              </w:rPr>
              <m:t>w</m:t>
            </m:r>
          </m:e>
          <m:sup>
            <m:r>
              <w:rPr>
                <w:rFonts w:ascii="Cambria Math" w:hAnsi="Cambria Math"/>
              </w:rPr>
              <m:t>0</m:t>
            </m:r>
          </m:sup>
        </m:sSup>
      </m:oMath>
      <w:r w:rsidRPr="00DE797A">
        <w:t>的</w:t>
      </w:r>
      <w:proofErr w:type="gramStart"/>
      <w:r w:rsidRPr="00DE797A">
        <w:t>初始组</w:t>
      </w:r>
      <w:proofErr w:type="gramEnd"/>
      <w:r w:rsidRPr="00DE797A">
        <w:t>(可以使用OLS计算)，我们可以估计每个数据样本</w:t>
      </w:r>
      <m:oMath>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rPr>
            </m:ctrlPr>
          </m:sSupPr>
          <m:e>
            <m:r>
              <w:rPr>
                <w:rFonts w:ascii="Cambria Math" w:hAnsi="Cambria Math"/>
              </w:rPr>
              <m:t>σ</m:t>
            </m:r>
          </m:e>
          <m:sup>
            <m:r>
              <w:rPr>
                <w:rFonts w:ascii="Cambria Math" w:hAnsi="Cambria Math"/>
              </w:rPr>
              <m:t>2</m:t>
            </m:r>
          </m:sup>
        </m:sSup>
      </m:oMath>
      <w:r w:rsidRPr="00DE797A">
        <w:t xml:space="preserve">的方差，并为下一次迭代更新权重。 </w:t>
      </w:r>
    </w:p>
    <w:p w14:paraId="2C4AA76B" w14:textId="77777777" w:rsidR="001E594B" w:rsidRDefault="001E594B" w:rsidP="00DE797A"/>
    <w:p w14:paraId="4069D6E8" w14:textId="77777777" w:rsidR="00DE797A" w:rsidRPr="00DE797A" w:rsidRDefault="00DE797A"/>
    <w:p w14:paraId="4675AF05" w14:textId="2BC83A72" w:rsidR="000D5907" w:rsidRDefault="00E640F5" w:rsidP="00510915">
      <w:pPr>
        <w:pStyle w:val="1"/>
      </w:pPr>
      <w:r>
        <w:rPr>
          <w:rFonts w:hint="eastAsia"/>
        </w:rPr>
        <w:t>实验介绍</w:t>
      </w:r>
      <w:r w:rsidR="00D0429F">
        <w:rPr>
          <w:rFonts w:hint="eastAsia"/>
        </w:rPr>
        <w:t>：</w:t>
      </w:r>
    </w:p>
    <w:p w14:paraId="04900BDB" w14:textId="7287A138" w:rsidR="008B6D93" w:rsidRPr="008B6D93" w:rsidRDefault="008B6D93" w:rsidP="008B6D93">
      <w:r w:rsidRPr="008B6D93">
        <w:rPr>
          <w:rFonts w:hint="eastAsia"/>
          <w:b/>
          <w:bCs/>
        </w:rPr>
        <w:t>TLS/LS：</w:t>
      </w:r>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sSub>
          <m:sSubPr>
            <m:ctrlPr>
              <w:rPr>
                <w:rFonts w:ascii="Cambria Math" w:hAnsi="Cambria Math"/>
                <w:i/>
                <w:iCs/>
              </w:rPr>
            </m:ctrlPr>
          </m:sSubPr>
          <m:e>
            <m:r>
              <w:rPr>
                <w:rFonts w:ascii="Cambria Math" w:hAnsi="Cambria Math"/>
              </w:rPr>
              <m:t>ϵ</m:t>
            </m:r>
          </m:e>
          <m:sub>
            <m:r>
              <w:rPr>
                <w:rFonts w:ascii="Cambria Math" w:hAnsi="Cambria Math"/>
              </w:rPr>
              <m:t>i</m:t>
            </m:r>
          </m:sub>
        </m:sSub>
      </m:oMath>
      <w:proofErr w:type="gramStart"/>
      <w:r w:rsidRPr="008B6D93">
        <w:rPr>
          <w:rFonts w:hint="eastAsia"/>
        </w:rPr>
        <w:t>( TLS</w:t>
      </w:r>
      <w:proofErr w:type="gramEnd"/>
      <w:r w:rsidRPr="008B6D93">
        <w:rPr>
          <w:rFonts w:hint="eastAsia"/>
        </w:rPr>
        <w:t xml:space="preserve">:  </w:t>
      </w:r>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i</m:t>
                </m:r>
              </m:sub>
            </m:sSub>
          </m:e>
        </m:d>
        <m:r>
          <w:rPr>
            <w:rFonts w:ascii="Cambria Math" w:hAnsi="Cambria Math"/>
          </w:rPr>
          <m:t>w</m:t>
        </m:r>
      </m:oMath>
      <w:r w:rsidRPr="008B6D93">
        <w:rPr>
          <w:rFonts w:hint="eastAsia"/>
        </w:rPr>
        <w:t>，噪声服从同一分布</w:t>
      </w:r>
    </w:p>
    <w:p w14:paraId="25238310" w14:textId="14F1AD44" w:rsidR="008B6D93" w:rsidRPr="008B6D93" w:rsidRDefault="008B6D93" w:rsidP="008B6D93">
      <w:r w:rsidRPr="008B6D93">
        <w:rPr>
          <w:rFonts w:hint="eastAsia"/>
          <w:b/>
          <w:bCs/>
        </w:rPr>
        <w:t>噪声不同分布加权：</w:t>
      </w:r>
      <m:oMath>
        <m:func>
          <m:funcPr>
            <m:ctrlPr>
              <w:rPr>
                <w:rFonts w:ascii="Cambria Math" w:hAnsi="Cambria Math"/>
                <w:i/>
                <w:iCs/>
              </w:rPr>
            </m:ctrlPr>
          </m:funcPr>
          <m:fName>
            <m:r>
              <m:rPr>
                <m:sty m:val="p"/>
              </m:rPr>
              <w:rPr>
                <w:rFonts w:ascii="Cambria Math" w:hAnsi="Cambria Math"/>
              </w:rPr>
              <m:t>min</m:t>
            </m:r>
          </m:fName>
          <m:e>
            <m:nary>
              <m:naryPr>
                <m:chr m:val="∑"/>
                <m:supHide m:val="1"/>
                <m:ctrlPr>
                  <w:rPr>
                    <w:rFonts w:ascii="Cambria Math" w:hAnsi="Cambria Math"/>
                    <w:i/>
                    <w:iCs/>
                  </w:rPr>
                </m:ctrlPr>
              </m:naryPr>
              <m:sub>
                <m:r>
                  <w:rPr>
                    <w:rFonts w:ascii="Cambria Math" w:hAnsi="Cambria Math"/>
                  </w:rPr>
                  <m:t>i</m:t>
                </m:r>
              </m:sub>
              <m:sup/>
              <m:e>
                <m:sSub>
                  <m:sSubPr>
                    <m:ctrlPr>
                      <w:rPr>
                        <w:rFonts w:ascii="Cambria Math" w:hAnsi="Cambria Math"/>
                        <w:i/>
                        <w:iCs/>
                      </w:rPr>
                    </m:ctrlPr>
                  </m:sSubPr>
                  <m:e>
                    <m:r>
                      <w:rPr>
                        <w:rFonts w:ascii="Cambria Math" w:hAnsi="Cambria Math"/>
                      </w:rPr>
                      <m:t>α</m:t>
                    </m:r>
                  </m:e>
                  <m:sub>
                    <m:r>
                      <w:rPr>
                        <w:rFonts w:ascii="Cambria Math" w:hAnsi="Cambria Math"/>
                      </w:rPr>
                      <m:t>i</m:t>
                    </m:r>
                  </m:sub>
                </m:sSub>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e>
        </m:func>
      </m:oMath>
    </w:p>
    <w:p w14:paraId="5E67C09F" w14:textId="6B215D23" w:rsidR="008B6D93" w:rsidRPr="008B6D93" w:rsidRDefault="008B6D93" w:rsidP="008B6D93">
      <w:r w:rsidRPr="008B6D93">
        <w:rPr>
          <w:rFonts w:hint="eastAsia"/>
          <w:b/>
          <w:bCs/>
        </w:rPr>
        <w:t>权值求解：</w:t>
      </w:r>
      <w:r w:rsidRPr="008B6D93">
        <w:rPr>
          <w:rFonts w:hint="eastAsia"/>
        </w:rPr>
        <w:t>假设</w:t>
      </w:r>
      <m:oMath>
        <m:sSub>
          <m:sSubPr>
            <m:ctrlPr>
              <w:rPr>
                <w:rFonts w:ascii="Cambria Math" w:hAnsi="Cambria Math"/>
                <w:i/>
                <w:iCs/>
              </w:rPr>
            </m:ctrlPr>
          </m:sSubPr>
          <m:e>
            <m:r>
              <w:rPr>
                <w:rFonts w:ascii="Cambria Math" w:hAnsi="Cambria Math"/>
              </w:rPr>
              <m:t>ϵ</m:t>
            </m:r>
          </m:e>
          <m:sub>
            <m:r>
              <w:rPr>
                <w:rFonts w:ascii="Cambria Math" w:hAnsi="Cambria Math"/>
              </w:rPr>
              <m:t>i</m:t>
            </m:r>
          </m:sub>
        </m:sSub>
        <m:r>
          <w:rPr>
            <w:rFonts w:ascii="Cambria Math" w:hAnsi="Cambria Math"/>
          </w:rPr>
          <m:t>~N</m:t>
        </m:r>
        <m:d>
          <m:dPr>
            <m:ctrlPr>
              <w:rPr>
                <w:rFonts w:ascii="Cambria Math" w:hAnsi="Cambria Math"/>
                <w:i/>
                <w:iCs/>
              </w:rPr>
            </m:ctrlPr>
          </m:dPr>
          <m:e>
            <m:r>
              <w:rPr>
                <w:rFonts w:ascii="Cambria Math" w:hAnsi="Cambria Math"/>
              </w:rPr>
              <m:t>0, </m:t>
            </m:r>
            <m:sSubSup>
              <m:sSubSupPr>
                <m:ctrlPr>
                  <w:rPr>
                    <w:rFonts w:ascii="Cambria Math" w:hAnsi="Cambria Math"/>
                    <w:i/>
                    <w:iCs/>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iCs/>
                  </w:rPr>
                </m:ctrlPr>
              </m:sSupPr>
              <m:e>
                <m:r>
                  <w:rPr>
                    <w:rFonts w:ascii="Cambria Math" w:hAnsi="Cambria Math"/>
                  </w:rPr>
                  <m:t>σ</m:t>
                </m:r>
              </m:e>
              <m:sup>
                <m:r>
                  <w:rPr>
                    <w:rFonts w:ascii="Cambria Math" w:hAnsi="Cambria Math"/>
                  </w:rPr>
                  <m:t>2</m:t>
                </m:r>
              </m:sup>
            </m:sSup>
          </m:e>
        </m:d>
      </m:oMath>
      <w:r w:rsidRPr="008B6D93">
        <w:rPr>
          <w:rFonts w:hint="eastAsia"/>
        </w:rPr>
        <w:t>，则</w:t>
      </w:r>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 </m:t>
            </m:r>
            <m:sSup>
              <m:sSupPr>
                <m:ctrlPr>
                  <w:rPr>
                    <w:rFonts w:ascii="Cambria Math" w:hAnsi="Cambria Math"/>
                    <w:i/>
                    <w:iCs/>
                  </w:rPr>
                </m:ctrlPr>
              </m:sSupPr>
              <m:e>
                <m:r>
                  <w:rPr>
                    <w:rFonts w:ascii="Cambria Math" w:hAnsi="Cambria Math"/>
                  </w:rPr>
                  <m:t>λ</m:t>
                </m:r>
              </m:e>
              <m:sup>
                <m:r>
                  <w:rPr>
                    <w:rFonts w:ascii="Cambria Math" w:hAnsi="Cambria Math"/>
                  </w:rPr>
                  <m:t>2</m:t>
                </m:r>
              </m:sup>
            </m:sSup>
            <m:sSup>
              <m:sSupPr>
                <m:ctrlPr>
                  <w:rPr>
                    <w:rFonts w:ascii="Cambria Math" w:hAnsi="Cambria Math"/>
                    <w:i/>
                    <w:iCs/>
                  </w:rPr>
                </m:ctrlPr>
              </m:sSupPr>
              <m:e>
                <m:r>
                  <w:rPr>
                    <w:rFonts w:ascii="Cambria Math" w:hAnsi="Cambria Math"/>
                  </w:rPr>
                  <m:t>σ</m:t>
                </m:r>
              </m:e>
              <m:sup>
                <m:r>
                  <w:rPr>
                    <w:rFonts w:ascii="Cambria Math" w:hAnsi="Cambria Math"/>
                  </w:rPr>
                  <m:t>2</m:t>
                </m:r>
              </m:sup>
            </m:sSup>
          </m:e>
        </m:d>
      </m:oMath>
      <w:r w:rsidRPr="008B6D93">
        <w:rPr>
          <w:rFonts w:hint="eastAsia"/>
        </w:rPr>
        <w:t>，</w:t>
      </w:r>
    </w:p>
    <w:p w14:paraId="4D557C5C" w14:textId="059278BB" w:rsidR="008B6D93" w:rsidRPr="008B6D93" w:rsidRDefault="008B6D93" w:rsidP="008B6D93">
      <m:oMathPara>
        <m:oMathParaPr>
          <m:jc m:val="centerGroup"/>
        </m:oMathParaPr>
        <m:oMath>
          <m:r>
            <w:rPr>
              <w:rFonts w:ascii="Cambria Math" w:hAnsi="Cambria Math"/>
            </w:rPr>
            <m:t>l</m:t>
          </m:r>
          <m:d>
            <m:dPr>
              <m:ctrlPr>
                <w:rPr>
                  <w:rFonts w:ascii="Cambria Math" w:hAnsi="Cambria Math"/>
                  <w:i/>
                  <w:iCs/>
                </w:rPr>
              </m:ctrlPr>
            </m:dPr>
            <m:e>
              <m:r>
                <w:rPr>
                  <w:rFonts w:ascii="Cambria Math" w:hAnsi="Cambria Math"/>
                </w:rPr>
                <m:t>w</m:t>
              </m:r>
            </m:e>
          </m:d>
          <m:r>
            <w:rPr>
              <w:rFonts w:ascii="Cambria Math" w:hAnsi="Cambria Math"/>
            </w:rPr>
            <m:t>=</m:t>
          </m:r>
          <m:nary>
            <m:naryPr>
              <m:chr m:val="∏"/>
              <m:supHide m:val="1"/>
              <m:ctrlPr>
                <w:rPr>
                  <w:rFonts w:ascii="Cambria Math" w:hAnsi="Cambria Math"/>
                  <w:i/>
                  <w:iCs/>
                </w:rPr>
              </m:ctrlPr>
            </m:naryPr>
            <m:sub>
              <m:r>
                <w:rPr>
                  <w:rFonts w:ascii="Cambria Math" w:hAnsi="Cambria Math"/>
                </w:rPr>
                <m:t>i</m:t>
              </m:r>
            </m:sub>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|w</m:t>
                  </m:r>
                </m:e>
              </m:d>
            </m:e>
          </m:nary>
          <m:r>
            <w:rPr>
              <w:rFonts w:ascii="Cambria Math" w:hAnsi="Cambria Math"/>
            </w:rPr>
            <m:t>=</m:t>
          </m:r>
          <m:nary>
            <m:naryPr>
              <m:chr m:val="∏"/>
              <m:supHide m:val="1"/>
              <m:ctrlPr>
                <w:rPr>
                  <w:rFonts w:ascii="Cambria Math" w:hAnsi="Cambria Math"/>
                  <w:i/>
                  <w:iCs/>
                </w:rPr>
              </m:ctrlPr>
            </m:naryPr>
            <m:sub>
              <m:r>
                <w:rPr>
                  <w:rFonts w:ascii="Cambria Math" w:hAnsi="Cambria Math"/>
                </w:rPr>
                <m:t>i</m:t>
              </m:r>
            </m:sub>
            <m:sup/>
            <m:e>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e>
                  </m:rad>
                  <m:sSub>
                    <m:sSubPr>
                      <m:ctrlPr>
                        <w:rPr>
                          <w:rFonts w:ascii="Cambria Math" w:hAnsi="Cambria Math"/>
                          <w:i/>
                          <w:iCs/>
                        </w:rPr>
                      </m:ctrlPr>
                    </m:sSubPr>
                    <m:e>
                      <m:r>
                        <w:rPr>
                          <w:rFonts w:ascii="Cambria Math" w:hAnsi="Cambria Math"/>
                        </w:rPr>
                        <m:t>λ</m:t>
                      </m:r>
                    </m:e>
                    <m:sub>
                      <m:r>
                        <w:rPr>
                          <w:rFonts w:ascii="Cambria Math" w:hAnsi="Cambria Math"/>
                        </w:rPr>
                        <m:t>i</m:t>
                      </m:r>
                    </m:sub>
                  </m:sSub>
                  <m:r>
                    <w:rPr>
                      <w:rFonts w:ascii="Cambria Math" w:hAnsi="Cambria Math"/>
                    </w:rPr>
                    <m:t>σ</m:t>
                  </m:r>
                </m:den>
              </m:f>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p>
                            <m:sSupPr>
                              <m:ctrlPr>
                                <w:rPr>
                                  <w:rFonts w:ascii="Cambria Math" w:hAnsi="Cambria Math"/>
                                  <w:i/>
                                  <w:iCs/>
                                </w:rPr>
                              </m:ctrlPr>
                            </m:sSupPr>
                            <m:e>
                              <m:sSubSup>
                                <m:sSubSupPr>
                                  <m:ctrlPr>
                                    <w:rPr>
                                      <w:rFonts w:ascii="Cambria Math" w:hAnsi="Cambria Math"/>
                                      <w:i/>
                                      <w:iCs/>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e>
          </m:nary>
          <m:r>
            <m:rPr>
              <m:sty m:val="p"/>
            </m:rPr>
            <w:rPr>
              <w:rFonts w:ascii="Cambria Math" w:hAnsi="Cambria Math"/>
            </w:rPr>
            <m:t>⇒</m:t>
          </m:r>
          <m:nary>
            <m:naryPr>
              <m:chr m:val="∑"/>
              <m:supHide m:val="1"/>
              <m:ctrlPr>
                <w:rPr>
                  <w:rFonts w:ascii="Cambria Math" w:hAnsi="Cambria Math"/>
                  <w:i/>
                  <w:iCs/>
                </w:rPr>
              </m:ctrlPr>
            </m:naryPr>
            <m:sub>
              <m:r>
                <m:rPr>
                  <m:sty m:val="p"/>
                </m:rPr>
                <w:rPr>
                  <w:rFonts w:ascii="Cambria Math" w:hAnsi="Cambria Math"/>
                </w:rPr>
                <m:t>i</m:t>
              </m:r>
            </m:sub>
            <m:sup/>
            <m:e>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λ</m:t>
                      </m:r>
                    </m:e>
                    <m:sub>
                      <m:r>
                        <w:rPr>
                          <w:rFonts w:ascii="Cambria Math" w:hAnsi="Cambria Math"/>
                        </w:rPr>
                        <m:t>i</m:t>
                      </m:r>
                    </m:sub>
                    <m:sup>
                      <m:r>
                        <w:rPr>
                          <w:rFonts w:ascii="Cambria Math" w:hAnsi="Cambria Math"/>
                        </w:rPr>
                        <m:t>2</m:t>
                      </m:r>
                    </m:sup>
                  </m:sSubSup>
                </m:den>
              </m:f>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oMath>
      </m:oMathPara>
    </w:p>
    <w:p w14:paraId="6390C523" w14:textId="536D57FB" w:rsidR="008B6D93" w:rsidRPr="008B6D93" w:rsidRDefault="008B6D93" w:rsidP="008B6D93">
      <w:r w:rsidRPr="008B6D93">
        <w:rPr>
          <w:rFonts w:hint="eastAsia"/>
        </w:rPr>
        <w:tab/>
        <w:t>即可得权重</w:t>
      </w:r>
      <m:oMath>
        <m:sSub>
          <m:sSubPr>
            <m:ctrlPr>
              <w:rPr>
                <w:rFonts w:ascii="Cambria Math" w:hAnsi="Cambria Math"/>
                <w:i/>
                <w:iCs/>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λ</m:t>
                </m:r>
              </m:e>
              <m:sub>
                <m:r>
                  <w:rPr>
                    <w:rFonts w:ascii="Cambria Math" w:hAnsi="Cambria Math"/>
                  </w:rPr>
                  <m:t>i</m:t>
                </m:r>
              </m:sub>
              <m:sup>
                <m:r>
                  <w:rPr>
                    <w:rFonts w:ascii="Cambria Math" w:hAnsi="Cambria Math"/>
                  </w:rPr>
                  <m:t>2</m:t>
                </m:r>
              </m:sup>
            </m:sSubSup>
          </m:den>
        </m:f>
      </m:oMath>
    </w:p>
    <w:p w14:paraId="43E7C940" w14:textId="1E51F425" w:rsidR="008B6D93" w:rsidRPr="008B6D93" w:rsidRDefault="008B6D93" w:rsidP="008B6D93">
      <w:r w:rsidRPr="008B6D93">
        <w:rPr>
          <w:rFonts w:hint="eastAsia"/>
        </w:rPr>
        <w:t>对于LS加权原有的数据集X,Y需要与</w:t>
      </w:r>
      <m:oMath>
        <m:r>
          <w:rPr>
            <w:rFonts w:ascii="Cambria Math" w:hAnsi="Cambria Math"/>
          </w:rPr>
          <m:t>λ</m:t>
        </m:r>
      </m:oMath>
      <w:r w:rsidRPr="008B6D93">
        <w:rPr>
          <w:rFonts w:hint="eastAsia"/>
        </w:rPr>
        <w:t>相乘，再使用LS/TLS求解</w:t>
      </w:r>
    </w:p>
    <w:p w14:paraId="331CE018" w14:textId="77777777" w:rsidR="008B6D93" w:rsidRDefault="008B6D93"/>
    <w:p w14:paraId="2AB1FAEF" w14:textId="77777777" w:rsidR="008B6D93" w:rsidRPr="008B6D93" w:rsidRDefault="008B6D93"/>
    <w:p w14:paraId="61453CA0" w14:textId="77777777" w:rsidR="000D5907" w:rsidRPr="0024012C" w:rsidRDefault="000D5907" w:rsidP="000D5907">
      <w:r w:rsidRPr="0024012C">
        <w:rPr>
          <w:rFonts w:hint="eastAsia"/>
        </w:rPr>
        <w:t>EM算法：</w:t>
      </w:r>
    </w:p>
    <w:p w14:paraId="3833AD3A" w14:textId="77777777" w:rsidR="000D5907" w:rsidRPr="0024012C" w:rsidRDefault="000D5907" w:rsidP="000D5907">
      <w:r w:rsidRPr="0024012C">
        <w:rPr>
          <w:rFonts w:hint="eastAsia"/>
        </w:rPr>
        <w:t xml:space="preserve">  1）初始化</w:t>
      </w:r>
      <w:proofErr w:type="spellStart"/>
      <w:r w:rsidRPr="0024012C">
        <w:rPr>
          <w:rFonts w:hint="eastAsia"/>
        </w:rPr>
        <w:t>w,b</w:t>
      </w:r>
      <w:proofErr w:type="spellEnd"/>
    </w:p>
    <w:p w14:paraId="31896183" w14:textId="77777777" w:rsidR="000D5907" w:rsidRPr="0024012C" w:rsidRDefault="000D5907" w:rsidP="000D5907">
      <w:r w:rsidRPr="0024012C">
        <w:rPr>
          <w:rFonts w:hint="eastAsia"/>
        </w:rPr>
        <w:t xml:space="preserve">  2）利用</w:t>
      </w:r>
      <w:proofErr w:type="spellStart"/>
      <w:r w:rsidRPr="0024012C">
        <w:rPr>
          <w:rFonts w:hint="eastAsia"/>
        </w:rPr>
        <w:t>w,b</w:t>
      </w:r>
      <w:proofErr w:type="spellEnd"/>
      <w:r w:rsidRPr="0024012C">
        <w:rPr>
          <w:rFonts w:hint="eastAsia"/>
        </w:rPr>
        <w:t>对电池寿命预测，记录预测结果和真实值之差,求出三个电池批次误差的标准差</w:t>
      </w:r>
      <m:oMath>
        <m:r>
          <w:rPr>
            <w:rFonts w:ascii="Cambria Math" w:hAnsi="Cambria Math"/>
          </w:rPr>
          <m:t>λσ</m:t>
        </m:r>
      </m:oMath>
      <w:r w:rsidRPr="0024012C">
        <w:rPr>
          <w:rFonts w:hint="eastAsia"/>
        </w:rPr>
        <w:t>，并根据分类批次对不同批次电池数据进行加权作为新加权数据</w:t>
      </w:r>
      <m:oMath>
        <m:r>
          <w:rPr>
            <w:rFonts w:ascii="Cambria Math" w:hAnsi="Cambria Math"/>
          </w:rPr>
          <m:t>λ</m:t>
        </m:r>
      </m:oMath>
    </w:p>
    <w:p w14:paraId="7E6EB774" w14:textId="77777777" w:rsidR="000D5907" w:rsidRPr="0024012C" w:rsidRDefault="000D5907" w:rsidP="000D5907">
      <w:r w:rsidRPr="0024012C">
        <w:rPr>
          <w:rFonts w:hint="eastAsia"/>
        </w:rPr>
        <w:t xml:space="preserve">  3）利用加权数据更新模型系数（直接使用TLS/LS求解）</w:t>
      </w:r>
    </w:p>
    <w:p w14:paraId="7880C750" w14:textId="77777777" w:rsidR="000D5907" w:rsidRDefault="000D5907" w:rsidP="000D5907">
      <w:r w:rsidRPr="0024012C">
        <w:rPr>
          <w:rFonts w:hint="eastAsia"/>
        </w:rPr>
        <w:t xml:space="preserve">  4）重复步骤2和3直至收敛得到</w:t>
      </w:r>
      <w:proofErr w:type="spellStart"/>
      <w:r w:rsidRPr="0024012C">
        <w:rPr>
          <w:rFonts w:hint="eastAsia"/>
        </w:rPr>
        <w:t>W_em,b_em</w:t>
      </w:r>
      <w:proofErr w:type="spellEnd"/>
      <w:r w:rsidRPr="0024012C">
        <w:rPr>
          <w:rFonts w:hint="eastAsia"/>
        </w:rPr>
        <w:t>,在测试集上面得到</w:t>
      </w:r>
      <w:proofErr w:type="spellStart"/>
      <w:r w:rsidRPr="0024012C">
        <w:rPr>
          <w:rFonts w:hint="eastAsia"/>
        </w:rPr>
        <w:t>em_rmse</w:t>
      </w:r>
      <w:proofErr w:type="spellEnd"/>
    </w:p>
    <w:p w14:paraId="20DA0113" w14:textId="334E583E" w:rsidR="000D5907" w:rsidRPr="0024012C" w:rsidRDefault="000D5907" w:rsidP="000D5907">
      <w:r w:rsidRPr="0024012C">
        <w:rPr>
          <w:rFonts w:hint="eastAsia"/>
        </w:rPr>
        <w:t>数据集的划分：训练：测试=9:1，三批次</w:t>
      </w:r>
      <w:proofErr w:type="gramStart"/>
      <w:r w:rsidRPr="0024012C">
        <w:rPr>
          <w:rFonts w:hint="eastAsia"/>
        </w:rPr>
        <w:t>划分再</w:t>
      </w:r>
      <w:proofErr w:type="gramEnd"/>
      <w:r w:rsidRPr="0024012C">
        <w:rPr>
          <w:rFonts w:hint="eastAsia"/>
        </w:rPr>
        <w:t>合并</w:t>
      </w:r>
      <w:r>
        <w:rPr>
          <w:rFonts w:hint="eastAsia"/>
        </w:rPr>
        <w:t>，关于</w:t>
      </w:r>
      <w:r w:rsidRPr="0024012C">
        <w:rPr>
          <w:rFonts w:hint="eastAsia"/>
        </w:rPr>
        <w:t>噪声：噪声水平0-19*0.05左右</w:t>
      </w:r>
      <w:r>
        <w:rPr>
          <w:rFonts w:hint="eastAsia"/>
        </w:rPr>
        <w:t>，</w:t>
      </w:r>
      <w:r w:rsidRPr="0024012C">
        <w:rPr>
          <w:rFonts w:hint="eastAsia"/>
        </w:rPr>
        <w:t>原始</w:t>
      </w:r>
      <w:proofErr w:type="spellStart"/>
      <w:r w:rsidRPr="0024012C">
        <w:rPr>
          <w:rFonts w:hint="eastAsia"/>
        </w:rPr>
        <w:t>rmse</w:t>
      </w:r>
      <w:proofErr w:type="spellEnd"/>
      <w:r w:rsidRPr="0024012C">
        <w:rPr>
          <w:rFonts w:hint="eastAsia"/>
        </w:rPr>
        <w:t>：</w:t>
      </w:r>
      <w:proofErr w:type="spellStart"/>
      <w:r w:rsidRPr="0024012C">
        <w:rPr>
          <w:rFonts w:hint="eastAsia"/>
        </w:rPr>
        <w:t>tls</w:t>
      </w:r>
      <w:proofErr w:type="spellEnd"/>
      <w:r w:rsidRPr="0024012C">
        <w:rPr>
          <w:rFonts w:hint="eastAsia"/>
        </w:rPr>
        <w:t>/ls直接求解得到模型系数</w:t>
      </w:r>
      <w:proofErr w:type="spellStart"/>
      <w:r w:rsidRPr="0024012C">
        <w:rPr>
          <w:rFonts w:hint="eastAsia"/>
        </w:rPr>
        <w:t>W,b</w:t>
      </w:r>
      <w:proofErr w:type="spellEnd"/>
      <w:r w:rsidRPr="0024012C">
        <w:rPr>
          <w:rFonts w:hint="eastAsia"/>
        </w:rPr>
        <w:t>，在测试集上得到</w:t>
      </w:r>
      <w:proofErr w:type="spellStart"/>
      <w:r w:rsidRPr="0024012C">
        <w:rPr>
          <w:rFonts w:hint="eastAsia"/>
        </w:rPr>
        <w:t>rmse</w:t>
      </w:r>
      <w:proofErr w:type="spellEnd"/>
      <w:r w:rsidR="00DE797A">
        <w:rPr>
          <w:rFonts w:hint="eastAsia"/>
        </w:rPr>
        <w:t>。</w:t>
      </w:r>
    </w:p>
    <w:p w14:paraId="7F697A34" w14:textId="77777777" w:rsidR="008637EA" w:rsidRPr="000D5907" w:rsidRDefault="008637EA"/>
    <w:p w14:paraId="09ADA491" w14:textId="658EF317" w:rsidR="00E640F5" w:rsidRDefault="00E640F5" w:rsidP="00510915">
      <w:pPr>
        <w:pStyle w:val="1"/>
      </w:pPr>
      <w:r>
        <w:rPr>
          <w:rFonts w:hint="eastAsia"/>
        </w:rPr>
        <w:lastRenderedPageBreak/>
        <w:t>实验结果</w:t>
      </w:r>
    </w:p>
    <w:p w14:paraId="745B6DA4" w14:textId="63DCC912" w:rsidR="008637EA" w:rsidRDefault="0037551D" w:rsidP="0037551D">
      <w:r>
        <w:rPr>
          <w:rFonts w:hint="eastAsia"/>
        </w:rPr>
        <w:t>在本节中，我们使用了三个基于商用</w:t>
      </w:r>
      <w:proofErr w:type="gramStart"/>
      <w:r>
        <w:rPr>
          <w:rFonts w:hint="eastAsia"/>
        </w:rPr>
        <w:t>锂</w:t>
      </w:r>
      <w:proofErr w:type="gramEnd"/>
      <w:r>
        <w:rPr>
          <w:rFonts w:hint="eastAsia"/>
        </w:rPr>
        <w:t>离子电池的公共数据集</w:t>
      </w:r>
      <w:r>
        <w:t>[1]来验证我们提出的TLS方法在电池寿命预测中的有效性。</w:t>
      </w:r>
      <w:r>
        <w:rPr>
          <w:rFonts w:hint="eastAsia"/>
        </w:rPr>
        <w:t>这三个数据集分别称为“数据集</w:t>
      </w:r>
      <w:r>
        <w:t>1”、“数据集2”和“数据集3”，分别由41个、43个和40个样本组成。</w:t>
      </w:r>
      <w:r>
        <w:rPr>
          <w:rFonts w:hint="eastAsia"/>
        </w:rPr>
        <w:t>虽然这些数据集总共提取了</w:t>
      </w:r>
      <w:r>
        <w:t>20个特征[1]，但我们进一步根据领域专业知识手动选择5个重要特征的子集，表示为</w:t>
      </w:r>
      <m:oMath>
        <m:r>
          <w:rPr>
            <w:rFonts w:ascii="Cambria Math" w:hAnsi="Cambria Math"/>
          </w:rPr>
          <m:t>x=</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T</m:t>
            </m:r>
          </m:sup>
        </m:sSup>
      </m:oMath>
      <w:r>
        <w:t>。</w:t>
      </w:r>
      <w:r>
        <w:rPr>
          <w:rFonts w:hint="eastAsia"/>
        </w:rPr>
        <w:t>在本例中，由于每个数据集中可用的样本数量很少，为了避免过拟合，我们只使用</w:t>
      </w:r>
      <w:r>
        <w:t>5个特征进行回归建模。这些选定特征的物理意义总结在表1中。为了减少建模任务的非线性，我们对电池寿命y和第一特征x1取对数[1]。通过这些非线性变换，我们采用以下线性模型模板来预测</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+b</m:t>
        </m:r>
      </m:oMath>
      <w:r w:rsidR="00510915">
        <w:t xml:space="preserve"> </w:t>
      </w:r>
      <w:r w:rsidR="00085224">
        <w:t xml:space="preserve">          </w:t>
      </w:r>
      <w:r>
        <w:t>(27)</w:t>
      </w:r>
    </w:p>
    <w:p w14:paraId="49146AD8" w14:textId="40FC9776" w:rsidR="00195552" w:rsidRDefault="00510915" w:rsidP="00510915">
      <w:r>
        <w:rPr>
          <w:rFonts w:hint="eastAsia"/>
        </w:rPr>
        <w:t>我们将三个批次的数据集依次按照9</w:t>
      </w:r>
      <w:r>
        <w:t>:1</w:t>
      </w:r>
      <w:r>
        <w:rPr>
          <w:rFonts w:hint="eastAsia"/>
        </w:rPr>
        <w:t>划分</w:t>
      </w:r>
      <w:r w:rsidR="002C229F">
        <w:rPr>
          <w:rFonts w:hint="eastAsia"/>
        </w:rPr>
        <w:t>为用于确定模型系数的训练数据集和用于计算均方根误差以评估模型精准度的测试数据集，划分</w:t>
      </w:r>
      <w:r>
        <w:rPr>
          <w:rFonts w:hint="eastAsia"/>
        </w:rPr>
        <w:t>之后进行合并作为最终的训练集和测试集</w:t>
      </w:r>
      <w:r w:rsidR="002C229F">
        <w:rPr>
          <w:rFonts w:hint="eastAsia"/>
        </w:rPr>
        <w:t>，训练集随机划分1</w:t>
      </w:r>
      <w:r w:rsidR="002C229F">
        <w:t>00</w:t>
      </w:r>
      <w:r w:rsidR="002C229F">
        <w:rPr>
          <w:rFonts w:hint="eastAsia"/>
        </w:rPr>
        <w:t>次进行实验，</w:t>
      </w:r>
      <w:proofErr w:type="gramStart"/>
      <w:r w:rsidR="002C229F">
        <w:rPr>
          <w:rFonts w:hint="eastAsia"/>
        </w:rPr>
        <w:t>取多次</w:t>
      </w:r>
      <w:proofErr w:type="gramEnd"/>
      <w:r w:rsidR="002C229F">
        <w:rPr>
          <w:rFonts w:hint="eastAsia"/>
        </w:rPr>
        <w:t>实验的中位数</w:t>
      </w:r>
      <w:r w:rsidR="00A50700">
        <w:rPr>
          <w:rFonts w:hint="eastAsia"/>
        </w:rPr>
        <w:t>以保证实验结果的普遍性。</w:t>
      </w:r>
    </w:p>
    <w:p w14:paraId="6146C969" w14:textId="491B6BD4" w:rsidR="00565543" w:rsidRDefault="00565543" w:rsidP="00510915">
      <w:r>
        <w:rPr>
          <w:rFonts w:hint="eastAsia"/>
        </w:rPr>
        <w:t>实验结果如下：</w:t>
      </w:r>
    </w:p>
    <w:p w14:paraId="15B01176" w14:textId="2642BF20" w:rsidR="00565543" w:rsidRDefault="00292E78" w:rsidP="00510915">
      <w:r>
        <w:rPr>
          <w:noProof/>
        </w:rPr>
        <w:drawing>
          <wp:inline distT="0" distB="0" distL="0" distR="0" wp14:anchorId="11B213AD" wp14:editId="2684E0AC">
            <wp:extent cx="5274945" cy="3957955"/>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3957955"/>
                    </a:xfrm>
                    <a:prstGeom prst="rect">
                      <a:avLst/>
                    </a:prstGeom>
                    <a:noFill/>
                    <a:ln>
                      <a:noFill/>
                    </a:ln>
                  </pic:spPr>
                </pic:pic>
              </a:graphicData>
            </a:graphic>
          </wp:inline>
        </w:drawing>
      </w:r>
      <w:r>
        <w:rPr>
          <w:noProof/>
        </w:rPr>
        <w:lastRenderedPageBreak/>
        <w:drawing>
          <wp:inline distT="0" distB="0" distL="0" distR="0" wp14:anchorId="1A34571D" wp14:editId="0E42918E">
            <wp:extent cx="5274945" cy="3957955"/>
            <wp:effectExtent l="0" t="0" r="190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3957955"/>
                    </a:xfrm>
                    <a:prstGeom prst="rect">
                      <a:avLst/>
                    </a:prstGeom>
                    <a:noFill/>
                    <a:ln>
                      <a:noFill/>
                    </a:ln>
                  </pic:spPr>
                </pic:pic>
              </a:graphicData>
            </a:graphic>
          </wp:inline>
        </w:drawing>
      </w:r>
    </w:p>
    <w:p w14:paraId="69AB04DE" w14:textId="4FBFBB3F" w:rsidR="00292E78" w:rsidRDefault="00B244E0" w:rsidP="00510915">
      <w:r>
        <w:rPr>
          <w:rFonts w:hint="eastAsia"/>
        </w:rPr>
        <w:t>由图可知，使用了EM算法的实验效果比未使用的效果要更好，但在噪声水平较小的</w:t>
      </w:r>
      <w:proofErr w:type="gramStart"/>
      <w:r>
        <w:rPr>
          <w:rFonts w:hint="eastAsia"/>
        </w:rPr>
        <w:t>的</w:t>
      </w:r>
      <w:proofErr w:type="gramEnd"/>
      <w:r>
        <w:rPr>
          <w:rFonts w:hint="eastAsia"/>
        </w:rPr>
        <w:t>情况下，原始TLS/</w:t>
      </w:r>
      <w:r>
        <w:t>LS</w:t>
      </w:r>
      <w:r>
        <w:rPr>
          <w:rFonts w:hint="eastAsia"/>
        </w:rPr>
        <w:t>算法结果是要优于结合了EM算法的效果的</w:t>
      </w:r>
      <w:r w:rsidR="00EF25F1">
        <w:rPr>
          <w:rFonts w:hint="eastAsia"/>
        </w:rPr>
        <w:t>，此原因是</w:t>
      </w:r>
      <w:r w:rsidR="00D83659">
        <w:rPr>
          <w:rFonts w:hint="eastAsia"/>
        </w:rPr>
        <w:t>。。。。</w:t>
      </w:r>
    </w:p>
    <w:p w14:paraId="097F4D10" w14:textId="73BC04E0" w:rsidR="00D83659" w:rsidRDefault="00D83659" w:rsidP="00510915"/>
    <w:p w14:paraId="0F13E9B5" w14:textId="09F980A0" w:rsidR="00D83659" w:rsidRDefault="00D83659" w:rsidP="00510915"/>
    <w:p w14:paraId="43C8329F" w14:textId="3BFEC377" w:rsidR="00D83659" w:rsidRDefault="00D83659" w:rsidP="00B20704">
      <w:pPr>
        <w:pStyle w:val="1"/>
      </w:pPr>
      <w:r>
        <w:rPr>
          <w:rFonts w:hint="eastAsia"/>
        </w:rPr>
        <w:t>总结</w:t>
      </w:r>
    </w:p>
    <w:p w14:paraId="379D6D32" w14:textId="72755F8C" w:rsidR="00D83659" w:rsidRDefault="00D83659" w:rsidP="00510915">
      <w:pPr>
        <w:rPr>
          <w:rFonts w:hint="eastAsia"/>
        </w:rPr>
      </w:pPr>
      <w:r>
        <w:rPr>
          <w:rFonts w:hint="eastAsia"/>
        </w:rPr>
        <w:t>在本文我们提出了一种利用EM算法</w:t>
      </w:r>
      <w:r w:rsidR="0087030D">
        <w:rPr>
          <w:rFonts w:hint="eastAsia"/>
        </w:rPr>
        <w:t>解决锂电池数据含有噪声的寿命预测问题，利用多次迭代进行降噪使模型系数能准确的规避噪声根据正确的数据对电池寿命进行预测，</w:t>
      </w:r>
      <w:r w:rsidR="00B51BE2">
        <w:rPr>
          <w:rFonts w:hint="eastAsia"/>
        </w:rPr>
        <w:t>结果表明，使用了</w:t>
      </w:r>
      <w:proofErr w:type="spellStart"/>
      <w:r w:rsidR="00B51BE2">
        <w:rPr>
          <w:rFonts w:hint="eastAsia"/>
        </w:rPr>
        <w:t>EM</w:t>
      </w:r>
      <w:proofErr w:type="spellEnd"/>
      <w:r w:rsidR="00B51BE2">
        <w:rPr>
          <w:rFonts w:hint="eastAsia"/>
        </w:rPr>
        <w:t>思想的</w:t>
      </w:r>
      <w:proofErr w:type="gramStart"/>
      <w:r w:rsidR="00B51BE2">
        <w:rPr>
          <w:rFonts w:hint="eastAsia"/>
        </w:rPr>
        <w:t>的</w:t>
      </w:r>
      <w:proofErr w:type="gramEnd"/>
      <w:r w:rsidR="00B51BE2">
        <w:rPr>
          <w:rFonts w:hint="eastAsia"/>
        </w:rPr>
        <w:t>TLS和LS创新算法都比原始TLS/</w:t>
      </w:r>
      <w:r w:rsidR="00B51BE2">
        <w:t>LS</w:t>
      </w:r>
      <w:r w:rsidR="00B51BE2">
        <w:rPr>
          <w:rFonts w:hint="eastAsia"/>
        </w:rPr>
        <w:t>效果更好，能够解决在现实实验数据带有噪声的情况中对锂电池寿命</w:t>
      </w:r>
      <w:r w:rsidR="009B2C9E">
        <w:rPr>
          <w:rFonts w:hint="eastAsia"/>
        </w:rPr>
        <w:t>进行</w:t>
      </w:r>
      <w:r w:rsidR="00B51BE2">
        <w:rPr>
          <w:rFonts w:hint="eastAsia"/>
        </w:rPr>
        <w:t>准确的预测</w:t>
      </w:r>
      <w:r w:rsidR="00277B60">
        <w:rPr>
          <w:rFonts w:hint="eastAsia"/>
        </w:rPr>
        <w:t>。</w:t>
      </w:r>
      <w:bookmarkStart w:id="1" w:name="_GoBack"/>
      <w:bookmarkEnd w:id="1"/>
    </w:p>
    <w:sectPr w:rsidR="00D836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4A7CE" w14:textId="77777777" w:rsidR="0083756C" w:rsidRDefault="0083756C" w:rsidP="00E97428">
      <w:r>
        <w:separator/>
      </w:r>
    </w:p>
  </w:endnote>
  <w:endnote w:type="continuationSeparator" w:id="0">
    <w:p w14:paraId="660D48C5" w14:textId="77777777" w:rsidR="0083756C" w:rsidRDefault="0083756C" w:rsidP="00E97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61747" w14:textId="77777777" w:rsidR="0083756C" w:rsidRDefault="0083756C" w:rsidP="00E97428">
      <w:r>
        <w:separator/>
      </w:r>
    </w:p>
  </w:footnote>
  <w:footnote w:type="continuationSeparator" w:id="0">
    <w:p w14:paraId="330C6D6C" w14:textId="77777777" w:rsidR="0083756C" w:rsidRDefault="0083756C" w:rsidP="00E97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92F96"/>
    <w:multiLevelType w:val="hybridMultilevel"/>
    <w:tmpl w:val="A4943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A2"/>
    <w:rsid w:val="00085224"/>
    <w:rsid w:val="000B79D1"/>
    <w:rsid w:val="000C5DDF"/>
    <w:rsid w:val="000D5907"/>
    <w:rsid w:val="0011647A"/>
    <w:rsid w:val="00154349"/>
    <w:rsid w:val="00195552"/>
    <w:rsid w:val="001A0574"/>
    <w:rsid w:val="001E594B"/>
    <w:rsid w:val="0026785A"/>
    <w:rsid w:val="00277B60"/>
    <w:rsid w:val="00292E78"/>
    <w:rsid w:val="00297A70"/>
    <w:rsid w:val="002C229F"/>
    <w:rsid w:val="003062AC"/>
    <w:rsid w:val="00342EB9"/>
    <w:rsid w:val="00344F61"/>
    <w:rsid w:val="0037551D"/>
    <w:rsid w:val="003A2F17"/>
    <w:rsid w:val="00400F7E"/>
    <w:rsid w:val="00407301"/>
    <w:rsid w:val="00510915"/>
    <w:rsid w:val="00565543"/>
    <w:rsid w:val="005E5227"/>
    <w:rsid w:val="006C1BE0"/>
    <w:rsid w:val="006D0BD6"/>
    <w:rsid w:val="00740C1B"/>
    <w:rsid w:val="00786882"/>
    <w:rsid w:val="007E2CD1"/>
    <w:rsid w:val="007E6F24"/>
    <w:rsid w:val="007F438F"/>
    <w:rsid w:val="00806D18"/>
    <w:rsid w:val="0083756C"/>
    <w:rsid w:val="008637EA"/>
    <w:rsid w:val="0087030D"/>
    <w:rsid w:val="008734EB"/>
    <w:rsid w:val="008B66C8"/>
    <w:rsid w:val="008B6D93"/>
    <w:rsid w:val="008F799D"/>
    <w:rsid w:val="009538B9"/>
    <w:rsid w:val="00983B57"/>
    <w:rsid w:val="009A12C9"/>
    <w:rsid w:val="009B2C9E"/>
    <w:rsid w:val="00A159E7"/>
    <w:rsid w:val="00A2507F"/>
    <w:rsid w:val="00A50700"/>
    <w:rsid w:val="00AF7092"/>
    <w:rsid w:val="00B019CF"/>
    <w:rsid w:val="00B01B7F"/>
    <w:rsid w:val="00B20704"/>
    <w:rsid w:val="00B244E0"/>
    <w:rsid w:val="00B51BE2"/>
    <w:rsid w:val="00B74BB5"/>
    <w:rsid w:val="00BE4FA2"/>
    <w:rsid w:val="00C1163E"/>
    <w:rsid w:val="00CB4A5D"/>
    <w:rsid w:val="00CD6FFB"/>
    <w:rsid w:val="00D0429F"/>
    <w:rsid w:val="00D3781D"/>
    <w:rsid w:val="00D52D75"/>
    <w:rsid w:val="00D6022C"/>
    <w:rsid w:val="00D65CCE"/>
    <w:rsid w:val="00D83659"/>
    <w:rsid w:val="00D968A5"/>
    <w:rsid w:val="00DE797A"/>
    <w:rsid w:val="00E42416"/>
    <w:rsid w:val="00E640F5"/>
    <w:rsid w:val="00E9596E"/>
    <w:rsid w:val="00E97428"/>
    <w:rsid w:val="00EB7480"/>
    <w:rsid w:val="00ED368C"/>
    <w:rsid w:val="00EE523D"/>
    <w:rsid w:val="00EF25F1"/>
    <w:rsid w:val="00F00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DC4CF"/>
  <w15:chartTrackingRefBased/>
  <w15:docId w15:val="{0904193D-1B1F-45DF-B511-EDD59002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09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7092"/>
    <w:pPr>
      <w:keepNext/>
      <w:keepLines/>
      <w:spacing w:before="260" w:after="260" w:line="416" w:lineRule="auto"/>
      <w:outlineLvl w:val="1"/>
    </w:pPr>
    <w:rPr>
      <w:rFonts w:asciiTheme="majorHAnsi" w:eastAsiaTheme="majorEastAsia" w:hAnsiTheme="majorHAnsi" w:cstheme="majorBidi"/>
      <w:b/>
      <w:bCs/>
      <w:sz w:val="32"/>
      <w:szCs w:val="3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428"/>
    <w:pPr>
      <w:tabs>
        <w:tab w:val="center" w:pos="4153"/>
        <w:tab w:val="right" w:pos="8306"/>
      </w:tabs>
      <w:snapToGrid w:val="0"/>
      <w:jc w:val="center"/>
    </w:pPr>
    <w:rPr>
      <w:sz w:val="18"/>
      <w:szCs w:val="18"/>
    </w:rPr>
  </w:style>
  <w:style w:type="character" w:customStyle="1" w:styleId="a4">
    <w:name w:val="页眉 字符"/>
    <w:basedOn w:val="a0"/>
    <w:link w:val="a3"/>
    <w:uiPriority w:val="99"/>
    <w:rsid w:val="00E97428"/>
    <w:rPr>
      <w:sz w:val="18"/>
      <w:szCs w:val="18"/>
    </w:rPr>
  </w:style>
  <w:style w:type="paragraph" w:styleId="a5">
    <w:name w:val="footer"/>
    <w:basedOn w:val="a"/>
    <w:link w:val="a6"/>
    <w:uiPriority w:val="99"/>
    <w:unhideWhenUsed/>
    <w:rsid w:val="00E97428"/>
    <w:pPr>
      <w:tabs>
        <w:tab w:val="center" w:pos="4153"/>
        <w:tab w:val="right" w:pos="8306"/>
      </w:tabs>
      <w:snapToGrid w:val="0"/>
      <w:jc w:val="left"/>
    </w:pPr>
    <w:rPr>
      <w:sz w:val="18"/>
      <w:szCs w:val="18"/>
    </w:rPr>
  </w:style>
  <w:style w:type="character" w:customStyle="1" w:styleId="a6">
    <w:name w:val="页脚 字符"/>
    <w:basedOn w:val="a0"/>
    <w:link w:val="a5"/>
    <w:uiPriority w:val="99"/>
    <w:rsid w:val="00E97428"/>
    <w:rPr>
      <w:sz w:val="18"/>
      <w:szCs w:val="18"/>
    </w:rPr>
  </w:style>
  <w:style w:type="character" w:styleId="a7">
    <w:name w:val="Placeholder Text"/>
    <w:basedOn w:val="a0"/>
    <w:uiPriority w:val="99"/>
    <w:semiHidden/>
    <w:rsid w:val="00F009D4"/>
    <w:rPr>
      <w:color w:val="808080"/>
    </w:rPr>
  </w:style>
  <w:style w:type="character" w:customStyle="1" w:styleId="20">
    <w:name w:val="标题 2 字符"/>
    <w:basedOn w:val="a0"/>
    <w:link w:val="2"/>
    <w:uiPriority w:val="9"/>
    <w:rsid w:val="00AF7092"/>
    <w:rPr>
      <w:rFonts w:asciiTheme="majorHAnsi" w:eastAsiaTheme="majorEastAsia" w:hAnsiTheme="majorHAnsi" w:cstheme="majorBidi"/>
      <w:b/>
      <w:bCs/>
      <w:sz w:val="32"/>
      <w:szCs w:val="32"/>
      <w14:ligatures w14:val="none"/>
    </w:rPr>
  </w:style>
  <w:style w:type="paragraph" w:styleId="a8">
    <w:name w:val="List Paragraph"/>
    <w:basedOn w:val="a"/>
    <w:uiPriority w:val="34"/>
    <w:qFormat/>
    <w:rsid w:val="00AF7092"/>
    <w:pPr>
      <w:widowControl/>
      <w:ind w:firstLineChars="200" w:firstLine="420"/>
      <w:jc w:val="left"/>
    </w:pPr>
    <w:rPr>
      <w:rFonts w:ascii="宋体" w:eastAsia="宋体" w:hAnsi="宋体" w:cs="宋体"/>
      <w:kern w:val="0"/>
      <w:sz w:val="24"/>
      <w:szCs w:val="24"/>
      <w14:ligatures w14:val="none"/>
    </w:rPr>
  </w:style>
  <w:style w:type="paragraph" w:styleId="a9">
    <w:name w:val="Normal (Web)"/>
    <w:basedOn w:val="a"/>
    <w:uiPriority w:val="99"/>
    <w:semiHidden/>
    <w:unhideWhenUsed/>
    <w:rsid w:val="00A159E7"/>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11">
    <w:name w:val="标题1"/>
    <w:basedOn w:val="a"/>
    <w:rsid w:val="00A159E7"/>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10">
    <w:name w:val="标题 1 字符"/>
    <w:basedOn w:val="a0"/>
    <w:link w:val="1"/>
    <w:uiPriority w:val="9"/>
    <w:rsid w:val="0051091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0273">
      <w:bodyDiv w:val="1"/>
      <w:marLeft w:val="0"/>
      <w:marRight w:val="0"/>
      <w:marTop w:val="0"/>
      <w:marBottom w:val="0"/>
      <w:divBdr>
        <w:top w:val="none" w:sz="0" w:space="0" w:color="auto"/>
        <w:left w:val="none" w:sz="0" w:space="0" w:color="auto"/>
        <w:bottom w:val="none" w:sz="0" w:space="0" w:color="auto"/>
        <w:right w:val="none" w:sz="0" w:space="0" w:color="auto"/>
      </w:divBdr>
    </w:div>
    <w:div w:id="507329651">
      <w:bodyDiv w:val="1"/>
      <w:marLeft w:val="0"/>
      <w:marRight w:val="0"/>
      <w:marTop w:val="0"/>
      <w:marBottom w:val="0"/>
      <w:divBdr>
        <w:top w:val="none" w:sz="0" w:space="0" w:color="auto"/>
        <w:left w:val="none" w:sz="0" w:space="0" w:color="auto"/>
        <w:bottom w:val="none" w:sz="0" w:space="0" w:color="auto"/>
        <w:right w:val="none" w:sz="0" w:space="0" w:color="auto"/>
      </w:divBdr>
    </w:div>
    <w:div w:id="831674831">
      <w:bodyDiv w:val="1"/>
      <w:marLeft w:val="0"/>
      <w:marRight w:val="0"/>
      <w:marTop w:val="0"/>
      <w:marBottom w:val="0"/>
      <w:divBdr>
        <w:top w:val="none" w:sz="0" w:space="0" w:color="auto"/>
        <w:left w:val="none" w:sz="0" w:space="0" w:color="auto"/>
        <w:bottom w:val="none" w:sz="0" w:space="0" w:color="auto"/>
        <w:right w:val="none" w:sz="0" w:space="0" w:color="auto"/>
      </w:divBdr>
    </w:div>
    <w:div w:id="908923818">
      <w:bodyDiv w:val="1"/>
      <w:marLeft w:val="0"/>
      <w:marRight w:val="0"/>
      <w:marTop w:val="0"/>
      <w:marBottom w:val="0"/>
      <w:divBdr>
        <w:top w:val="none" w:sz="0" w:space="0" w:color="auto"/>
        <w:left w:val="none" w:sz="0" w:space="0" w:color="auto"/>
        <w:bottom w:val="none" w:sz="0" w:space="0" w:color="auto"/>
        <w:right w:val="none" w:sz="0" w:space="0" w:color="auto"/>
      </w:divBdr>
    </w:div>
    <w:div w:id="1078751225">
      <w:bodyDiv w:val="1"/>
      <w:marLeft w:val="0"/>
      <w:marRight w:val="0"/>
      <w:marTop w:val="0"/>
      <w:marBottom w:val="0"/>
      <w:divBdr>
        <w:top w:val="none" w:sz="0" w:space="0" w:color="auto"/>
        <w:left w:val="none" w:sz="0" w:space="0" w:color="auto"/>
        <w:bottom w:val="none" w:sz="0" w:space="0" w:color="auto"/>
        <w:right w:val="none" w:sz="0" w:space="0" w:color="auto"/>
      </w:divBdr>
    </w:div>
    <w:div w:id="1151555886">
      <w:bodyDiv w:val="1"/>
      <w:marLeft w:val="0"/>
      <w:marRight w:val="0"/>
      <w:marTop w:val="0"/>
      <w:marBottom w:val="0"/>
      <w:divBdr>
        <w:top w:val="none" w:sz="0" w:space="0" w:color="auto"/>
        <w:left w:val="none" w:sz="0" w:space="0" w:color="auto"/>
        <w:bottom w:val="none" w:sz="0" w:space="0" w:color="auto"/>
        <w:right w:val="none" w:sz="0" w:space="0" w:color="auto"/>
      </w:divBdr>
    </w:div>
    <w:div w:id="141311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1912</TotalTime>
  <Pages>9</Pages>
  <Words>1541</Words>
  <Characters>8788</Characters>
  <Application>Microsoft Office Word</Application>
  <DocSecurity>0</DocSecurity>
  <Lines>73</Lines>
  <Paragraphs>20</Paragraphs>
  <ScaleCrop>false</ScaleCrop>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ji h</cp:lastModifiedBy>
  <cp:revision>38</cp:revision>
  <dcterms:created xsi:type="dcterms:W3CDTF">2023-06-20T02:36:00Z</dcterms:created>
  <dcterms:modified xsi:type="dcterms:W3CDTF">2023-06-26T05:20:00Z</dcterms:modified>
</cp:coreProperties>
</file>