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39773" w14:textId="795CADB3" w:rsidR="00E977F1" w:rsidRDefault="008D5609" w:rsidP="00432A3A">
      <w:pPr>
        <w:pStyle w:val="11"/>
      </w:pPr>
      <w:r>
        <w:rPr>
          <w:rFonts w:hint="eastAsia"/>
        </w:rPr>
        <w:t>1</w:t>
      </w:r>
      <w:r>
        <w:t>.</w:t>
      </w:r>
      <w:proofErr w:type="gramStart"/>
      <w:r w:rsidR="00432A3A">
        <w:rPr>
          <w:rFonts w:hint="eastAsia"/>
        </w:rPr>
        <w:t>锂</w:t>
      </w:r>
      <w:proofErr w:type="gramEnd"/>
      <w:r w:rsidR="00432A3A">
        <w:rPr>
          <w:rFonts w:hint="eastAsia"/>
        </w:rPr>
        <w:t>离子电池寿命预测历史和现状</w:t>
      </w:r>
    </w:p>
    <w:p w14:paraId="241BE6C9" w14:textId="0F1E125F" w:rsidR="00746452" w:rsidRDefault="00746452" w:rsidP="008D5609">
      <w:pPr>
        <w:pStyle w:val="ab"/>
        <w:ind w:firstLine="480"/>
      </w:pPr>
      <w:r>
        <w:t>为遏制环境污染、土地沙漠化、能源紧缺等问题，国家大力发展新型能源，大力挖掘绿色能源的开发，大力支持能源汽车的生产，以尽快实现</w:t>
      </w:r>
      <w:r>
        <w:t>“</w:t>
      </w:r>
      <w:r>
        <w:t>碳达峰、碳中和</w:t>
      </w:r>
      <w:r>
        <w:t>”</w:t>
      </w:r>
      <w:r>
        <w:t>的目标，促进经济转型，促进社会可持续发展。</w:t>
      </w:r>
      <w:proofErr w:type="gramStart"/>
      <w:r>
        <w:t>锂</w:t>
      </w:r>
      <w:proofErr w:type="gramEnd"/>
      <w:r>
        <w:t>离子电池具有高能量密度、高功率密度和循环寿命长的特点，是目前储能设备研究热点之一。</w:t>
      </w:r>
      <w:r>
        <w:rPr>
          <w:rFonts w:hint="eastAsia"/>
        </w:rPr>
        <w:t>紧随而来的是对电池</w:t>
      </w:r>
      <w:r w:rsidR="00AE23C7">
        <w:rPr>
          <w:rFonts w:hint="eastAsia"/>
        </w:rPr>
        <w:t>使用寿命</w:t>
      </w:r>
      <w:r>
        <w:rPr>
          <w:rFonts w:hint="eastAsia"/>
        </w:rPr>
        <w:t>的探究</w:t>
      </w:r>
      <w:r w:rsidR="00AE23C7">
        <w:rPr>
          <w:rFonts w:hint="eastAsia"/>
        </w:rPr>
        <w:t>，使用合理的电池管理方法，对电池寿命的延长有着极大影响。其中对于电池寿命进行准确的预测是当前学者们的研究热点。</w:t>
      </w:r>
      <w:r w:rsidR="00110649">
        <w:rPr>
          <w:rFonts w:hint="eastAsia"/>
        </w:rPr>
        <w:t>关于电池寿命预测主要可以分为模型法和数据驱动法。</w:t>
      </w:r>
    </w:p>
    <w:p w14:paraId="4F103A0C" w14:textId="663ECCD3" w:rsidR="009D50D3" w:rsidRPr="004C43D6" w:rsidRDefault="008D5609" w:rsidP="000571B1">
      <w:pPr>
        <w:pStyle w:val="21"/>
      </w:pPr>
      <w:r>
        <w:rPr>
          <w:rFonts w:hint="eastAsia"/>
        </w:rPr>
        <w:t>1</w:t>
      </w:r>
      <w:r>
        <w:t>.1</w:t>
      </w:r>
      <w:r w:rsidR="009D50D3" w:rsidRPr="004C43D6">
        <w:rPr>
          <w:rFonts w:hint="eastAsia"/>
        </w:rPr>
        <w:t>模型法</w:t>
      </w:r>
    </w:p>
    <w:p w14:paraId="386FD3C4" w14:textId="073D311C" w:rsidR="00605311" w:rsidRDefault="00AE23C7" w:rsidP="008D5609">
      <w:pPr>
        <w:pStyle w:val="ab"/>
        <w:ind w:firstLine="480"/>
      </w:pPr>
      <w:r w:rsidRPr="00317929">
        <w:t>在电池技术初期，电池管理主要关注基本的电池工作原理、电化学反应等方面的研究。</w:t>
      </w:r>
      <w:r>
        <w:rPr>
          <w:rFonts w:hint="eastAsia"/>
        </w:rPr>
        <w:t>关于电池寿命预测也集中于探究、复现电池内部化学反应进而模拟电池退化的过程，建立物理化学模型进而预测电池寿命。</w:t>
      </w:r>
      <w:r w:rsidR="00EB1700">
        <w:rPr>
          <w:rFonts w:hint="eastAsia"/>
        </w:rPr>
        <w:t>包括</w:t>
      </w:r>
      <w:r w:rsidR="00121D2A">
        <w:t>电化学模型</w:t>
      </w:r>
      <w:r w:rsidR="00121D2A">
        <w:t>(</w:t>
      </w:r>
      <w:proofErr w:type="spellStart"/>
      <w:r w:rsidR="00121D2A">
        <w:t>electrochemicalmodel</w:t>
      </w:r>
      <w:proofErr w:type="spellEnd"/>
      <w:r w:rsidR="00121D2A">
        <w:t>，</w:t>
      </w:r>
      <w:r w:rsidR="00121D2A">
        <w:t>EM)</w:t>
      </w:r>
      <w:r w:rsidR="00121D2A">
        <w:t>和等效电路模型</w:t>
      </w:r>
      <w:r w:rsidR="00121D2A">
        <w:t>(</w:t>
      </w:r>
      <w:proofErr w:type="spellStart"/>
      <w:r w:rsidR="00121D2A">
        <w:t>equivalentcircuitmodel</w:t>
      </w:r>
      <w:proofErr w:type="spellEnd"/>
      <w:r w:rsidR="00121D2A">
        <w:t>，</w:t>
      </w:r>
      <w:r w:rsidR="00121D2A">
        <w:t>ECM)</w:t>
      </w:r>
      <w:r w:rsidR="00121D2A">
        <w:t>。基于</w:t>
      </w:r>
      <w:r w:rsidR="00121D2A">
        <w:t>EM</w:t>
      </w:r>
      <w:r w:rsidR="00121D2A">
        <w:t>的方法利用复杂偏微分方程模拟电池内部发生的电化学反应过程，有助于了解电池潜在的退化机制，在固有物理表征方面优于</w:t>
      </w:r>
      <w:r w:rsidR="00121D2A">
        <w:t>ECM</w:t>
      </w:r>
      <w:r w:rsidR="00121D2A">
        <w:t>。而基于</w:t>
      </w:r>
      <w:r w:rsidR="00121D2A">
        <w:t>ECM</w:t>
      </w:r>
      <w:r w:rsidR="00121D2A">
        <w:t>的方法使用电阻、电容等电路元件描述电池的动态行为，其准确性受等效电路开发过程中采取的假设的影响。</w:t>
      </w:r>
      <w:r w:rsidR="00121D2A">
        <w:rPr>
          <w:rFonts w:hint="eastAsia"/>
        </w:rPr>
        <w:t>电化学模型：</w:t>
      </w:r>
      <w:r w:rsidR="00121D2A">
        <w:t>德国亚琛工业大学</w:t>
      </w:r>
      <w:proofErr w:type="spellStart"/>
      <w:r w:rsidR="00121D2A">
        <w:t>HosseininasabS</w:t>
      </w:r>
      <w:proofErr w:type="spellEnd"/>
      <w:r w:rsidR="00121D2A">
        <w:t>.</w:t>
      </w:r>
      <w:r w:rsidR="00121D2A">
        <w:t>等人提出了一种基于分数阶电池</w:t>
      </w:r>
      <w:r w:rsidR="00121D2A">
        <w:t>EM</w:t>
      </w:r>
      <w:r w:rsidR="00121D2A">
        <w:t>模型的估计方法，同时以电池容量和内阻作为健康因子估计</w:t>
      </w:r>
      <w:r w:rsidR="00121D2A">
        <w:t>SOH</w:t>
      </w:r>
      <w:r w:rsidR="00121D2A">
        <w:t>。首先从控制伪二维模型的偏微分方程推导出分数阶电池模型。其次，采用基于迭代模型的观测器进行电阻估计，实现对电池容量和电阻的自适应估计</w:t>
      </w:r>
      <w:r w:rsidR="004265CB" w:rsidRPr="004265CB">
        <w:rPr>
          <w:color w:val="FF0000"/>
        </w:rPr>
        <w:t>[1]</w:t>
      </w:r>
      <w:r w:rsidR="00121D2A">
        <w:t>。</w:t>
      </w:r>
      <w:r w:rsidR="00121D2A">
        <w:rPr>
          <w:rFonts w:hint="eastAsia"/>
        </w:rPr>
        <w:t>等效电路模型：</w:t>
      </w:r>
      <w:r w:rsidR="000011F7">
        <w:t>巴基斯坦拉合尔管理科学大学</w:t>
      </w:r>
      <w:r w:rsidR="000011F7">
        <w:t>AmirS.</w:t>
      </w:r>
      <w:r w:rsidR="000011F7">
        <w:t>等人提出了一种基于动态等效电路模型估计电池</w:t>
      </w:r>
      <w:r w:rsidR="000011F7">
        <w:t>SOH</w:t>
      </w:r>
      <w:r w:rsidR="000011F7">
        <w:t>的方法。该模型将开路电压</w:t>
      </w:r>
      <w:r w:rsidR="000011F7">
        <w:t>(open-</w:t>
      </w:r>
      <w:proofErr w:type="spellStart"/>
      <w:r w:rsidR="000011F7">
        <w:t>circuitvoltage</w:t>
      </w:r>
      <w:proofErr w:type="spellEnd"/>
      <w:r w:rsidR="000011F7">
        <w:t>，</w:t>
      </w:r>
      <w:r w:rsidR="000011F7">
        <w:t>OCV)</w:t>
      </w:r>
      <w:r w:rsidR="000011F7">
        <w:t>视为</w:t>
      </w:r>
      <w:r w:rsidR="000011F7">
        <w:t>SOC</w:t>
      </w:r>
      <w:r w:rsidR="000011F7">
        <w:t>的函数，采用非线性最小二乘曲线拟合逼近模型参数，模型能适应并捕捉</w:t>
      </w:r>
      <w:r w:rsidR="000011F7">
        <w:t>SOH</w:t>
      </w:r>
      <w:r w:rsidR="000011F7">
        <w:t>动态变化，且反映了温度对电池退化的影响</w:t>
      </w:r>
      <w:r w:rsidR="004265CB" w:rsidRPr="004265CB">
        <w:rPr>
          <w:rFonts w:hint="eastAsia"/>
          <w:color w:val="FF0000"/>
        </w:rPr>
        <w:t>[</w:t>
      </w:r>
      <w:r w:rsidR="008D5609">
        <w:rPr>
          <w:color w:val="FF0000"/>
        </w:rPr>
        <w:t>2</w:t>
      </w:r>
      <w:r w:rsidR="004265CB" w:rsidRPr="004265CB">
        <w:rPr>
          <w:color w:val="FF0000"/>
        </w:rPr>
        <w:t>]</w:t>
      </w:r>
      <w:r w:rsidR="000011F7">
        <w:t>。</w:t>
      </w:r>
      <w:r w:rsidR="00605311">
        <w:rPr>
          <w:rFonts w:hint="eastAsia"/>
        </w:rPr>
        <w:t>数学模型包括</w:t>
      </w:r>
      <w:r w:rsidR="00605311">
        <w:t>增量容量分析</w:t>
      </w:r>
      <w:r w:rsidR="00605311">
        <w:t>(</w:t>
      </w:r>
      <w:proofErr w:type="spellStart"/>
      <w:r w:rsidR="00605311">
        <w:t>incrementalcapacityanalysis</w:t>
      </w:r>
      <w:proofErr w:type="spellEnd"/>
      <w:r w:rsidR="00605311">
        <w:t>，</w:t>
      </w:r>
      <w:r w:rsidR="00605311">
        <w:t>ICA)</w:t>
      </w:r>
      <w:r w:rsidR="00605311">
        <w:t>方法，其中包含的与电池容量高度相关的特征被广泛应用于锂电池</w:t>
      </w:r>
      <w:r w:rsidR="00605311">
        <w:t>SOH</w:t>
      </w:r>
      <w:r w:rsidR="00605311">
        <w:t>估计</w:t>
      </w:r>
      <w:r w:rsidR="00605311" w:rsidRPr="004265CB">
        <w:rPr>
          <w:color w:val="FF0000"/>
        </w:rPr>
        <w:t>[</w:t>
      </w:r>
      <w:r w:rsidR="008D5609">
        <w:rPr>
          <w:color w:val="FF0000"/>
        </w:rPr>
        <w:t>3</w:t>
      </w:r>
      <w:r w:rsidR="00605311" w:rsidRPr="004265CB">
        <w:rPr>
          <w:color w:val="FF0000"/>
        </w:rPr>
        <w:t>]</w:t>
      </w:r>
      <w:r w:rsidR="00605311">
        <w:rPr>
          <w:rFonts w:hint="eastAsia"/>
        </w:rPr>
        <w:t>，</w:t>
      </w:r>
      <w:r w:rsidR="00605311">
        <w:t xml:space="preserve"> IC</w:t>
      </w:r>
      <w:r w:rsidR="00605311">
        <w:t>曲线如图</w:t>
      </w:r>
      <w:r w:rsidR="00605311">
        <w:t>3</w:t>
      </w:r>
      <w:r w:rsidR="00605311">
        <w:t>所示，其表示电</w:t>
      </w:r>
      <w:r w:rsidR="00605311">
        <w:lastRenderedPageBreak/>
        <w:t>池充放电过程中容量随电压的变化速率。可以看出，</w:t>
      </w:r>
      <w:r w:rsidR="00605311">
        <w:t>IC</w:t>
      </w:r>
      <w:r w:rsidR="00605311">
        <w:t>曲线的峰值随循环次数的增加呈下降趋势，表明电池活性物质损失。通过提取</w:t>
      </w:r>
      <w:r w:rsidR="00605311">
        <w:t>IC</w:t>
      </w:r>
      <w:r w:rsidR="00605311">
        <w:t>曲线中的特征，可以揭示电池内部的健康状态。如</w:t>
      </w:r>
      <w:r w:rsidR="00605311">
        <w:t>IC</w:t>
      </w:r>
      <w:r w:rsidR="00605311">
        <w:t>曲线的峰值面积、位置和幅度的演变与电池内部的锂化和脱</w:t>
      </w:r>
      <w:proofErr w:type="gramStart"/>
      <w:r w:rsidR="00605311">
        <w:t>锂过程</w:t>
      </w:r>
      <w:proofErr w:type="gramEnd"/>
      <w:r w:rsidR="00605311">
        <w:t>的相变和相平衡密切相关。因此，可利用</w:t>
      </w:r>
      <w:r w:rsidR="00605311">
        <w:t>ICA</w:t>
      </w:r>
      <w:r w:rsidR="00605311">
        <w:t>来评估</w:t>
      </w:r>
      <w:proofErr w:type="gramStart"/>
      <w:r w:rsidR="00605311">
        <w:t>锂</w:t>
      </w:r>
      <w:proofErr w:type="gramEnd"/>
      <w:r w:rsidR="00605311">
        <w:t>离子电池的老化状态。</w:t>
      </w:r>
    </w:p>
    <w:p w14:paraId="5F5FE5AC" w14:textId="5B86F07E" w:rsidR="009D50D3" w:rsidRDefault="009D50D3" w:rsidP="008D5609">
      <w:pPr>
        <w:pStyle w:val="ab"/>
        <w:ind w:firstLine="480"/>
      </w:pPr>
      <w:r>
        <w:t>在电池建模准确的前提下，基于物理</w:t>
      </w:r>
      <w:r>
        <w:t>/</w:t>
      </w:r>
      <w:r>
        <w:t>数学模型的方法可以精确地估计电池的</w:t>
      </w:r>
      <w:r>
        <w:t>SOH</w:t>
      </w:r>
      <w:r>
        <w:t>。模型法能够较好地解释电池内部复杂的电化学动力过程。然而，为了准确地模拟电池，研究人员通常需要对电池的电化学特性有一个全面、深入的了解，对于较为复杂的电池系统，所搭建的模型通常是十分复杂的。其次，基于模型的方法缺少人工智能算法的支撑，计算成本高，可能非常耗时。最后，模型的参数辨识过程通常依赖于滤波算法的收敛性与收敛速度，同时受环境温度、电池类型等外界条件影响，识别构成一个准确模型的所有重要参数是非常具有挑战性的。因此，基于模型的方法并不总是适用于所有类型的电池</w:t>
      </w:r>
      <w:r w:rsidR="005B18DF">
        <w:rPr>
          <w:rFonts w:hint="eastAsia"/>
        </w:rPr>
        <w:t>[</w:t>
      </w:r>
      <w:r w:rsidR="005B18DF">
        <w:t>4-10]</w:t>
      </w:r>
      <w:r>
        <w:t>。</w:t>
      </w:r>
    </w:p>
    <w:p w14:paraId="03925682" w14:textId="209039BF" w:rsidR="003F3798" w:rsidRDefault="003F3798" w:rsidP="008D5609">
      <w:pPr>
        <w:pStyle w:val="ab"/>
        <w:ind w:firstLine="480"/>
      </w:pPr>
      <w:r>
        <w:t>1.</w:t>
      </w:r>
      <w:r>
        <w:t>基于模型的预测需要建立电池的仿真模型，由于实际</w:t>
      </w:r>
      <w:proofErr w:type="gramStart"/>
      <w:r>
        <w:t>锂</w:t>
      </w:r>
      <w:proofErr w:type="gramEnd"/>
      <w:r>
        <w:t>离子电池中的化学反应复杂，需要建立各类偏微分方程，涉及等效电路模型的参数和矩阵计算较为庞大，在实际应用中难以保证模型的准确性。</w:t>
      </w:r>
      <w:r>
        <w:t>2.</w:t>
      </w:r>
      <w:r>
        <w:t>基于模型的预测方法在结合数字滤波是很难克服数字滤波长时间预测时存在的</w:t>
      </w:r>
      <w:proofErr w:type="gramStart"/>
      <w:r>
        <w:t>的</w:t>
      </w:r>
      <w:proofErr w:type="gramEnd"/>
      <w:r>
        <w:t>飘移问题，预测效果受限与粒子滤波的粒子贫瘠问题。因此，目前并未有较为精确的电池退化模型用于表现电池的退化机理</w:t>
      </w:r>
    </w:p>
    <w:p w14:paraId="242E1041" w14:textId="77777777" w:rsidR="004265CB" w:rsidRPr="008D5ED9" w:rsidRDefault="004265CB" w:rsidP="008D5ED9">
      <w:pPr>
        <w:pStyle w:val="ab"/>
        <w:ind w:firstLine="480"/>
      </w:pPr>
    </w:p>
    <w:p w14:paraId="68936333" w14:textId="7951944F" w:rsidR="009D50D3" w:rsidRDefault="009D50D3" w:rsidP="004C1C7D">
      <w:pPr>
        <w:ind w:firstLine="520"/>
        <w:rPr>
          <w:rFonts w:ascii="Arial" w:hAnsi="Arial" w:cs="Arial"/>
          <w:color w:val="000000"/>
          <w:spacing w:val="15"/>
          <w:sz w:val="23"/>
          <w:szCs w:val="23"/>
        </w:rPr>
      </w:pPr>
    </w:p>
    <w:p w14:paraId="49B39369" w14:textId="22002956" w:rsidR="009D50D3" w:rsidRDefault="008D5609" w:rsidP="000571B1">
      <w:pPr>
        <w:pStyle w:val="21"/>
      </w:pPr>
      <w:r>
        <w:t>1.2</w:t>
      </w:r>
      <w:r w:rsidR="00DB2F74">
        <w:rPr>
          <w:rFonts w:hint="eastAsia"/>
        </w:rPr>
        <w:t>数据驱动</w:t>
      </w:r>
    </w:p>
    <w:p w14:paraId="75D519A9" w14:textId="358E4F7B" w:rsidR="005B18DF" w:rsidRDefault="009D50D3" w:rsidP="0083158B">
      <w:pPr>
        <w:pStyle w:val="ab"/>
        <w:ind w:firstLine="480"/>
      </w:pPr>
      <w:r>
        <w:t>随着大数据和人工智能技术的快速发展，数据驱动技术突破了复杂非线性系统难以建模的束缚，已成为当前</w:t>
      </w:r>
      <w:proofErr w:type="gramStart"/>
      <w:r>
        <w:t>电池</w:t>
      </w:r>
      <w:r w:rsidR="003F3798">
        <w:rPr>
          <w:rFonts w:hint="eastAsia"/>
        </w:rPr>
        <w:t>电池</w:t>
      </w:r>
      <w:proofErr w:type="gramEnd"/>
      <w:r w:rsidR="003F3798">
        <w:rPr>
          <w:rFonts w:hint="eastAsia"/>
        </w:rPr>
        <w:t>寿命</w:t>
      </w:r>
      <w:r>
        <w:t>估计的主要研究手段。基于数据驱动的</w:t>
      </w:r>
      <w:r w:rsidR="003F3798">
        <w:rPr>
          <w:rFonts w:hint="eastAsia"/>
        </w:rPr>
        <w:t>电池寿命</w:t>
      </w:r>
      <w:r>
        <w:t>估计技术通过测量电池的电流、电压和温度等参数，提取与</w:t>
      </w:r>
      <w:r w:rsidR="003F3798">
        <w:rPr>
          <w:rFonts w:hint="eastAsia"/>
        </w:rPr>
        <w:t>电池寿命</w:t>
      </w:r>
      <w:r>
        <w:t>变化高度相关的特征，并将其作为训练数据构建估计模型，从而实现锂电池</w:t>
      </w:r>
      <w:r w:rsidR="003F3798">
        <w:rPr>
          <w:rFonts w:hint="eastAsia"/>
        </w:rPr>
        <w:t>寿命</w:t>
      </w:r>
      <w:r>
        <w:t>的实时估计。</w:t>
      </w:r>
      <w:r w:rsidR="003F3798">
        <w:t>基于数据驱动的方法并不需要将建立电池的衰退模型，数据驱动方法是通过大量实验数据，利用历史实验数据，挖掘数据信息，结合数学模型对</w:t>
      </w:r>
      <w:r w:rsidR="003F3798">
        <w:lastRenderedPageBreak/>
        <w:t>数据建立特征工程，并结合神经网络等方法构建电池的预测模型。相比于基于模型的分析方法，数据驱动不需要对电池内部复杂的电化学机理进行精确建模，无需进行电池自身参数的辨识，具有较高的可迁移性、鲁棒性与泛化性。利用检测仪器可以从锂离子电池的每次循环得到大量数据，由于所测电池数据的长度不确定，数据驱动技术实现锂</w:t>
      </w:r>
      <w:r w:rsidR="003F3798">
        <w:rPr>
          <w:rFonts w:hint="eastAsia"/>
        </w:rPr>
        <w:t>电池寿命</w:t>
      </w:r>
      <w:r w:rsidR="003F3798">
        <w:t>精确可靠估计的前提是准确提取与电池容量退化高度相关的特征参量</w:t>
      </w:r>
      <w:r w:rsidR="003F3798">
        <w:t>/</w:t>
      </w:r>
      <w:r w:rsidR="003F3798">
        <w:t>健康因子</w:t>
      </w:r>
      <w:r w:rsidR="003F3798">
        <w:rPr>
          <w:rFonts w:hint="eastAsia"/>
        </w:rPr>
        <w:t>。</w:t>
      </w:r>
      <w:r w:rsidR="003F3798">
        <w:t>因此如何建立特征工程、挖掘其中的健康因子成为其中的关键。如何建立有效的特征工程从而实现对电池的健康因子的提取及筛选成为</w:t>
      </w:r>
      <w:proofErr w:type="gramStart"/>
      <w:r w:rsidR="003F3798">
        <w:t>锂</w:t>
      </w:r>
      <w:proofErr w:type="gramEnd"/>
      <w:r w:rsidR="003F3798">
        <w:t>离子</w:t>
      </w:r>
      <w:r w:rsidR="003F3798">
        <w:rPr>
          <w:rFonts w:hint="eastAsia"/>
        </w:rPr>
        <w:t>电池寿命</w:t>
      </w:r>
      <w:r w:rsidR="003F3798">
        <w:t>预测中的重点和难点</w:t>
      </w:r>
      <w:r w:rsidR="005B18DF">
        <w:rPr>
          <w:rFonts w:hint="eastAsia"/>
        </w:rPr>
        <w:t>[</w:t>
      </w:r>
      <w:r w:rsidR="005B18DF">
        <w:t>11-18]</w:t>
      </w:r>
      <w:r w:rsidR="003F3798">
        <w:t>。</w:t>
      </w:r>
    </w:p>
    <w:p w14:paraId="4E23D6A3" w14:textId="09C8C25D" w:rsidR="00605311" w:rsidRDefault="003F3798" w:rsidP="0083158B">
      <w:pPr>
        <w:pStyle w:val="ab"/>
        <w:ind w:firstLine="480"/>
      </w:pPr>
      <w:r>
        <w:t>由于预测的算法不同，基于数据驱动又分为两种方法：</w:t>
      </w:r>
      <w:r>
        <w:t>1.</w:t>
      </w:r>
      <w:r>
        <w:t>基于统计模型的</w:t>
      </w:r>
      <w:r>
        <w:rPr>
          <w:rFonts w:hint="eastAsia"/>
        </w:rPr>
        <w:t>电池寿命</w:t>
      </w:r>
      <w:r>
        <w:t>预测。</w:t>
      </w:r>
      <w:r>
        <w:t>2.</w:t>
      </w:r>
      <w:r>
        <w:t>基于神经网络和人工智能模型的</w:t>
      </w:r>
      <w:r>
        <w:rPr>
          <w:rFonts w:hint="eastAsia"/>
        </w:rPr>
        <w:t>电池寿命</w:t>
      </w:r>
      <w:r>
        <w:t>预测。虽然两种模型的预测算法不同，但在关键的特征工程方面两者都需要对数据进行信息挖掘。</w:t>
      </w:r>
    </w:p>
    <w:p w14:paraId="356192B9" w14:textId="0F6D1B1B" w:rsidR="003F3798" w:rsidRPr="008D5ED9" w:rsidRDefault="00323028" w:rsidP="0083158B">
      <w:pPr>
        <w:pStyle w:val="ab"/>
        <w:ind w:firstLine="480"/>
        <w:rPr>
          <w:color w:val="000000" w:themeColor="text1"/>
        </w:rPr>
      </w:pPr>
      <w:r w:rsidRPr="008D5ED9">
        <w:rPr>
          <w:color w:val="000000" w:themeColor="text1"/>
        </w:rPr>
        <w:t>近年来，随着机器学习的兴起，基于数据驱动的电池寿命预测方法发展迅猛。在基于数据驱动所建立的预测模型方面</w:t>
      </w:r>
      <w:r w:rsidR="0083158B">
        <w:rPr>
          <w:rFonts w:hint="eastAsia"/>
          <w:color w:val="000000" w:themeColor="text1"/>
        </w:rPr>
        <w:t>,</w:t>
      </w:r>
      <w:r w:rsidRPr="008D5ED9">
        <w:rPr>
          <w:color w:val="000000" w:themeColor="text1"/>
        </w:rPr>
        <w:t>LiY</w:t>
      </w:r>
      <w:r w:rsidRPr="008D5ED9">
        <w:rPr>
          <w:color w:val="000000" w:themeColor="text1"/>
        </w:rPr>
        <w:t>等人利用集成算法模型建立锂电池</w:t>
      </w:r>
      <w:r w:rsidRPr="008D5ED9">
        <w:rPr>
          <w:color w:val="000000" w:themeColor="text1"/>
        </w:rPr>
        <w:t>SOH</w:t>
      </w:r>
      <w:r w:rsidRPr="008D5ED9">
        <w:rPr>
          <w:color w:val="000000" w:themeColor="text1"/>
        </w:rPr>
        <w:t>预测模型</w:t>
      </w:r>
      <w:r w:rsidRPr="008D5ED9">
        <w:rPr>
          <w:color w:val="000000" w:themeColor="text1"/>
        </w:rPr>
        <w:t>[</w:t>
      </w:r>
      <w:r w:rsidR="005B18DF">
        <w:rPr>
          <w:color w:val="000000" w:themeColor="text1"/>
        </w:rPr>
        <w:t>19</w:t>
      </w:r>
      <w:r w:rsidRPr="008D5ED9">
        <w:rPr>
          <w:color w:val="000000" w:themeColor="text1"/>
        </w:rPr>
        <w:t>]</w:t>
      </w:r>
      <w:r w:rsidRPr="008D5ED9">
        <w:rPr>
          <w:color w:val="000000" w:themeColor="text1"/>
        </w:rPr>
        <w:t>。</w:t>
      </w:r>
      <w:r w:rsidRPr="008D5ED9">
        <w:rPr>
          <w:color w:val="000000" w:themeColor="text1"/>
        </w:rPr>
        <w:t>TO</w:t>
      </w:r>
      <w:r w:rsidRPr="008D5ED9">
        <w:rPr>
          <w:color w:val="000000" w:themeColor="text1"/>
        </w:rPr>
        <w:t>等人利用数据驱动方法，以多个模型作为预测模型，并</w:t>
      </w:r>
      <w:r w:rsidR="007D4CB7" w:rsidRPr="008D5ED9">
        <w:rPr>
          <w:color w:val="000000" w:themeColor="text1"/>
        </w:rPr>
        <w:t>考虑了在实际应用中实现准确</w:t>
      </w:r>
      <w:r w:rsidR="007D4CB7" w:rsidRPr="008D5ED9">
        <w:rPr>
          <w:color w:val="000000" w:themeColor="text1"/>
        </w:rPr>
        <w:t>SOH</w:t>
      </w:r>
      <w:r w:rsidR="007D4CB7" w:rsidRPr="008D5ED9">
        <w:rPr>
          <w:color w:val="000000" w:themeColor="text1"/>
        </w:rPr>
        <w:t>估计所需的关键特征</w:t>
      </w:r>
      <w:r w:rsidR="007D4CB7" w:rsidRPr="008D5ED9">
        <w:rPr>
          <w:color w:val="000000" w:themeColor="text1"/>
        </w:rPr>
        <w:t>[</w:t>
      </w:r>
      <w:r w:rsidR="005B18DF">
        <w:rPr>
          <w:color w:val="000000" w:themeColor="text1"/>
        </w:rPr>
        <w:t>20</w:t>
      </w:r>
      <w:r w:rsidR="007D4CB7" w:rsidRPr="008D5ED9">
        <w:rPr>
          <w:color w:val="000000" w:themeColor="text1"/>
        </w:rPr>
        <w:t>]</w:t>
      </w:r>
      <w:r w:rsidR="007D4CB7" w:rsidRPr="008D5ED9">
        <w:rPr>
          <w:color w:val="000000" w:themeColor="text1"/>
        </w:rPr>
        <w:t>。</w:t>
      </w:r>
      <w:proofErr w:type="spellStart"/>
      <w:r w:rsidR="007D4CB7" w:rsidRPr="008D5ED9">
        <w:rPr>
          <w:color w:val="000000" w:themeColor="text1"/>
        </w:rPr>
        <w:t>QuJ</w:t>
      </w:r>
      <w:proofErr w:type="spellEnd"/>
      <w:r w:rsidR="007D4CB7" w:rsidRPr="008D5ED9">
        <w:rPr>
          <w:color w:val="000000" w:themeColor="text1"/>
        </w:rPr>
        <w:t>提出了一种基于神经网络的方法，该方法将长短期记忆</w:t>
      </w:r>
      <w:r w:rsidR="007D4CB7" w:rsidRPr="008D5ED9">
        <w:rPr>
          <w:color w:val="000000" w:themeColor="text1"/>
        </w:rPr>
        <w:t>(LSTM)</w:t>
      </w:r>
      <w:r w:rsidR="007D4CB7" w:rsidRPr="008D5ED9">
        <w:rPr>
          <w:color w:val="000000" w:themeColor="text1"/>
        </w:rPr>
        <w:t>网络与粒子群优化和注意力机制相结合，用于</w:t>
      </w:r>
      <w:proofErr w:type="gramStart"/>
      <w:r w:rsidR="007D4CB7" w:rsidRPr="008D5ED9">
        <w:rPr>
          <w:color w:val="000000" w:themeColor="text1"/>
        </w:rPr>
        <w:t>锂</w:t>
      </w:r>
      <w:proofErr w:type="gramEnd"/>
      <w:r w:rsidR="007D4CB7" w:rsidRPr="008D5ED9">
        <w:rPr>
          <w:color w:val="000000" w:themeColor="text1"/>
        </w:rPr>
        <w:t>离子电池的</w:t>
      </w:r>
      <w:r w:rsidR="007D4CB7" w:rsidRPr="008D5ED9">
        <w:rPr>
          <w:color w:val="000000" w:themeColor="text1"/>
        </w:rPr>
        <w:t>RUL</w:t>
      </w:r>
      <w:r w:rsidR="007D4CB7" w:rsidRPr="008D5ED9">
        <w:rPr>
          <w:color w:val="000000" w:themeColor="text1"/>
        </w:rPr>
        <w:t>预测和</w:t>
      </w:r>
      <w:r w:rsidR="007D4CB7" w:rsidRPr="008D5ED9">
        <w:rPr>
          <w:color w:val="000000" w:themeColor="text1"/>
        </w:rPr>
        <w:t>SOH</w:t>
      </w:r>
      <w:r w:rsidR="007D4CB7" w:rsidRPr="008D5ED9">
        <w:rPr>
          <w:color w:val="000000" w:themeColor="text1"/>
        </w:rPr>
        <w:t>监测</w:t>
      </w:r>
      <w:r w:rsidR="007D4CB7" w:rsidRPr="008D5ED9">
        <w:rPr>
          <w:color w:val="000000" w:themeColor="text1"/>
        </w:rPr>
        <w:t>[</w:t>
      </w:r>
      <w:r w:rsidR="005B18DF">
        <w:rPr>
          <w:color w:val="000000" w:themeColor="text1"/>
        </w:rPr>
        <w:t>21</w:t>
      </w:r>
      <w:r w:rsidR="007D4CB7" w:rsidRPr="008D5ED9">
        <w:rPr>
          <w:color w:val="000000" w:themeColor="text1"/>
        </w:rPr>
        <w:t>]</w:t>
      </w:r>
      <w:r w:rsidR="007D4CB7" w:rsidRPr="008D5ED9">
        <w:rPr>
          <w:color w:val="000000" w:themeColor="text1"/>
        </w:rPr>
        <w:t>。</w:t>
      </w:r>
      <w:r w:rsidR="007D4CB7" w:rsidRPr="008D5ED9">
        <w:rPr>
          <w:color w:val="000000" w:themeColor="text1"/>
        </w:rPr>
        <w:t>RH</w:t>
      </w:r>
      <w:r w:rsidR="007D4CB7" w:rsidRPr="008D5ED9">
        <w:rPr>
          <w:color w:val="000000" w:themeColor="text1"/>
        </w:rPr>
        <w:t>等人在</w:t>
      </w:r>
      <w:r w:rsidR="007D4CB7" w:rsidRPr="008D5ED9">
        <w:rPr>
          <w:color w:val="000000" w:themeColor="text1"/>
        </w:rPr>
        <w:t>HI-SOH</w:t>
      </w:r>
      <w:r w:rsidR="007D4CB7" w:rsidRPr="008D5ED9">
        <w:rPr>
          <w:color w:val="000000" w:themeColor="text1"/>
        </w:rPr>
        <w:t>相关性以及对</w:t>
      </w:r>
      <w:r w:rsidR="007D4CB7" w:rsidRPr="008D5ED9">
        <w:rPr>
          <w:color w:val="000000" w:themeColor="text1"/>
        </w:rPr>
        <w:t>CV</w:t>
      </w:r>
      <w:r w:rsidR="007D4CB7" w:rsidRPr="008D5ED9">
        <w:rPr>
          <w:color w:val="000000" w:themeColor="text1"/>
        </w:rPr>
        <w:t>偏性和干扰的鲁棒性方面对不同的</w:t>
      </w:r>
      <w:r w:rsidR="007D4CB7" w:rsidRPr="008D5ED9">
        <w:rPr>
          <w:color w:val="000000" w:themeColor="text1"/>
        </w:rPr>
        <w:t>CV</w:t>
      </w:r>
      <w:r w:rsidR="007D4CB7" w:rsidRPr="008D5ED9">
        <w:rPr>
          <w:color w:val="000000" w:themeColor="text1"/>
        </w:rPr>
        <w:t>健康指标</w:t>
      </w:r>
      <w:r w:rsidR="007D4CB7" w:rsidRPr="008D5ED9">
        <w:rPr>
          <w:color w:val="000000" w:themeColor="text1"/>
        </w:rPr>
        <w:t>(HI)</w:t>
      </w:r>
      <w:r w:rsidR="007D4CB7" w:rsidRPr="008D5ED9">
        <w:rPr>
          <w:color w:val="000000" w:themeColor="text1"/>
        </w:rPr>
        <w:t>进行了彻底的分析，证明</w:t>
      </w:r>
      <w:r w:rsidR="007D4CB7" w:rsidRPr="008D5ED9">
        <w:rPr>
          <w:color w:val="000000" w:themeColor="text1"/>
        </w:rPr>
        <w:t>CV</w:t>
      </w:r>
      <w:r w:rsidR="007D4CB7" w:rsidRPr="008D5ED9">
        <w:rPr>
          <w:color w:val="000000" w:themeColor="text1"/>
        </w:rPr>
        <w:t>容量对于</w:t>
      </w:r>
      <w:r w:rsidR="007D4CB7" w:rsidRPr="008D5ED9">
        <w:rPr>
          <w:color w:val="000000" w:themeColor="text1"/>
        </w:rPr>
        <w:t>SOH</w:t>
      </w:r>
      <w:r w:rsidR="007D4CB7" w:rsidRPr="008D5ED9">
        <w:rPr>
          <w:color w:val="000000" w:themeColor="text1"/>
        </w:rPr>
        <w:t>估计更具信息性和鲁棒性</w:t>
      </w:r>
      <w:r w:rsidR="007D4CB7" w:rsidRPr="008D5ED9">
        <w:rPr>
          <w:color w:val="000000" w:themeColor="text1"/>
        </w:rPr>
        <w:t>[</w:t>
      </w:r>
      <w:r w:rsidR="005B18DF">
        <w:rPr>
          <w:color w:val="000000" w:themeColor="text1"/>
        </w:rPr>
        <w:t>22</w:t>
      </w:r>
      <w:r w:rsidR="007D4CB7" w:rsidRPr="008D5ED9">
        <w:rPr>
          <w:color w:val="000000" w:themeColor="text1"/>
        </w:rPr>
        <w:t>]</w:t>
      </w:r>
      <w:r w:rsidR="007D4CB7" w:rsidRPr="008D5ED9">
        <w:rPr>
          <w:color w:val="000000" w:themeColor="text1"/>
        </w:rPr>
        <w:t>。</w:t>
      </w:r>
      <w:proofErr w:type="spellStart"/>
      <w:r w:rsidR="007D4CB7" w:rsidRPr="008D5ED9">
        <w:rPr>
          <w:color w:val="000000" w:themeColor="text1"/>
        </w:rPr>
        <w:t>EzemobiE</w:t>
      </w:r>
      <w:proofErr w:type="spellEnd"/>
      <w:r w:rsidR="007D4CB7" w:rsidRPr="008D5ED9">
        <w:rPr>
          <w:color w:val="000000" w:themeColor="text1"/>
        </w:rPr>
        <w:t>等人分析了一种使用并行层极限学习机（</w:t>
      </w:r>
      <w:r w:rsidR="007D4CB7" w:rsidRPr="008D5ED9">
        <w:rPr>
          <w:color w:val="000000" w:themeColor="text1"/>
        </w:rPr>
        <w:t>PL-ELM</w:t>
      </w:r>
      <w:r w:rsidR="007D4CB7" w:rsidRPr="008D5ED9">
        <w:rPr>
          <w:color w:val="000000" w:themeColor="text1"/>
        </w:rPr>
        <w:t>）算法增强</w:t>
      </w:r>
      <w:r w:rsidR="007D4CB7" w:rsidRPr="008D5ED9">
        <w:rPr>
          <w:color w:val="000000" w:themeColor="text1"/>
        </w:rPr>
        <w:t>SOH</w:t>
      </w:r>
      <w:r w:rsidR="007D4CB7" w:rsidRPr="008D5ED9">
        <w:rPr>
          <w:color w:val="000000" w:themeColor="text1"/>
        </w:rPr>
        <w:t>估计泛化的方法，将单个</w:t>
      </w:r>
      <w:r w:rsidR="007D4CB7" w:rsidRPr="008D5ED9">
        <w:rPr>
          <w:color w:val="000000" w:themeColor="text1"/>
        </w:rPr>
        <w:t>SOH</w:t>
      </w:r>
      <w:r w:rsidR="007D4CB7" w:rsidRPr="008D5ED9">
        <w:rPr>
          <w:color w:val="000000" w:themeColor="text1"/>
        </w:rPr>
        <w:t>估计模型的应用扩展到大量相同类型的电池</w:t>
      </w:r>
      <w:r w:rsidR="007D4CB7" w:rsidRPr="008D5ED9">
        <w:rPr>
          <w:color w:val="000000" w:themeColor="text1"/>
        </w:rPr>
        <w:t>[</w:t>
      </w:r>
      <w:r w:rsidR="005B18DF">
        <w:rPr>
          <w:color w:val="000000" w:themeColor="text1"/>
        </w:rPr>
        <w:t>23</w:t>
      </w:r>
      <w:r w:rsidR="007D4CB7" w:rsidRPr="008D5ED9">
        <w:rPr>
          <w:color w:val="000000" w:themeColor="text1"/>
        </w:rPr>
        <w:t>]</w:t>
      </w:r>
      <w:r w:rsidR="007D4CB7" w:rsidRPr="008D5ED9">
        <w:rPr>
          <w:color w:val="000000" w:themeColor="text1"/>
        </w:rPr>
        <w:t>。</w:t>
      </w:r>
      <w:proofErr w:type="spellStart"/>
      <w:r w:rsidR="007D4CB7" w:rsidRPr="008D5ED9">
        <w:rPr>
          <w:color w:val="000000" w:themeColor="text1"/>
        </w:rPr>
        <w:t>BaoZ</w:t>
      </w:r>
      <w:proofErr w:type="spellEnd"/>
      <w:r w:rsidR="007D4CB7" w:rsidRPr="008D5ED9">
        <w:rPr>
          <w:color w:val="000000" w:themeColor="text1"/>
        </w:rPr>
        <w:t>等人通过分析电池放电电压曲线的数据分布来学习时间依赖性和相关性，通过研究发现该方法可以更加准确点的获取数据的空间特征，所建立的模型有更高的准确性和更强的鲁棒性</w:t>
      </w:r>
      <w:r w:rsidR="007D4CB7" w:rsidRPr="008D5ED9">
        <w:rPr>
          <w:color w:val="000000" w:themeColor="text1"/>
        </w:rPr>
        <w:t>[</w:t>
      </w:r>
      <w:r w:rsidR="005B18DF">
        <w:rPr>
          <w:color w:val="000000" w:themeColor="text1"/>
        </w:rPr>
        <w:t>24</w:t>
      </w:r>
      <w:r w:rsidR="007D4CB7" w:rsidRPr="008D5ED9">
        <w:rPr>
          <w:color w:val="000000" w:themeColor="text1"/>
        </w:rPr>
        <w:t>]</w:t>
      </w:r>
      <w:r w:rsidR="007D4CB7" w:rsidRPr="008D5ED9">
        <w:rPr>
          <w:color w:val="000000" w:themeColor="text1"/>
        </w:rPr>
        <w:t>。</w:t>
      </w:r>
      <w:proofErr w:type="spellStart"/>
      <w:r w:rsidR="007D4CB7" w:rsidRPr="008D5ED9">
        <w:rPr>
          <w:color w:val="000000" w:themeColor="text1"/>
        </w:rPr>
        <w:t>RahimifardS</w:t>
      </w:r>
      <w:proofErr w:type="spellEnd"/>
      <w:r w:rsidR="007D4CB7" w:rsidRPr="008D5ED9">
        <w:rPr>
          <w:color w:val="000000" w:themeColor="text1"/>
        </w:rPr>
        <w:t>等人提出一种稳健的自适应滤波器，称为具有时变边界层的自适应平滑可变结构滤波器</w:t>
      </w:r>
      <w:r w:rsidR="007D4CB7" w:rsidRPr="008D5ED9">
        <w:rPr>
          <w:color w:val="000000" w:themeColor="text1"/>
        </w:rPr>
        <w:t>(ASVSF-VBL)</w:t>
      </w:r>
      <w:r w:rsidR="007D4CB7" w:rsidRPr="008D5ED9">
        <w:rPr>
          <w:color w:val="000000" w:themeColor="text1"/>
        </w:rPr>
        <w:t>，用于估计电动汽车中的</w:t>
      </w:r>
      <w:r w:rsidR="007D4CB7" w:rsidRPr="008D5ED9">
        <w:rPr>
          <w:color w:val="000000" w:themeColor="text1"/>
        </w:rPr>
        <w:t>SC</w:t>
      </w:r>
      <w:r w:rsidR="007D4CB7" w:rsidRPr="008D5ED9">
        <w:rPr>
          <w:color w:val="000000" w:themeColor="text1"/>
        </w:rPr>
        <w:t>和</w:t>
      </w:r>
      <w:r w:rsidR="007D4CB7" w:rsidRPr="008D5ED9">
        <w:rPr>
          <w:color w:val="000000" w:themeColor="text1"/>
        </w:rPr>
        <w:t>SOH[</w:t>
      </w:r>
      <w:r w:rsidR="005B18DF">
        <w:rPr>
          <w:color w:val="000000" w:themeColor="text1"/>
        </w:rPr>
        <w:t>25</w:t>
      </w:r>
      <w:r w:rsidR="007D4CB7" w:rsidRPr="008D5ED9">
        <w:rPr>
          <w:color w:val="000000" w:themeColor="text1"/>
        </w:rPr>
        <w:t>]</w:t>
      </w:r>
      <w:r w:rsidR="007D4CB7" w:rsidRPr="008D5ED9">
        <w:rPr>
          <w:color w:val="000000" w:themeColor="text1"/>
        </w:rPr>
        <w:t>。</w:t>
      </w:r>
      <w:r w:rsidR="007D4CB7" w:rsidRPr="008D5ED9">
        <w:rPr>
          <w:color w:val="000000" w:themeColor="text1"/>
        </w:rPr>
        <w:t>CaiL</w:t>
      </w:r>
      <w:r w:rsidR="007D4CB7" w:rsidRPr="008D5ED9">
        <w:rPr>
          <w:color w:val="000000" w:themeColor="text1"/>
        </w:rPr>
        <w:t>等人通过支持向量回归</w:t>
      </w:r>
      <w:r w:rsidR="007D4CB7" w:rsidRPr="008D5ED9">
        <w:rPr>
          <w:color w:val="000000" w:themeColor="text1"/>
        </w:rPr>
        <w:t>(SVR)</w:t>
      </w:r>
      <w:r w:rsidR="007D4CB7" w:rsidRPr="008D5ED9">
        <w:rPr>
          <w:color w:val="000000" w:themeColor="text1"/>
        </w:rPr>
        <w:t>和当前脉冲测试的短期特征建立更有效的</w:t>
      </w:r>
      <w:r w:rsidR="007D4CB7" w:rsidRPr="008D5ED9">
        <w:rPr>
          <w:color w:val="000000" w:themeColor="text1"/>
        </w:rPr>
        <w:t>SOH</w:t>
      </w:r>
      <w:r w:rsidR="007D4CB7" w:rsidRPr="008D5ED9">
        <w:rPr>
          <w:color w:val="000000" w:themeColor="text1"/>
        </w:rPr>
        <w:t>估计器</w:t>
      </w:r>
      <w:r w:rsidR="007D4CB7" w:rsidRPr="008D5ED9">
        <w:rPr>
          <w:color w:val="000000" w:themeColor="text1"/>
        </w:rPr>
        <w:t>,</w:t>
      </w:r>
      <w:r w:rsidR="007D4CB7" w:rsidRPr="008D5ED9">
        <w:rPr>
          <w:color w:val="000000" w:themeColor="text1"/>
        </w:rPr>
        <w:t>通过</w:t>
      </w:r>
      <w:r w:rsidR="007D4CB7" w:rsidRPr="008D5ED9">
        <w:rPr>
          <w:color w:val="000000" w:themeColor="text1"/>
        </w:rPr>
        <w:t>NSGA-II</w:t>
      </w:r>
      <w:r w:rsidR="007D4CB7" w:rsidRPr="008D5ED9">
        <w:rPr>
          <w:color w:val="000000" w:themeColor="text1"/>
        </w:rPr>
        <w:t>优化了</w:t>
      </w:r>
      <w:r w:rsidR="007D4CB7" w:rsidRPr="008D5ED9">
        <w:rPr>
          <w:color w:val="000000" w:themeColor="text1"/>
        </w:rPr>
        <w:t>SOH</w:t>
      </w:r>
      <w:r w:rsidR="007D4CB7" w:rsidRPr="008D5ED9">
        <w:rPr>
          <w:color w:val="000000" w:themeColor="text1"/>
        </w:rPr>
        <w:t>估计器的整个过程，同时考虑了特征的测量成本和估计精度</w:t>
      </w:r>
      <w:r w:rsidR="007D4CB7" w:rsidRPr="008D5ED9">
        <w:rPr>
          <w:color w:val="000000" w:themeColor="text1"/>
        </w:rPr>
        <w:t>[</w:t>
      </w:r>
      <w:r w:rsidR="005B18DF">
        <w:rPr>
          <w:color w:val="000000" w:themeColor="text1"/>
        </w:rPr>
        <w:t>26</w:t>
      </w:r>
      <w:r w:rsidR="007D4CB7" w:rsidRPr="008D5ED9">
        <w:rPr>
          <w:color w:val="000000" w:themeColor="text1"/>
        </w:rPr>
        <w:t>]</w:t>
      </w:r>
      <w:r w:rsidR="007D4CB7" w:rsidRPr="008D5ED9">
        <w:rPr>
          <w:color w:val="000000" w:themeColor="text1"/>
        </w:rPr>
        <w:t>。李洁等人将差分电压曲线和充放电曲线作为电池容量退化特性，利用</w:t>
      </w:r>
      <w:r w:rsidR="007D4CB7" w:rsidRPr="008D5ED9">
        <w:rPr>
          <w:color w:val="000000" w:themeColor="text1"/>
        </w:rPr>
        <w:t>Elman</w:t>
      </w:r>
      <w:r w:rsidR="007D4CB7" w:rsidRPr="008D5ED9">
        <w:rPr>
          <w:color w:val="000000" w:themeColor="text1"/>
        </w:rPr>
        <w:t>神经网络对电池</w:t>
      </w:r>
      <w:r w:rsidR="007D4CB7" w:rsidRPr="008D5ED9">
        <w:rPr>
          <w:color w:val="000000" w:themeColor="text1"/>
        </w:rPr>
        <w:t>RUL</w:t>
      </w:r>
      <w:r w:rsidR="007D4CB7" w:rsidRPr="008D5ED9">
        <w:rPr>
          <w:color w:val="000000" w:themeColor="text1"/>
        </w:rPr>
        <w:t>实现预测</w:t>
      </w:r>
      <w:r w:rsidR="007D4CB7" w:rsidRPr="008D5ED9">
        <w:rPr>
          <w:color w:val="000000" w:themeColor="text1"/>
        </w:rPr>
        <w:t>[</w:t>
      </w:r>
      <w:r w:rsidR="005B18DF">
        <w:rPr>
          <w:color w:val="000000" w:themeColor="text1"/>
        </w:rPr>
        <w:t>27</w:t>
      </w:r>
      <w:r w:rsidR="007D4CB7" w:rsidRPr="008D5ED9">
        <w:rPr>
          <w:color w:val="000000" w:themeColor="text1"/>
        </w:rPr>
        <w:t>]</w:t>
      </w:r>
      <w:r w:rsidR="007D4CB7" w:rsidRPr="008D5ED9">
        <w:rPr>
          <w:color w:val="000000" w:themeColor="text1"/>
        </w:rPr>
        <w:t>。</w:t>
      </w:r>
      <w:proofErr w:type="spellStart"/>
      <w:r w:rsidR="007D4CB7" w:rsidRPr="008D5ED9">
        <w:rPr>
          <w:color w:val="000000" w:themeColor="text1"/>
        </w:rPr>
        <w:t>RossiC</w:t>
      </w:r>
      <w:proofErr w:type="spellEnd"/>
      <w:r w:rsidR="007D4CB7" w:rsidRPr="008D5ED9">
        <w:rPr>
          <w:color w:val="000000" w:themeColor="text1"/>
        </w:rPr>
        <w:t>等人</w:t>
      </w:r>
      <w:r w:rsidR="007D4CB7" w:rsidRPr="008D5ED9">
        <w:rPr>
          <w:color w:val="000000" w:themeColor="text1"/>
        </w:rPr>
        <w:lastRenderedPageBreak/>
        <w:t>提出了一种通过使用基于遗传算法</w:t>
      </w:r>
      <w:r w:rsidR="007D4CB7" w:rsidRPr="008D5ED9">
        <w:rPr>
          <w:color w:val="000000" w:themeColor="text1"/>
        </w:rPr>
        <w:t>(GA)</w:t>
      </w:r>
      <w:r w:rsidR="007D4CB7" w:rsidRPr="008D5ED9">
        <w:rPr>
          <w:color w:val="000000" w:themeColor="text1"/>
        </w:rPr>
        <w:t>的优化过程来调整</w:t>
      </w:r>
      <w:r w:rsidR="007D4CB7" w:rsidRPr="008D5ED9">
        <w:rPr>
          <w:color w:val="000000" w:themeColor="text1"/>
        </w:rPr>
        <w:t>EKF</w:t>
      </w:r>
      <w:r w:rsidR="007D4CB7" w:rsidRPr="008D5ED9">
        <w:rPr>
          <w:color w:val="000000" w:themeColor="text1"/>
        </w:rPr>
        <w:t>协方差矩阵的方法实现电池的</w:t>
      </w:r>
      <w:r w:rsidR="007D4CB7" w:rsidRPr="008D5ED9">
        <w:rPr>
          <w:color w:val="000000" w:themeColor="text1"/>
        </w:rPr>
        <w:t>SOH</w:t>
      </w:r>
      <w:r w:rsidR="007D4CB7" w:rsidRPr="008D5ED9">
        <w:rPr>
          <w:color w:val="000000" w:themeColor="text1"/>
        </w:rPr>
        <w:t>预测</w:t>
      </w:r>
      <w:r w:rsidR="007D4CB7" w:rsidRPr="008D5ED9">
        <w:rPr>
          <w:color w:val="000000" w:themeColor="text1"/>
        </w:rPr>
        <w:t>[</w:t>
      </w:r>
      <w:r w:rsidR="005B18DF">
        <w:rPr>
          <w:color w:val="000000" w:themeColor="text1"/>
        </w:rPr>
        <w:t>28</w:t>
      </w:r>
      <w:r w:rsidR="007D4CB7" w:rsidRPr="008D5ED9">
        <w:rPr>
          <w:color w:val="000000" w:themeColor="text1"/>
        </w:rPr>
        <w:t>]</w:t>
      </w:r>
      <w:r w:rsidR="007D4CB7" w:rsidRPr="008D5ED9">
        <w:rPr>
          <w:color w:val="000000" w:themeColor="text1"/>
        </w:rPr>
        <w:t>。</w:t>
      </w:r>
      <w:proofErr w:type="spellStart"/>
      <w:r w:rsidR="007D4CB7" w:rsidRPr="008D5ED9">
        <w:rPr>
          <w:color w:val="000000" w:themeColor="text1"/>
        </w:rPr>
        <w:t>JoS</w:t>
      </w:r>
      <w:proofErr w:type="spellEnd"/>
      <w:r w:rsidR="007D4CB7" w:rsidRPr="008D5ED9">
        <w:rPr>
          <w:color w:val="000000" w:themeColor="text1"/>
        </w:rPr>
        <w:t>等人提出了一种新的预处理方法，用于提高机器学习对</w:t>
      </w:r>
      <w:r w:rsidR="007D4CB7" w:rsidRPr="008D5ED9">
        <w:rPr>
          <w:color w:val="000000" w:themeColor="text1"/>
        </w:rPr>
        <w:t>SOH</w:t>
      </w:r>
      <w:r w:rsidR="007D4CB7" w:rsidRPr="008D5ED9">
        <w:rPr>
          <w:color w:val="000000" w:themeColor="text1"/>
        </w:rPr>
        <w:t>估计的效率，所提出的方法包括相对充电状态</w:t>
      </w:r>
      <w:r w:rsidR="007D4CB7" w:rsidRPr="008D5ED9">
        <w:rPr>
          <w:color w:val="000000" w:themeColor="text1"/>
        </w:rPr>
        <w:t>(SOC)</w:t>
      </w:r>
      <w:r w:rsidR="007D4CB7" w:rsidRPr="008D5ED9">
        <w:rPr>
          <w:color w:val="000000" w:themeColor="text1"/>
        </w:rPr>
        <w:t>和数据处理，将时域数据转换为</w:t>
      </w:r>
      <w:r w:rsidR="007D4CB7" w:rsidRPr="008D5ED9">
        <w:rPr>
          <w:color w:val="000000" w:themeColor="text1"/>
        </w:rPr>
        <w:t>SOC</w:t>
      </w:r>
      <w:r w:rsidR="007D4CB7" w:rsidRPr="008D5ED9">
        <w:rPr>
          <w:color w:val="000000" w:themeColor="text1"/>
        </w:rPr>
        <w:t>域数据，该特征提取方法取得较好的精度</w:t>
      </w:r>
      <w:r w:rsidR="007D4CB7" w:rsidRPr="008D5ED9">
        <w:rPr>
          <w:color w:val="000000" w:themeColor="text1"/>
        </w:rPr>
        <w:t>[</w:t>
      </w:r>
      <w:r w:rsidR="005B18DF">
        <w:rPr>
          <w:color w:val="000000" w:themeColor="text1"/>
        </w:rPr>
        <w:t>29</w:t>
      </w:r>
      <w:r w:rsidR="007D4CB7" w:rsidRPr="008D5ED9">
        <w:rPr>
          <w:color w:val="000000" w:themeColor="text1"/>
        </w:rPr>
        <w:t>]</w:t>
      </w:r>
      <w:r w:rsidR="007D4CB7" w:rsidRPr="008D5ED9">
        <w:rPr>
          <w:color w:val="000000" w:themeColor="text1"/>
        </w:rPr>
        <w:t>。</w:t>
      </w:r>
    </w:p>
    <w:p w14:paraId="0B59CCAA" w14:textId="14B95EC9" w:rsidR="00DB2F74" w:rsidRDefault="00DB2F74" w:rsidP="0083158B">
      <w:pPr>
        <w:pStyle w:val="ab"/>
        <w:ind w:firstLine="480"/>
      </w:pPr>
      <w:r w:rsidRPr="00DB2F74">
        <w:rPr>
          <w:rFonts w:hint="eastAsia"/>
        </w:rPr>
        <w:t>此外，数据驱动方法通过各种性能指标</w:t>
      </w:r>
      <w:r w:rsidRPr="00DB2F74">
        <w:rPr>
          <w:rFonts w:hint="eastAsia"/>
        </w:rPr>
        <w:t>(</w:t>
      </w:r>
      <w:r w:rsidRPr="00DB2F74">
        <w:rPr>
          <w:rFonts w:hint="eastAsia"/>
        </w:rPr>
        <w:t>如均方根误差</w:t>
      </w:r>
      <w:r w:rsidRPr="00DB2F74">
        <w:rPr>
          <w:rFonts w:hint="eastAsia"/>
        </w:rPr>
        <w:t>(Root Mean Square Error, RMSE)</w:t>
      </w:r>
      <w:r w:rsidRPr="00DB2F74">
        <w:rPr>
          <w:rFonts w:hint="eastAsia"/>
        </w:rPr>
        <w:t>、平均绝对误差率</w:t>
      </w:r>
      <w:r w:rsidRPr="00DB2F74">
        <w:rPr>
          <w:rFonts w:hint="eastAsia"/>
        </w:rPr>
        <w:t>(Mean Absolute Percentage Error, MAPE)</w:t>
      </w:r>
      <w:r w:rsidRPr="00DB2F74">
        <w:rPr>
          <w:rFonts w:hint="eastAsia"/>
        </w:rPr>
        <w:t>等</w:t>
      </w:r>
      <w:r w:rsidRPr="00DB2F74">
        <w:rPr>
          <w:rFonts w:hint="eastAsia"/>
        </w:rPr>
        <w:t>)</w:t>
      </w:r>
      <w:r w:rsidRPr="00DB2F74">
        <w:rPr>
          <w:rFonts w:hint="eastAsia"/>
        </w:rPr>
        <w:t>来比较各种预测模型的性能。</w:t>
      </w:r>
      <w:r w:rsidRPr="00DB2F74">
        <w:rPr>
          <w:rFonts w:hint="eastAsia"/>
        </w:rPr>
        <w:t>RMSE</w:t>
      </w:r>
      <w:r w:rsidRPr="00DB2F74">
        <w:rPr>
          <w:rFonts w:hint="eastAsia"/>
        </w:rPr>
        <w:t>、</w:t>
      </w:r>
      <w:r w:rsidRPr="00DB2F74">
        <w:rPr>
          <w:rFonts w:hint="eastAsia"/>
        </w:rPr>
        <w:t>MAPE</w:t>
      </w:r>
      <w:r w:rsidRPr="00DB2F74">
        <w:rPr>
          <w:rFonts w:hint="eastAsia"/>
        </w:rPr>
        <w:t>的值越小，表示模型的预测效果越好。</w:t>
      </w:r>
    </w:p>
    <w:p w14:paraId="6E26A2B4" w14:textId="2C7597C3" w:rsidR="00E977F1" w:rsidRDefault="008D5609" w:rsidP="004C43D6">
      <w:pPr>
        <w:pStyle w:val="11"/>
      </w:pPr>
      <w:r>
        <w:rPr>
          <w:rFonts w:hint="eastAsia"/>
        </w:rPr>
        <w:t>2</w:t>
      </w:r>
      <w:r>
        <w:t>.</w:t>
      </w:r>
      <w:r w:rsidR="00B075AF" w:rsidRPr="00B075AF">
        <w:rPr>
          <w:rFonts w:hint="eastAsia"/>
        </w:rPr>
        <w:t xml:space="preserve"> </w:t>
      </w:r>
      <w:proofErr w:type="gramStart"/>
      <w:r w:rsidR="00B075AF">
        <w:rPr>
          <w:rFonts w:hint="eastAsia"/>
        </w:rPr>
        <w:t>锂</w:t>
      </w:r>
      <w:proofErr w:type="gramEnd"/>
      <w:r w:rsidR="00B075AF">
        <w:rPr>
          <w:rFonts w:hint="eastAsia"/>
        </w:rPr>
        <w:t>离子电池寿命预测</w:t>
      </w:r>
      <w:r w:rsidR="00E977F1">
        <w:rPr>
          <w:rFonts w:hint="eastAsia"/>
        </w:rPr>
        <w:t>前沿主要问题</w:t>
      </w:r>
    </w:p>
    <w:p w14:paraId="4BE0A050" w14:textId="72B3E466" w:rsidR="004C1C7D" w:rsidRDefault="004C1C7D" w:rsidP="004C1C7D">
      <w:pPr>
        <w:ind w:firstLine="520"/>
        <w:rPr>
          <w:rFonts w:ascii="Arial" w:hAnsi="Arial" w:cs="Arial"/>
          <w:color w:val="000000"/>
          <w:spacing w:val="15"/>
          <w:sz w:val="23"/>
          <w:szCs w:val="23"/>
        </w:rPr>
      </w:pPr>
      <w:r>
        <w:rPr>
          <w:rFonts w:ascii="Arial" w:hAnsi="Arial" w:cs="Arial"/>
          <w:color w:val="000000"/>
          <w:spacing w:val="15"/>
          <w:sz w:val="23"/>
          <w:szCs w:val="23"/>
        </w:rPr>
        <w:t>电池的容量和寿命对环境温度十分敏感，将温度因素考虑在内，对于提升预测方法的准确度至关重要。此外，温度会与放电倍率等因素相互耦合作用，准确判断某一因素单独作用的影响变得困难。深入研究单一变量解耦方法是亟需解决的问题。电池固有的松弛效应会严重影响</w:t>
      </w:r>
      <w:r>
        <w:rPr>
          <w:rFonts w:ascii="Arial" w:hAnsi="Arial" w:cs="Arial"/>
          <w:color w:val="000000"/>
          <w:spacing w:val="15"/>
          <w:sz w:val="23"/>
          <w:szCs w:val="23"/>
        </w:rPr>
        <w:t>RUL</w:t>
      </w:r>
      <w:r>
        <w:rPr>
          <w:rFonts w:ascii="Arial" w:hAnsi="Arial" w:cs="Arial"/>
          <w:color w:val="000000"/>
          <w:spacing w:val="15"/>
          <w:sz w:val="23"/>
          <w:szCs w:val="23"/>
        </w:rPr>
        <w:t>预测方法的精度，深入理解电池退化过程中容量再生现象的机理，掌握其变化规律，可有效减小预测方法的误差。由于提出的</w:t>
      </w:r>
      <w:r>
        <w:rPr>
          <w:rFonts w:ascii="Arial" w:hAnsi="Arial" w:cs="Arial"/>
          <w:color w:val="000000"/>
          <w:spacing w:val="15"/>
          <w:sz w:val="23"/>
          <w:szCs w:val="23"/>
        </w:rPr>
        <w:t>RUL</w:t>
      </w:r>
      <w:r>
        <w:rPr>
          <w:rFonts w:ascii="Arial" w:hAnsi="Arial" w:cs="Arial"/>
          <w:color w:val="000000"/>
          <w:spacing w:val="15"/>
          <w:sz w:val="23"/>
          <w:szCs w:val="23"/>
        </w:rPr>
        <w:t>预测方法大多基于实验室数据，当实际数据集与训练数据集的运行条件映射不对应时，往往出现较大误差。随着云连接设备的出现，锂电池运行数据可以被记录，包括锂电池实际应用中的退化数据。利用云平台实际数据，提出预测能力精准、计算复杂度低的电池寿命预测方法成为可能。</w:t>
      </w:r>
    </w:p>
    <w:p w14:paraId="6E81F60D" w14:textId="6B49D04B" w:rsidR="004C1C7D" w:rsidRDefault="00CD6F24" w:rsidP="004C1C7D">
      <w:pPr>
        <w:ind w:firstLine="520"/>
      </w:pPr>
      <w:r>
        <w:rPr>
          <w:rFonts w:ascii="Arial" w:hAnsi="Arial" w:cs="Arial" w:hint="eastAsia"/>
          <w:color w:val="000000"/>
          <w:spacing w:val="15"/>
          <w:sz w:val="23"/>
          <w:szCs w:val="23"/>
        </w:rPr>
        <w:t>动态运行条件下的寿命预测：</w:t>
      </w:r>
      <w:r w:rsidR="004C1C7D">
        <w:rPr>
          <w:rFonts w:ascii="Arial" w:hAnsi="Arial" w:cs="Arial"/>
          <w:color w:val="000000"/>
          <w:spacing w:val="15"/>
          <w:sz w:val="23"/>
          <w:szCs w:val="23"/>
        </w:rPr>
        <w:t>锂电池</w:t>
      </w:r>
      <w:r w:rsidR="004C1C7D">
        <w:rPr>
          <w:rFonts w:ascii="Arial" w:hAnsi="Arial" w:cs="Arial"/>
          <w:color w:val="000000"/>
          <w:spacing w:val="15"/>
          <w:sz w:val="23"/>
          <w:szCs w:val="23"/>
        </w:rPr>
        <w:t>RUL</w:t>
      </w:r>
      <w:r w:rsidR="004C1C7D">
        <w:rPr>
          <w:rFonts w:ascii="Arial" w:hAnsi="Arial" w:cs="Arial"/>
          <w:color w:val="000000"/>
          <w:spacing w:val="15"/>
          <w:sz w:val="23"/>
          <w:szCs w:val="23"/>
        </w:rPr>
        <w:t>预测的挑战在于实验室测试条件与实际工况有很大的差距。例如，实验室通常为单一条件下的恒应力测试，而实际环境通常为复杂动态运行条件下的复合应力作用</w:t>
      </w:r>
      <w:r w:rsidR="005B18DF">
        <w:rPr>
          <w:rFonts w:ascii="Arial" w:hAnsi="Arial" w:cs="Arial" w:hint="eastAsia"/>
          <w:color w:val="000000"/>
          <w:spacing w:val="15"/>
          <w:sz w:val="23"/>
          <w:szCs w:val="23"/>
        </w:rPr>
        <w:t>，在现实情况下对电池收据信息进行收集时可能会出现</w:t>
      </w:r>
      <w:r w:rsidR="004C1C7D">
        <w:rPr>
          <w:rFonts w:ascii="Arial" w:hAnsi="Arial" w:cs="Arial"/>
          <w:color w:val="000000"/>
          <w:spacing w:val="15"/>
          <w:sz w:val="23"/>
          <w:szCs w:val="23"/>
        </w:rPr>
        <w:t>利用实验室数据建立的</w:t>
      </w:r>
      <w:r w:rsidR="004C1C7D">
        <w:rPr>
          <w:rFonts w:ascii="Arial" w:hAnsi="Arial" w:cs="Arial"/>
          <w:color w:val="000000"/>
          <w:spacing w:val="15"/>
          <w:sz w:val="23"/>
          <w:szCs w:val="23"/>
        </w:rPr>
        <w:t>RUL</w:t>
      </w:r>
      <w:r w:rsidR="004C1C7D">
        <w:rPr>
          <w:rFonts w:ascii="Arial" w:hAnsi="Arial" w:cs="Arial"/>
          <w:color w:val="000000"/>
          <w:spacing w:val="15"/>
          <w:sz w:val="23"/>
          <w:szCs w:val="23"/>
        </w:rPr>
        <w:t>预测模型在实际环境中的准确性缺乏保证。因此，在动态运行条件下，如何进行锂电池</w:t>
      </w:r>
      <w:r w:rsidR="004C1C7D">
        <w:rPr>
          <w:rFonts w:ascii="Arial" w:hAnsi="Arial" w:cs="Arial"/>
          <w:color w:val="000000"/>
          <w:spacing w:val="15"/>
          <w:sz w:val="23"/>
          <w:szCs w:val="23"/>
        </w:rPr>
        <w:t>RUL</w:t>
      </w:r>
      <w:r w:rsidR="004C1C7D">
        <w:rPr>
          <w:rFonts w:ascii="Arial" w:hAnsi="Arial" w:cs="Arial"/>
          <w:color w:val="000000"/>
          <w:spacing w:val="15"/>
          <w:sz w:val="23"/>
          <w:szCs w:val="23"/>
        </w:rPr>
        <w:t>的准确预测是今后研究的重点。</w:t>
      </w:r>
    </w:p>
    <w:p w14:paraId="1943555C" w14:textId="75D437C8" w:rsidR="00DB2F74" w:rsidRDefault="00DB2F74" w:rsidP="004C1C7D">
      <w:pPr>
        <w:ind w:firstLine="520"/>
        <w:rPr>
          <w:rFonts w:ascii="Arial" w:hAnsi="Arial" w:cs="Arial"/>
          <w:color w:val="000000"/>
          <w:spacing w:val="15"/>
          <w:sz w:val="23"/>
          <w:szCs w:val="23"/>
        </w:rPr>
      </w:pPr>
      <w:r>
        <w:rPr>
          <w:rFonts w:ascii="Arial" w:hAnsi="Arial" w:cs="Arial"/>
          <w:color w:val="000000"/>
          <w:spacing w:val="15"/>
          <w:sz w:val="23"/>
          <w:szCs w:val="23"/>
        </w:rPr>
        <w:t>容量再生问题</w:t>
      </w:r>
      <w:r w:rsidR="00CD6F24">
        <w:rPr>
          <w:rFonts w:ascii="Arial" w:hAnsi="Arial" w:cs="Arial" w:hint="eastAsia"/>
          <w:color w:val="000000"/>
          <w:spacing w:val="15"/>
          <w:sz w:val="23"/>
          <w:szCs w:val="23"/>
        </w:rPr>
        <w:t>：</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离子电池在长期使用的过程中，电极材料中的锂离子分布不均匀，导致一些</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被困在电极中不能正常反应，使得电池的容量下降。在电池处于休息状态下，电池内部的电势会逐渐平衡，并且困在电极中的锂离子会被逐渐释放，从而使得电池的容量短暂上升，这种现象被称为容量再生现象，在其他的一些论文中也称为容量自恢复现象，意味着电池的退化容量在测试休息后会短暂恢复</w:t>
      </w:r>
      <w:r w:rsidRPr="00432A3A">
        <w:rPr>
          <w:rFonts w:ascii="Arial" w:hAnsi="Arial" w:cs="Arial"/>
          <w:color w:val="C00000"/>
          <w:spacing w:val="15"/>
          <w:sz w:val="23"/>
          <w:szCs w:val="23"/>
        </w:rPr>
        <w:t>[</w:t>
      </w:r>
      <w:r w:rsidR="009827BF">
        <w:rPr>
          <w:rFonts w:ascii="Arial" w:hAnsi="Arial" w:cs="Arial"/>
          <w:color w:val="C00000"/>
          <w:spacing w:val="15"/>
          <w:sz w:val="23"/>
          <w:szCs w:val="23"/>
        </w:rPr>
        <w:t>30</w:t>
      </w:r>
      <w:r w:rsidRPr="00432A3A">
        <w:rPr>
          <w:rFonts w:ascii="Arial" w:hAnsi="Arial" w:cs="Arial"/>
          <w:color w:val="C00000"/>
          <w:spacing w:val="15"/>
          <w:sz w:val="23"/>
          <w:szCs w:val="23"/>
        </w:rPr>
        <w:t>]</w:t>
      </w:r>
      <w:r>
        <w:rPr>
          <w:rFonts w:ascii="Arial" w:hAnsi="Arial" w:cs="Arial"/>
          <w:color w:val="000000"/>
          <w:spacing w:val="15"/>
          <w:sz w:val="23"/>
          <w:szCs w:val="23"/>
        </w:rPr>
        <w:t>，这种再生现象严重影响电池退化建模和</w:t>
      </w:r>
      <w:r>
        <w:rPr>
          <w:rFonts w:ascii="Arial" w:hAnsi="Arial" w:cs="Arial"/>
          <w:color w:val="000000"/>
          <w:spacing w:val="15"/>
          <w:sz w:val="23"/>
          <w:szCs w:val="23"/>
        </w:rPr>
        <w:t>RUL</w:t>
      </w:r>
      <w:r>
        <w:rPr>
          <w:rFonts w:ascii="Arial" w:hAnsi="Arial" w:cs="Arial"/>
          <w:color w:val="000000"/>
          <w:spacing w:val="15"/>
          <w:sz w:val="23"/>
          <w:szCs w:val="23"/>
        </w:rPr>
        <w:t>预测。目前这个问题尚未得到很好的解决。在锂离子电池</w:t>
      </w:r>
      <w:r>
        <w:rPr>
          <w:rFonts w:ascii="Arial" w:hAnsi="Arial" w:cs="Arial"/>
          <w:color w:val="000000"/>
          <w:spacing w:val="15"/>
          <w:sz w:val="23"/>
          <w:szCs w:val="23"/>
        </w:rPr>
        <w:t>RUL</w:t>
      </w:r>
      <w:r>
        <w:rPr>
          <w:rFonts w:ascii="Arial" w:hAnsi="Arial" w:cs="Arial"/>
          <w:color w:val="000000"/>
          <w:spacing w:val="15"/>
          <w:sz w:val="23"/>
          <w:szCs w:val="23"/>
        </w:rPr>
        <w:t>预测中，目前主要采用信号处理的思路解决容量再生问题，具体包括离散小波变换、经验模态分解、集成经验模态分解和变分模态分解等方法。这些方法可以对原始信号解耦，分解为不同频率的分量，有助于消除噪声，从而实现更准确的预测。例如，经验模态分解（</w:t>
      </w:r>
      <w:r>
        <w:rPr>
          <w:rFonts w:ascii="Arial" w:hAnsi="Arial" w:cs="Arial"/>
          <w:color w:val="000000"/>
          <w:spacing w:val="15"/>
          <w:sz w:val="23"/>
          <w:szCs w:val="23"/>
        </w:rPr>
        <w:t>Empirical</w:t>
      </w:r>
      <w:r w:rsidR="00432A3A">
        <w:rPr>
          <w:rFonts w:ascii="Arial" w:hAnsi="Arial" w:cs="Arial"/>
          <w:color w:val="000000"/>
          <w:spacing w:val="15"/>
          <w:sz w:val="23"/>
          <w:szCs w:val="23"/>
        </w:rPr>
        <w:t xml:space="preserve"> </w:t>
      </w:r>
      <w:r>
        <w:rPr>
          <w:rFonts w:ascii="Arial" w:hAnsi="Arial" w:cs="Arial"/>
          <w:color w:val="000000"/>
          <w:spacing w:val="15"/>
          <w:sz w:val="23"/>
          <w:szCs w:val="23"/>
        </w:rPr>
        <w:t>Mode</w:t>
      </w:r>
      <w:r w:rsidR="00432A3A">
        <w:rPr>
          <w:rFonts w:ascii="Arial" w:hAnsi="Arial" w:cs="Arial"/>
          <w:color w:val="000000"/>
          <w:spacing w:val="15"/>
          <w:sz w:val="23"/>
          <w:szCs w:val="23"/>
        </w:rPr>
        <w:t xml:space="preserve"> </w:t>
      </w:r>
      <w:proofErr w:type="spellStart"/>
      <w:r>
        <w:rPr>
          <w:rFonts w:ascii="Arial" w:hAnsi="Arial" w:cs="Arial"/>
          <w:color w:val="000000"/>
          <w:spacing w:val="15"/>
          <w:sz w:val="23"/>
          <w:szCs w:val="23"/>
        </w:rPr>
        <w:t>Decomposition,EMD</w:t>
      </w:r>
      <w:proofErr w:type="spellEnd"/>
      <w:r>
        <w:rPr>
          <w:rFonts w:ascii="Arial" w:hAnsi="Arial" w:cs="Arial"/>
          <w:color w:val="000000"/>
          <w:spacing w:val="15"/>
          <w:sz w:val="23"/>
          <w:szCs w:val="23"/>
        </w:rPr>
        <w:t>），它是一种自适应信号处理方法，擅长处理非线性非平稳信号。</w:t>
      </w:r>
      <w:r>
        <w:rPr>
          <w:rFonts w:ascii="Arial" w:hAnsi="Arial" w:cs="Arial"/>
          <w:color w:val="000000"/>
          <w:spacing w:val="15"/>
          <w:sz w:val="23"/>
          <w:szCs w:val="23"/>
        </w:rPr>
        <w:t>EMD</w:t>
      </w:r>
      <w:r>
        <w:rPr>
          <w:rFonts w:ascii="Arial" w:hAnsi="Arial" w:cs="Arial"/>
          <w:color w:val="000000"/>
          <w:spacing w:val="15"/>
          <w:sz w:val="23"/>
          <w:szCs w:val="23"/>
        </w:rPr>
        <w:t>基于信号特征，可以分解不同尺度的信号，能够将原始信</w:t>
      </w:r>
      <w:r>
        <w:rPr>
          <w:rFonts w:ascii="Arial" w:hAnsi="Arial" w:cs="Arial"/>
          <w:color w:val="000000"/>
          <w:spacing w:val="15"/>
          <w:sz w:val="23"/>
          <w:szCs w:val="23"/>
        </w:rPr>
        <w:lastRenderedPageBreak/>
        <w:t>号序列分解为本征模态函数和趋势分量，以解析其内在隐藏的微观特征。集成经验模态分解（</w:t>
      </w:r>
      <w:r>
        <w:rPr>
          <w:rFonts w:ascii="Arial" w:hAnsi="Arial" w:cs="Arial"/>
          <w:color w:val="000000"/>
          <w:spacing w:val="15"/>
          <w:sz w:val="23"/>
          <w:szCs w:val="23"/>
        </w:rPr>
        <w:t>Ensemble</w:t>
      </w:r>
      <w:r w:rsidR="00432A3A">
        <w:rPr>
          <w:rFonts w:ascii="Arial" w:hAnsi="Arial" w:cs="Arial"/>
          <w:color w:val="000000"/>
          <w:spacing w:val="15"/>
          <w:sz w:val="23"/>
          <w:szCs w:val="23"/>
        </w:rPr>
        <w:t xml:space="preserve"> </w:t>
      </w:r>
      <w:r>
        <w:rPr>
          <w:rFonts w:ascii="Arial" w:hAnsi="Arial" w:cs="Arial"/>
          <w:color w:val="000000"/>
          <w:spacing w:val="15"/>
          <w:sz w:val="23"/>
          <w:szCs w:val="23"/>
        </w:rPr>
        <w:t>Empirical</w:t>
      </w:r>
      <w:r w:rsidR="00432A3A">
        <w:rPr>
          <w:rFonts w:ascii="Arial" w:hAnsi="Arial" w:cs="Arial"/>
          <w:color w:val="000000"/>
          <w:spacing w:val="15"/>
          <w:sz w:val="23"/>
          <w:szCs w:val="23"/>
        </w:rPr>
        <w:t xml:space="preserve"> </w:t>
      </w:r>
      <w:r>
        <w:rPr>
          <w:rFonts w:ascii="Arial" w:hAnsi="Arial" w:cs="Arial"/>
          <w:color w:val="000000"/>
          <w:spacing w:val="15"/>
          <w:sz w:val="23"/>
          <w:szCs w:val="23"/>
        </w:rPr>
        <w:t>Mode</w:t>
      </w:r>
      <w:r w:rsidR="00432A3A">
        <w:rPr>
          <w:rFonts w:ascii="Arial" w:hAnsi="Arial" w:cs="Arial"/>
          <w:color w:val="000000"/>
          <w:spacing w:val="15"/>
          <w:sz w:val="23"/>
          <w:szCs w:val="23"/>
        </w:rPr>
        <w:t xml:space="preserve"> </w:t>
      </w:r>
      <w:proofErr w:type="spellStart"/>
      <w:r>
        <w:rPr>
          <w:rFonts w:ascii="Arial" w:hAnsi="Arial" w:cs="Arial"/>
          <w:color w:val="000000"/>
          <w:spacing w:val="15"/>
          <w:sz w:val="23"/>
          <w:szCs w:val="23"/>
        </w:rPr>
        <w:t>Decomposition,EEMD</w:t>
      </w:r>
      <w:proofErr w:type="spellEnd"/>
      <w:r>
        <w:rPr>
          <w:rFonts w:ascii="Arial" w:hAnsi="Arial" w:cs="Arial"/>
          <w:color w:val="000000"/>
          <w:spacing w:val="15"/>
          <w:sz w:val="23"/>
          <w:szCs w:val="23"/>
        </w:rPr>
        <w:t>）以</w:t>
      </w:r>
      <w:r>
        <w:rPr>
          <w:rFonts w:ascii="Arial" w:hAnsi="Arial" w:cs="Arial"/>
          <w:color w:val="000000"/>
          <w:spacing w:val="15"/>
          <w:sz w:val="23"/>
          <w:szCs w:val="23"/>
        </w:rPr>
        <w:t>EMD</w:t>
      </w:r>
      <w:r>
        <w:rPr>
          <w:rFonts w:ascii="Arial" w:hAnsi="Arial" w:cs="Arial"/>
          <w:color w:val="000000"/>
          <w:spacing w:val="15"/>
          <w:sz w:val="23"/>
          <w:szCs w:val="23"/>
        </w:rPr>
        <w:t>为基础同时克服了</w:t>
      </w:r>
      <w:r>
        <w:rPr>
          <w:rFonts w:ascii="Arial" w:hAnsi="Arial" w:cs="Arial"/>
          <w:color w:val="000000"/>
          <w:spacing w:val="15"/>
          <w:sz w:val="23"/>
          <w:szCs w:val="23"/>
        </w:rPr>
        <w:t>EMD</w:t>
      </w:r>
      <w:r>
        <w:rPr>
          <w:rFonts w:ascii="Arial" w:hAnsi="Arial" w:cs="Arial"/>
          <w:color w:val="000000"/>
          <w:spacing w:val="15"/>
          <w:sz w:val="23"/>
          <w:szCs w:val="23"/>
        </w:rPr>
        <w:t>模态混叠问题，理论上得到的结果会更好。最近，</w:t>
      </w:r>
      <w:r>
        <w:rPr>
          <w:rFonts w:ascii="Arial" w:hAnsi="Arial" w:cs="Arial"/>
          <w:color w:val="000000"/>
          <w:spacing w:val="15"/>
          <w:sz w:val="23"/>
          <w:szCs w:val="23"/>
        </w:rPr>
        <w:t>EEMD</w:t>
      </w:r>
      <w:r>
        <w:rPr>
          <w:rFonts w:ascii="Arial" w:hAnsi="Arial" w:cs="Arial"/>
          <w:color w:val="000000"/>
          <w:spacing w:val="15"/>
          <w:sz w:val="23"/>
          <w:szCs w:val="23"/>
        </w:rPr>
        <w:t>被用于解决电池容量再生问题。</w:t>
      </w:r>
      <w:r>
        <w:rPr>
          <w:rFonts w:ascii="Arial" w:hAnsi="Arial" w:cs="Arial"/>
          <w:color w:val="000000"/>
          <w:spacing w:val="15"/>
          <w:sz w:val="23"/>
          <w:szCs w:val="23"/>
        </w:rPr>
        <w:t>EEMD</w:t>
      </w:r>
      <w:r>
        <w:rPr>
          <w:rFonts w:ascii="Arial" w:hAnsi="Arial" w:cs="Arial"/>
          <w:color w:val="000000"/>
          <w:spacing w:val="15"/>
          <w:sz w:val="23"/>
          <w:szCs w:val="23"/>
        </w:rPr>
        <w:t>用于将电池容量时间序列中的全局退化和局部再生解耦，以提高预测精度。该方法能准确捕捉</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离子电池中的全局退化行为和局部再生现象。然而</w:t>
      </w:r>
      <w:r>
        <w:rPr>
          <w:rFonts w:ascii="Arial" w:hAnsi="Arial" w:cs="Arial"/>
          <w:color w:val="000000"/>
          <w:spacing w:val="15"/>
          <w:sz w:val="23"/>
          <w:szCs w:val="23"/>
        </w:rPr>
        <w:t>EEMD</w:t>
      </w:r>
      <w:r>
        <w:rPr>
          <w:rFonts w:ascii="Arial" w:hAnsi="Arial" w:cs="Arial"/>
          <w:color w:val="000000"/>
          <w:spacing w:val="15"/>
          <w:sz w:val="23"/>
          <w:szCs w:val="23"/>
        </w:rPr>
        <w:t>毕竟是一种自适应信号分解方法，这决定了其得到的模态分量始终不是真实的容量再生，因此更好的解决方法仍有待探寻。</w:t>
      </w:r>
    </w:p>
    <w:p w14:paraId="1916514C" w14:textId="13AB8E6E" w:rsidR="00DB2F74" w:rsidRDefault="00CD6F24" w:rsidP="004C1C7D">
      <w:pPr>
        <w:ind w:firstLine="520"/>
        <w:rPr>
          <w:rFonts w:ascii="Arial" w:hAnsi="Arial" w:cs="Arial"/>
          <w:color w:val="000000"/>
          <w:spacing w:val="15"/>
          <w:sz w:val="23"/>
          <w:szCs w:val="23"/>
        </w:rPr>
      </w:pPr>
      <w:r>
        <w:rPr>
          <w:rFonts w:ascii="Arial" w:hAnsi="Arial" w:cs="Arial" w:hint="eastAsia"/>
          <w:color w:val="000000"/>
          <w:spacing w:val="15"/>
          <w:sz w:val="23"/>
          <w:szCs w:val="23"/>
        </w:rPr>
        <w:t>数据集的来源：</w:t>
      </w:r>
      <w:r w:rsidR="00DB2F74">
        <w:rPr>
          <w:rFonts w:ascii="Arial" w:hAnsi="Arial" w:cs="Arial"/>
          <w:color w:val="000000"/>
          <w:spacing w:val="15"/>
          <w:sz w:val="23"/>
          <w:szCs w:val="23"/>
        </w:rPr>
        <w:t>目前，美国宇航局埃</w:t>
      </w:r>
      <w:proofErr w:type="gramStart"/>
      <w:r w:rsidR="00DB2F74">
        <w:rPr>
          <w:rFonts w:ascii="Arial" w:hAnsi="Arial" w:cs="Arial"/>
          <w:color w:val="000000"/>
          <w:spacing w:val="15"/>
          <w:sz w:val="23"/>
          <w:szCs w:val="23"/>
        </w:rPr>
        <w:t>姆</w:t>
      </w:r>
      <w:proofErr w:type="gramEnd"/>
      <w:r w:rsidR="00DB2F74">
        <w:rPr>
          <w:rFonts w:ascii="Arial" w:hAnsi="Arial" w:cs="Arial"/>
          <w:color w:val="000000"/>
          <w:spacing w:val="15"/>
          <w:sz w:val="23"/>
          <w:szCs w:val="23"/>
        </w:rPr>
        <w:t>斯卓越预测中心的</w:t>
      </w:r>
      <w:r w:rsidR="00DB2F74">
        <w:rPr>
          <w:rFonts w:ascii="Arial" w:hAnsi="Arial" w:cs="Arial"/>
          <w:color w:val="000000"/>
          <w:spacing w:val="15"/>
          <w:sz w:val="23"/>
          <w:szCs w:val="23"/>
        </w:rPr>
        <w:t>NASA</w:t>
      </w:r>
      <w:r w:rsidR="00DB2F74">
        <w:rPr>
          <w:rFonts w:ascii="Arial" w:hAnsi="Arial" w:cs="Arial"/>
          <w:color w:val="000000"/>
          <w:spacing w:val="15"/>
          <w:sz w:val="23"/>
          <w:szCs w:val="23"/>
        </w:rPr>
        <w:t>数据集</w:t>
      </w:r>
      <w:r w:rsidR="00DB2F74" w:rsidRPr="008E7B0F">
        <w:rPr>
          <w:rFonts w:ascii="Arial" w:hAnsi="Arial" w:cs="Arial"/>
          <w:color w:val="FF0000"/>
          <w:spacing w:val="15"/>
          <w:sz w:val="23"/>
          <w:szCs w:val="23"/>
        </w:rPr>
        <w:t>[</w:t>
      </w:r>
      <w:r w:rsidR="005B18DF">
        <w:rPr>
          <w:rFonts w:ascii="Arial" w:hAnsi="Arial" w:cs="Arial"/>
          <w:color w:val="FF0000"/>
          <w:spacing w:val="15"/>
          <w:sz w:val="23"/>
          <w:szCs w:val="23"/>
        </w:rPr>
        <w:t>3</w:t>
      </w:r>
      <w:r w:rsidR="009827BF">
        <w:rPr>
          <w:rFonts w:ascii="Arial" w:hAnsi="Arial" w:cs="Arial"/>
          <w:color w:val="FF0000"/>
          <w:spacing w:val="15"/>
          <w:sz w:val="23"/>
          <w:szCs w:val="23"/>
        </w:rPr>
        <w:t>1</w:t>
      </w:r>
      <w:r w:rsidR="00DB2F74" w:rsidRPr="008E7B0F">
        <w:rPr>
          <w:rFonts w:ascii="Arial" w:hAnsi="Arial" w:cs="Arial"/>
          <w:color w:val="FF0000"/>
          <w:spacing w:val="15"/>
          <w:sz w:val="23"/>
          <w:szCs w:val="23"/>
        </w:rPr>
        <w:t>]</w:t>
      </w:r>
      <w:r w:rsidR="00DB2F74">
        <w:rPr>
          <w:rFonts w:ascii="Arial" w:hAnsi="Arial" w:cs="Arial"/>
          <w:color w:val="000000"/>
          <w:spacing w:val="15"/>
          <w:sz w:val="23"/>
          <w:szCs w:val="23"/>
        </w:rPr>
        <w:t>和马里兰大学高级生命周期工程中心提供的</w:t>
      </w:r>
      <w:r w:rsidR="00DB2F74">
        <w:rPr>
          <w:rFonts w:ascii="Arial" w:hAnsi="Arial" w:cs="Arial"/>
          <w:color w:val="000000"/>
          <w:spacing w:val="15"/>
          <w:sz w:val="23"/>
          <w:szCs w:val="23"/>
        </w:rPr>
        <w:t>CALCE</w:t>
      </w:r>
      <w:r w:rsidR="00DB2F74">
        <w:rPr>
          <w:rFonts w:ascii="Arial" w:hAnsi="Arial" w:cs="Arial"/>
          <w:color w:val="000000"/>
          <w:spacing w:val="15"/>
          <w:sz w:val="23"/>
          <w:szCs w:val="23"/>
        </w:rPr>
        <w:t>数据集</w:t>
      </w:r>
      <w:r w:rsidR="00DB2F74" w:rsidRPr="008E7B0F">
        <w:rPr>
          <w:rFonts w:ascii="Arial" w:hAnsi="Arial" w:cs="Arial"/>
          <w:color w:val="FF0000"/>
          <w:spacing w:val="15"/>
          <w:sz w:val="23"/>
          <w:szCs w:val="23"/>
        </w:rPr>
        <w:t>[</w:t>
      </w:r>
      <w:r w:rsidR="005B18DF">
        <w:rPr>
          <w:rFonts w:ascii="Arial" w:hAnsi="Arial" w:cs="Arial"/>
          <w:color w:val="FF0000"/>
          <w:spacing w:val="15"/>
          <w:sz w:val="23"/>
          <w:szCs w:val="23"/>
        </w:rPr>
        <w:t>3</w:t>
      </w:r>
      <w:r w:rsidR="009827BF">
        <w:rPr>
          <w:rFonts w:ascii="Arial" w:hAnsi="Arial" w:cs="Arial"/>
          <w:color w:val="FF0000"/>
          <w:spacing w:val="15"/>
          <w:sz w:val="23"/>
          <w:szCs w:val="23"/>
        </w:rPr>
        <w:t>2</w:t>
      </w:r>
      <w:r w:rsidR="00DB2F74" w:rsidRPr="008E7B0F">
        <w:rPr>
          <w:rFonts w:ascii="Arial" w:hAnsi="Arial" w:cs="Arial"/>
          <w:color w:val="FF0000"/>
          <w:spacing w:val="15"/>
          <w:sz w:val="23"/>
          <w:szCs w:val="23"/>
        </w:rPr>
        <w:t>]</w:t>
      </w:r>
      <w:r w:rsidR="00DB2F74">
        <w:rPr>
          <w:rFonts w:ascii="Arial" w:hAnsi="Arial" w:cs="Arial"/>
          <w:color w:val="000000"/>
          <w:spacing w:val="15"/>
          <w:sz w:val="23"/>
          <w:szCs w:val="23"/>
        </w:rPr>
        <w:t>是广泛使用的电池数据集。这两个数据集的充放电过程在实验室中设置了相同的工况，多数采用恒流恒压测试模式。虽然这些数据集在目前的研究中取得了不错的效果，但是这些数据集有一个非常明显的缺陷，即无法代表电池在实际应用中的性能退化情况，因为实际应用中不可避免地会存在其他的情况，这会导致电池的预测情况与实际应用情况有所偏差。复杂工况下的预测效果需要进一步探究。在实际应用中，电池承受了不同的环境工况、载荷和其他应力，因此更多复杂工况下得到的电池数据应该被使用来验证新算法的性能。同时需要对多种算法得到的结果进行分析和整理，这样可以更好地帮助电池的设计和研发人员预测电池的寿命和性能，帮助开发更加高效和可靠的电池，从而更好地满足各种实际应用的需求。全面且准确的电池数据集对于学术界和工业界的电池研究起着至关重要的作用。然而，由于电池测试成本高昂和极端耗时，目前可用的公开数据集的数量非常有限。这严重阻碍了数据驱动方法的发展</w:t>
      </w:r>
      <w:r>
        <w:rPr>
          <w:rFonts w:ascii="Arial" w:hAnsi="Arial" w:cs="Arial" w:hint="eastAsia"/>
          <w:color w:val="000000"/>
          <w:spacing w:val="15"/>
          <w:sz w:val="23"/>
          <w:szCs w:val="23"/>
        </w:rPr>
        <w:t>。</w:t>
      </w:r>
    </w:p>
    <w:p w14:paraId="16BC1F1A" w14:textId="77777777" w:rsidR="00AC4B0F" w:rsidRDefault="00AC4B0F" w:rsidP="002F387A">
      <w:pPr>
        <w:ind w:firstLine="420"/>
      </w:pPr>
    </w:p>
    <w:p w14:paraId="46CBA279" w14:textId="77777777" w:rsidR="00AC4B0F" w:rsidRDefault="00AC4B0F" w:rsidP="002F387A">
      <w:pPr>
        <w:ind w:firstLine="420"/>
      </w:pPr>
    </w:p>
    <w:p w14:paraId="02EE3296" w14:textId="77777777" w:rsidR="007F78B4" w:rsidRDefault="007F78B4" w:rsidP="002F387A">
      <w:pPr>
        <w:ind w:firstLine="420"/>
      </w:pPr>
    </w:p>
    <w:p w14:paraId="2606B1BA" w14:textId="77777777" w:rsidR="007F78B4" w:rsidRDefault="007F78B4" w:rsidP="002F387A">
      <w:pPr>
        <w:ind w:firstLine="420"/>
      </w:pPr>
    </w:p>
    <w:p w14:paraId="5BD607AC" w14:textId="77777777" w:rsidR="007F78B4" w:rsidRDefault="007F78B4" w:rsidP="002F387A">
      <w:pPr>
        <w:ind w:firstLine="420"/>
      </w:pPr>
    </w:p>
    <w:p w14:paraId="0E9B9859" w14:textId="77777777" w:rsidR="007F78B4" w:rsidRDefault="007F78B4" w:rsidP="002F387A">
      <w:pPr>
        <w:ind w:firstLine="420"/>
      </w:pPr>
    </w:p>
    <w:p w14:paraId="1272FBB1" w14:textId="77777777" w:rsidR="007F78B4" w:rsidRDefault="007F78B4" w:rsidP="002F387A">
      <w:pPr>
        <w:ind w:firstLine="420"/>
      </w:pPr>
    </w:p>
    <w:p w14:paraId="6EE3E990" w14:textId="77777777" w:rsidR="007F78B4" w:rsidRDefault="007F78B4" w:rsidP="002F387A">
      <w:pPr>
        <w:ind w:firstLine="420"/>
      </w:pPr>
    </w:p>
    <w:p w14:paraId="3F32C1A8" w14:textId="77777777" w:rsidR="007F78B4" w:rsidRDefault="007F78B4" w:rsidP="002F387A">
      <w:pPr>
        <w:ind w:firstLine="420"/>
      </w:pPr>
    </w:p>
    <w:p w14:paraId="3050752E" w14:textId="77777777" w:rsidR="007F78B4" w:rsidRDefault="007F78B4" w:rsidP="002F387A">
      <w:pPr>
        <w:ind w:firstLine="420"/>
      </w:pPr>
    </w:p>
    <w:p w14:paraId="7EF80270" w14:textId="77777777" w:rsidR="007F78B4" w:rsidRDefault="007F78B4" w:rsidP="002F387A">
      <w:pPr>
        <w:ind w:firstLine="420"/>
      </w:pPr>
    </w:p>
    <w:p w14:paraId="257D3DB0" w14:textId="77777777" w:rsidR="007F78B4" w:rsidRDefault="007F78B4" w:rsidP="002F387A">
      <w:pPr>
        <w:ind w:firstLine="420"/>
      </w:pPr>
    </w:p>
    <w:p w14:paraId="3094FC9E" w14:textId="77777777" w:rsidR="007F78B4" w:rsidRDefault="007F78B4" w:rsidP="002F387A">
      <w:pPr>
        <w:ind w:firstLine="420"/>
      </w:pPr>
    </w:p>
    <w:p w14:paraId="073D616F" w14:textId="77777777" w:rsidR="007F78B4" w:rsidRDefault="007F78B4" w:rsidP="002F387A">
      <w:pPr>
        <w:ind w:firstLine="420"/>
      </w:pPr>
    </w:p>
    <w:p w14:paraId="307B9A69" w14:textId="77777777" w:rsidR="007F78B4" w:rsidRDefault="007F78B4" w:rsidP="002F387A">
      <w:pPr>
        <w:ind w:firstLine="420"/>
      </w:pPr>
    </w:p>
    <w:p w14:paraId="683499F4" w14:textId="77777777" w:rsidR="007F78B4" w:rsidRDefault="007F78B4" w:rsidP="002F387A">
      <w:pPr>
        <w:ind w:firstLine="420"/>
      </w:pPr>
    </w:p>
    <w:p w14:paraId="21296B2C" w14:textId="77777777" w:rsidR="007F78B4" w:rsidRDefault="007F78B4" w:rsidP="002F387A">
      <w:pPr>
        <w:ind w:firstLine="420"/>
      </w:pPr>
    </w:p>
    <w:p w14:paraId="45F3E6EB" w14:textId="77777777" w:rsidR="007F78B4" w:rsidRDefault="007F78B4" w:rsidP="002F387A">
      <w:pPr>
        <w:ind w:firstLine="420"/>
      </w:pPr>
    </w:p>
    <w:p w14:paraId="380DAD62" w14:textId="77777777" w:rsidR="007F78B4" w:rsidRDefault="007F78B4" w:rsidP="002F387A">
      <w:pPr>
        <w:ind w:firstLine="420"/>
      </w:pPr>
    </w:p>
    <w:p w14:paraId="34F9681E" w14:textId="77777777" w:rsidR="007F78B4" w:rsidRDefault="007F78B4" w:rsidP="002F387A">
      <w:pPr>
        <w:ind w:firstLine="420"/>
      </w:pPr>
    </w:p>
    <w:p w14:paraId="31964A93" w14:textId="77777777" w:rsidR="007F78B4" w:rsidRDefault="007F78B4" w:rsidP="002F387A">
      <w:pPr>
        <w:ind w:firstLine="420"/>
      </w:pPr>
    </w:p>
    <w:p w14:paraId="3D039C1F" w14:textId="4046F1A6" w:rsidR="007F78B4" w:rsidRDefault="007F78B4" w:rsidP="007F78B4">
      <w:pPr>
        <w:pStyle w:val="11"/>
        <w:rPr>
          <w:rFonts w:hint="eastAsia"/>
        </w:rPr>
      </w:pPr>
      <w:r>
        <w:rPr>
          <w:rFonts w:hint="eastAsia"/>
        </w:rPr>
        <w:lastRenderedPageBreak/>
        <w:t>参考文献</w:t>
      </w:r>
    </w:p>
    <w:p w14:paraId="5A4F53A6" w14:textId="77777777" w:rsidR="00AC4B0F" w:rsidRPr="00827A82" w:rsidRDefault="00AC4B0F" w:rsidP="00AC4B0F">
      <w:pPr>
        <w:pStyle w:val="ab"/>
        <w:ind w:firstLineChars="0" w:firstLine="0"/>
        <w:rPr>
          <w:color w:val="000000" w:themeColor="text1"/>
        </w:rPr>
      </w:pPr>
      <w:r w:rsidRPr="00827A82">
        <w:rPr>
          <w:color w:val="000000" w:themeColor="text1"/>
        </w:rPr>
        <w:t>[1] HOSSEININASAB S, LIN C, PISCHINGER S, et al State-of-health estimation of lithium-ion batteries for electrified vehicles using a reduced-order electrochemical model[J]. Journal of Energy Storage, 2022, 52: 104684.</w:t>
      </w:r>
    </w:p>
    <w:p w14:paraId="3048E078" w14:textId="77777777" w:rsidR="00AC4B0F" w:rsidRPr="00827A82" w:rsidRDefault="00AC4B0F" w:rsidP="00AC4B0F">
      <w:pPr>
        <w:pStyle w:val="ab"/>
        <w:ind w:firstLineChars="0" w:firstLine="0"/>
        <w:rPr>
          <w:color w:val="000000" w:themeColor="text1"/>
        </w:rPr>
      </w:pPr>
      <w:r w:rsidRPr="00827A82">
        <w:rPr>
          <w:color w:val="000000" w:themeColor="text1"/>
        </w:rPr>
        <w:t>[2] AMIR S, GULZAR M, TARAR M O, et al Dynamic equivalent circuit model to estimate state-of-health of Lithium-ion batteries[J]. IEEE Access, 2022, 10: 18279-18288.</w:t>
      </w:r>
    </w:p>
    <w:p w14:paraId="76D83B46" w14:textId="77777777" w:rsidR="00AC4B0F" w:rsidRPr="00827A82" w:rsidRDefault="00AC4B0F" w:rsidP="00AC4B0F">
      <w:pPr>
        <w:pStyle w:val="ab"/>
        <w:ind w:firstLineChars="0" w:firstLine="0"/>
        <w:rPr>
          <w:color w:val="000000" w:themeColor="text1"/>
        </w:rPr>
      </w:pPr>
      <w:r w:rsidRPr="00827A82">
        <w:rPr>
          <w:color w:val="000000" w:themeColor="text1"/>
        </w:rPr>
        <w:t>[3] HE J, WEI Z, BIAN X, et al State-of-health estimation of Lithium-ion batteries using incremental capacity analysis based on voltage-capacity model[J]. IEEE Transactions on Transportation Electrification, 2020, 6(2): 417-426.</w:t>
      </w:r>
    </w:p>
    <w:p w14:paraId="47C2C2E0" w14:textId="77777777" w:rsidR="005B18DF" w:rsidRPr="00827A82" w:rsidRDefault="005B18DF" w:rsidP="00B075AF">
      <w:pPr>
        <w:pStyle w:val="ab"/>
        <w:ind w:firstLineChars="0" w:firstLine="0"/>
        <w:rPr>
          <w:color w:val="000000" w:themeColor="text1"/>
        </w:rPr>
      </w:pPr>
      <w:r w:rsidRPr="00827A82">
        <w:rPr>
          <w:color w:val="000000" w:themeColor="text1"/>
        </w:rPr>
        <w:t xml:space="preserve">[4] </w:t>
      </w:r>
      <w:proofErr w:type="gramStart"/>
      <w:r w:rsidRPr="00827A82">
        <w:rPr>
          <w:color w:val="000000" w:themeColor="text1"/>
        </w:rPr>
        <w:t>毕贵红</w:t>
      </w:r>
      <w:proofErr w:type="gramEnd"/>
      <w:r w:rsidRPr="00827A82">
        <w:rPr>
          <w:color w:val="000000" w:themeColor="text1"/>
        </w:rPr>
        <w:t>,</w:t>
      </w:r>
      <w:r w:rsidRPr="00827A82">
        <w:rPr>
          <w:color w:val="000000" w:themeColor="text1"/>
        </w:rPr>
        <w:t>谢旭</w:t>
      </w:r>
      <w:r w:rsidRPr="00827A82">
        <w:rPr>
          <w:color w:val="000000" w:themeColor="text1"/>
        </w:rPr>
        <w:t>,</w:t>
      </w:r>
      <w:r w:rsidRPr="00827A82">
        <w:rPr>
          <w:color w:val="000000" w:themeColor="text1"/>
        </w:rPr>
        <w:t>蔡子龙</w:t>
      </w:r>
      <w:r w:rsidRPr="00827A82">
        <w:rPr>
          <w:color w:val="000000" w:themeColor="text1"/>
        </w:rPr>
        <w:t>,</w:t>
      </w:r>
      <w:r w:rsidRPr="00827A82">
        <w:rPr>
          <w:color w:val="000000" w:themeColor="text1"/>
        </w:rPr>
        <w:t>骆钊</w:t>
      </w:r>
      <w:r w:rsidRPr="00827A82">
        <w:rPr>
          <w:color w:val="000000" w:themeColor="text1"/>
        </w:rPr>
        <w:t>,</w:t>
      </w:r>
      <w:r w:rsidRPr="00827A82">
        <w:rPr>
          <w:color w:val="000000" w:themeColor="text1"/>
        </w:rPr>
        <w:t>陈臣鹏</w:t>
      </w:r>
      <w:r w:rsidRPr="00827A82">
        <w:rPr>
          <w:color w:val="000000" w:themeColor="text1"/>
        </w:rPr>
        <w:t>,</w:t>
      </w:r>
      <w:r w:rsidRPr="00827A82">
        <w:rPr>
          <w:color w:val="000000" w:themeColor="text1"/>
        </w:rPr>
        <w:t>赵鑫</w:t>
      </w:r>
      <w:r w:rsidRPr="00827A82">
        <w:rPr>
          <w:color w:val="000000" w:themeColor="text1"/>
        </w:rPr>
        <w:t>.</w:t>
      </w:r>
      <w:r w:rsidRPr="00827A82">
        <w:rPr>
          <w:color w:val="000000" w:themeColor="text1"/>
        </w:rPr>
        <w:t>动态条件下基于深度学习的锂电池容量估计</w:t>
      </w:r>
      <w:r w:rsidRPr="00827A82">
        <w:rPr>
          <w:color w:val="000000" w:themeColor="text1"/>
        </w:rPr>
        <w:t>[J].</w:t>
      </w:r>
      <w:r w:rsidRPr="00827A82">
        <w:rPr>
          <w:color w:val="000000" w:themeColor="text1"/>
        </w:rPr>
        <w:t>汽</w:t>
      </w:r>
      <w:r w:rsidRPr="00827A82">
        <w:rPr>
          <w:color w:val="000000" w:themeColor="text1"/>
        </w:rPr>
        <w:t xml:space="preserve"> </w:t>
      </w:r>
      <w:r w:rsidRPr="00827A82">
        <w:rPr>
          <w:color w:val="000000" w:themeColor="text1"/>
        </w:rPr>
        <w:t>车工程</w:t>
      </w:r>
      <w:r w:rsidRPr="00827A82">
        <w:rPr>
          <w:color w:val="000000" w:themeColor="text1"/>
        </w:rPr>
        <w:t>,2022,44(06):868-877+885.</w:t>
      </w:r>
    </w:p>
    <w:p w14:paraId="15BAE67E" w14:textId="77777777" w:rsidR="005B18DF" w:rsidRPr="00827A82" w:rsidRDefault="005B18DF" w:rsidP="00B075AF">
      <w:pPr>
        <w:pStyle w:val="ab"/>
        <w:ind w:firstLineChars="0" w:firstLine="0"/>
        <w:rPr>
          <w:color w:val="000000" w:themeColor="text1"/>
        </w:rPr>
      </w:pPr>
      <w:r w:rsidRPr="00827A82">
        <w:rPr>
          <w:color w:val="000000" w:themeColor="text1"/>
        </w:rPr>
        <w:t>[5] Zhang R, Xia B, Li B, et al State of the art of lithium-ion battery SOC estimation for electrical vehicles[J]. Energies, 2018, 11(7): 1820.</w:t>
      </w:r>
    </w:p>
    <w:p w14:paraId="3E291E74" w14:textId="77777777" w:rsidR="005B18DF" w:rsidRPr="00827A82" w:rsidRDefault="005B18DF" w:rsidP="00B075AF">
      <w:pPr>
        <w:pStyle w:val="ab"/>
        <w:ind w:firstLineChars="0" w:firstLine="0"/>
        <w:rPr>
          <w:color w:val="000000" w:themeColor="text1"/>
        </w:rPr>
      </w:pPr>
      <w:r w:rsidRPr="00827A82">
        <w:rPr>
          <w:color w:val="000000" w:themeColor="text1"/>
        </w:rPr>
        <w:t xml:space="preserve">[6] Zhang R, Xia B, Li B, et al A study on the open circuit voltage and state of charge characterization of </w:t>
      </w:r>
      <w:proofErr w:type="gramStart"/>
      <w:r w:rsidRPr="00827A82">
        <w:rPr>
          <w:color w:val="000000" w:themeColor="text1"/>
        </w:rPr>
        <w:t>high capacity</w:t>
      </w:r>
      <w:proofErr w:type="gramEnd"/>
      <w:r w:rsidRPr="00827A82">
        <w:rPr>
          <w:color w:val="000000" w:themeColor="text1"/>
        </w:rPr>
        <w:t xml:space="preserve"> lithium-ion battery under different temperature[J]. Energies, 2018, 11(9): 2408.</w:t>
      </w:r>
    </w:p>
    <w:p w14:paraId="4A822833" w14:textId="77777777" w:rsidR="005B18DF" w:rsidRPr="00827A82" w:rsidRDefault="005B18DF" w:rsidP="00B075AF">
      <w:pPr>
        <w:pStyle w:val="ab"/>
        <w:ind w:firstLineChars="0" w:firstLine="0"/>
        <w:rPr>
          <w:color w:val="000000" w:themeColor="text1"/>
        </w:rPr>
      </w:pPr>
      <w:r w:rsidRPr="00827A82">
        <w:rPr>
          <w:color w:val="000000" w:themeColor="text1"/>
        </w:rPr>
        <w:t>[7] Zeng X, Li M, Abd El</w:t>
      </w:r>
      <w:r w:rsidRPr="00827A82">
        <w:rPr>
          <w:rFonts w:hint="eastAsia"/>
          <w:color w:val="000000" w:themeColor="text1"/>
        </w:rPr>
        <w:t>‐</w:t>
      </w:r>
      <w:r w:rsidRPr="00827A82">
        <w:rPr>
          <w:color w:val="000000" w:themeColor="text1"/>
        </w:rPr>
        <w:t>Hady D, et al Commercialization of lithium battery technologies for electric vehicles[J]. Advanced Energy Materials, 2019, 9(27): 1900161.</w:t>
      </w:r>
    </w:p>
    <w:p w14:paraId="7E4D011E" w14:textId="77777777" w:rsidR="005B18DF" w:rsidRPr="00827A82" w:rsidRDefault="005B18DF" w:rsidP="00B075AF">
      <w:pPr>
        <w:pStyle w:val="ab"/>
        <w:ind w:firstLineChars="0" w:firstLine="0"/>
        <w:rPr>
          <w:color w:val="000000" w:themeColor="text1"/>
        </w:rPr>
      </w:pPr>
      <w:r w:rsidRPr="00827A82">
        <w:rPr>
          <w:color w:val="000000" w:themeColor="text1"/>
        </w:rPr>
        <w:t>[8] Yao L, Fang Z, Xiao Y, et al An intelligent fault diagnosis method for lithium battery systems based on grid search support vector machine[J]. Energy, 2021, 214: 118866.</w:t>
      </w:r>
    </w:p>
    <w:p w14:paraId="6B30DEDF" w14:textId="77777777" w:rsidR="005B18DF" w:rsidRPr="00827A82" w:rsidRDefault="005B18DF" w:rsidP="00B075AF">
      <w:pPr>
        <w:pStyle w:val="ab"/>
        <w:ind w:firstLineChars="0" w:firstLine="0"/>
        <w:rPr>
          <w:color w:val="000000" w:themeColor="text1"/>
        </w:rPr>
      </w:pPr>
      <w:r w:rsidRPr="00827A82">
        <w:rPr>
          <w:color w:val="000000" w:themeColor="text1"/>
        </w:rPr>
        <w:t xml:space="preserve">[9] </w:t>
      </w:r>
      <w:r w:rsidRPr="00827A82">
        <w:rPr>
          <w:color w:val="000000" w:themeColor="text1"/>
        </w:rPr>
        <w:t>梁新成</w:t>
      </w:r>
      <w:r w:rsidRPr="00827A82">
        <w:rPr>
          <w:color w:val="000000" w:themeColor="text1"/>
        </w:rPr>
        <w:t xml:space="preserve">, </w:t>
      </w:r>
      <w:r w:rsidRPr="00827A82">
        <w:rPr>
          <w:color w:val="000000" w:themeColor="text1"/>
        </w:rPr>
        <w:t>张</w:t>
      </w:r>
      <w:r w:rsidRPr="00827A82">
        <w:rPr>
          <w:color w:val="000000" w:themeColor="text1"/>
        </w:rPr>
        <w:t xml:space="preserve"> </w:t>
      </w:r>
      <w:proofErr w:type="gramStart"/>
      <w:r w:rsidRPr="00827A82">
        <w:rPr>
          <w:color w:val="000000" w:themeColor="text1"/>
        </w:rPr>
        <w:t>勉</w:t>
      </w:r>
      <w:proofErr w:type="gramEnd"/>
      <w:r w:rsidRPr="00827A82">
        <w:rPr>
          <w:color w:val="000000" w:themeColor="text1"/>
        </w:rPr>
        <w:t xml:space="preserve">, </w:t>
      </w:r>
      <w:r w:rsidRPr="00827A82">
        <w:rPr>
          <w:color w:val="000000" w:themeColor="text1"/>
        </w:rPr>
        <w:t>黄国钧</w:t>
      </w:r>
      <w:r w:rsidRPr="00827A82">
        <w:rPr>
          <w:color w:val="000000" w:themeColor="text1"/>
        </w:rPr>
        <w:t xml:space="preserve">. </w:t>
      </w:r>
      <w:r w:rsidRPr="00827A82">
        <w:rPr>
          <w:color w:val="000000" w:themeColor="text1"/>
        </w:rPr>
        <w:t>基于</w:t>
      </w:r>
      <w:r w:rsidRPr="00827A82">
        <w:rPr>
          <w:color w:val="000000" w:themeColor="text1"/>
        </w:rPr>
        <w:t xml:space="preserve"> BMS </w:t>
      </w:r>
      <w:r w:rsidRPr="00827A82">
        <w:rPr>
          <w:color w:val="000000" w:themeColor="text1"/>
        </w:rPr>
        <w:t>的锂</w:t>
      </w:r>
      <w:proofErr w:type="gramStart"/>
      <w:r w:rsidRPr="00827A82">
        <w:rPr>
          <w:color w:val="000000" w:themeColor="text1"/>
        </w:rPr>
        <w:t>离子电</w:t>
      </w:r>
      <w:proofErr w:type="gramEnd"/>
      <w:r w:rsidRPr="00827A82">
        <w:rPr>
          <w:color w:val="000000" w:themeColor="text1"/>
        </w:rPr>
        <w:t xml:space="preserve"> </w:t>
      </w:r>
      <w:r w:rsidRPr="00827A82">
        <w:rPr>
          <w:color w:val="000000" w:themeColor="text1"/>
        </w:rPr>
        <w:t>池建模方法</w:t>
      </w:r>
      <w:r w:rsidRPr="00827A82">
        <w:rPr>
          <w:color w:val="000000" w:themeColor="text1"/>
        </w:rPr>
        <w:t xml:space="preserve"> </w:t>
      </w:r>
      <w:r w:rsidRPr="00827A82">
        <w:rPr>
          <w:color w:val="000000" w:themeColor="text1"/>
        </w:rPr>
        <w:t>综述</w:t>
      </w:r>
      <w:r w:rsidRPr="00827A82">
        <w:rPr>
          <w:color w:val="000000" w:themeColor="text1"/>
        </w:rPr>
        <w:t>[J].</w:t>
      </w:r>
      <w:r w:rsidRPr="00827A82">
        <w:rPr>
          <w:color w:val="000000" w:themeColor="text1"/>
        </w:rPr>
        <w:t>储能科学与</w:t>
      </w:r>
      <w:r w:rsidRPr="00827A82">
        <w:rPr>
          <w:color w:val="000000" w:themeColor="text1"/>
        </w:rPr>
        <w:t xml:space="preserve"> </w:t>
      </w:r>
      <w:r w:rsidRPr="00827A82">
        <w:rPr>
          <w:color w:val="000000" w:themeColor="text1"/>
        </w:rPr>
        <w:t>技</w:t>
      </w:r>
      <w:r w:rsidRPr="00827A82">
        <w:rPr>
          <w:color w:val="000000" w:themeColor="text1"/>
        </w:rPr>
        <w:t xml:space="preserve"> </w:t>
      </w:r>
      <w:r w:rsidRPr="00827A82">
        <w:rPr>
          <w:color w:val="000000" w:themeColor="text1"/>
        </w:rPr>
        <w:t>术</w:t>
      </w:r>
      <w:r w:rsidRPr="00827A82">
        <w:rPr>
          <w:color w:val="000000" w:themeColor="text1"/>
        </w:rPr>
        <w:t>,2020,9(06):1933-1939.DOI:10.19799.</w:t>
      </w:r>
    </w:p>
    <w:p w14:paraId="4CE2FE55" w14:textId="77777777" w:rsidR="005B18DF" w:rsidRPr="00827A82" w:rsidRDefault="005B18DF" w:rsidP="00B075AF">
      <w:pPr>
        <w:pStyle w:val="ab"/>
        <w:ind w:firstLineChars="0" w:firstLine="0"/>
        <w:rPr>
          <w:color w:val="000000" w:themeColor="text1"/>
        </w:rPr>
      </w:pPr>
      <w:r w:rsidRPr="00827A82">
        <w:rPr>
          <w:color w:val="000000" w:themeColor="text1"/>
        </w:rPr>
        <w:t xml:space="preserve">[10] Ali M U, Zafar A, </w:t>
      </w:r>
      <w:proofErr w:type="spellStart"/>
      <w:r w:rsidRPr="00827A82">
        <w:rPr>
          <w:color w:val="000000" w:themeColor="text1"/>
        </w:rPr>
        <w:t>Nengroo</w:t>
      </w:r>
      <w:proofErr w:type="spellEnd"/>
      <w:r w:rsidRPr="00827A82">
        <w:rPr>
          <w:color w:val="000000" w:themeColor="text1"/>
        </w:rPr>
        <w:t xml:space="preserve"> S H, et al Towards a smarter battery management system for electric vehicle applications: A critical review of lithium-ion battery state of charge estimation[J</w:t>
      </w:r>
      <w:proofErr w:type="gramStart"/>
      <w:r w:rsidRPr="00827A82">
        <w:rPr>
          <w:color w:val="000000" w:themeColor="text1"/>
        </w:rPr>
        <w:t>].Energies</w:t>
      </w:r>
      <w:proofErr w:type="gramEnd"/>
      <w:r w:rsidRPr="00827A82">
        <w:rPr>
          <w:color w:val="000000" w:themeColor="text1"/>
        </w:rPr>
        <w:t>, 2019, 12(3): 446.</w:t>
      </w:r>
    </w:p>
    <w:p w14:paraId="46742B17" w14:textId="77777777" w:rsidR="005B18DF" w:rsidRPr="00827A82" w:rsidRDefault="005B18DF" w:rsidP="00B075AF">
      <w:pPr>
        <w:pStyle w:val="ab"/>
        <w:ind w:firstLineChars="0" w:firstLine="0"/>
        <w:rPr>
          <w:color w:val="000000" w:themeColor="text1"/>
        </w:rPr>
      </w:pPr>
      <w:r w:rsidRPr="00827A82">
        <w:rPr>
          <w:color w:val="000000" w:themeColor="text1"/>
        </w:rPr>
        <w:t xml:space="preserve">[11] Vidal C, Malysz P, Kollmeyer P, et al Machine learning applied to electrified </w:t>
      </w:r>
      <w:r w:rsidRPr="00827A82">
        <w:rPr>
          <w:color w:val="000000" w:themeColor="text1"/>
        </w:rPr>
        <w:lastRenderedPageBreak/>
        <w:t>vehicle battery state of charge and state of health estimation: State-of-the-art[J]. IEEE Access, 2020, 8: 52796-52814.</w:t>
      </w:r>
    </w:p>
    <w:p w14:paraId="71A5FD1A" w14:textId="77777777" w:rsidR="005B18DF" w:rsidRPr="00827A82" w:rsidRDefault="005B18DF" w:rsidP="00B075AF">
      <w:pPr>
        <w:pStyle w:val="ab"/>
        <w:ind w:firstLineChars="0" w:firstLine="0"/>
        <w:rPr>
          <w:color w:val="000000" w:themeColor="text1"/>
        </w:rPr>
      </w:pPr>
      <w:r w:rsidRPr="00827A82">
        <w:rPr>
          <w:color w:val="000000" w:themeColor="text1"/>
        </w:rPr>
        <w:t>[12] She C, Zhang L, Wang Z, et al Battery state of health estimation based on incremental capacity analysis method: Synthesizing from cell-level test to real-world application[J]. IEEE Journal of Emerging and Selected Topics in Power Electronics, 2021.</w:t>
      </w:r>
    </w:p>
    <w:p w14:paraId="07EBAFEE" w14:textId="77777777" w:rsidR="005B18DF" w:rsidRPr="00827A82" w:rsidRDefault="005B18DF" w:rsidP="00B075AF">
      <w:pPr>
        <w:pStyle w:val="ab"/>
        <w:ind w:firstLineChars="0" w:firstLine="0"/>
        <w:rPr>
          <w:color w:val="000000" w:themeColor="text1"/>
        </w:rPr>
      </w:pPr>
      <w:r w:rsidRPr="00827A82">
        <w:rPr>
          <w:color w:val="000000" w:themeColor="text1"/>
        </w:rPr>
        <w:t xml:space="preserve">[13] Noura N, </w:t>
      </w:r>
      <w:proofErr w:type="spellStart"/>
      <w:r w:rsidRPr="00827A82">
        <w:rPr>
          <w:color w:val="000000" w:themeColor="text1"/>
        </w:rPr>
        <w:t>Boulon</w:t>
      </w:r>
      <w:proofErr w:type="spellEnd"/>
      <w:r w:rsidRPr="00827A82">
        <w:rPr>
          <w:color w:val="000000" w:themeColor="text1"/>
        </w:rPr>
        <w:t xml:space="preserve"> L, </w:t>
      </w:r>
      <w:proofErr w:type="spellStart"/>
      <w:r w:rsidRPr="00827A82">
        <w:rPr>
          <w:color w:val="000000" w:themeColor="text1"/>
        </w:rPr>
        <w:t>Jemeï</w:t>
      </w:r>
      <w:proofErr w:type="spellEnd"/>
      <w:r w:rsidRPr="00827A82">
        <w:rPr>
          <w:color w:val="000000" w:themeColor="text1"/>
        </w:rPr>
        <w:t xml:space="preserve"> S. A review of battery state of health estimation methods: Hybrid electric vehicle challenges[J]. World Electric Vehicle Journal, 2020, 11(4): 66.</w:t>
      </w:r>
    </w:p>
    <w:p w14:paraId="77C8FD12" w14:textId="77777777" w:rsidR="005B18DF" w:rsidRPr="00827A82" w:rsidRDefault="005B18DF" w:rsidP="00B075AF">
      <w:pPr>
        <w:pStyle w:val="ab"/>
        <w:ind w:firstLineChars="0" w:firstLine="0"/>
        <w:rPr>
          <w:color w:val="000000" w:themeColor="text1"/>
        </w:rPr>
      </w:pPr>
      <w:r w:rsidRPr="00827A82">
        <w:rPr>
          <w:color w:val="000000" w:themeColor="text1"/>
        </w:rPr>
        <w:t xml:space="preserve">[14] Kim T, Qiao W, Qu L. Online SOC and SOH estimation for multicell lithium-ion batteries </w:t>
      </w:r>
      <w:proofErr w:type="spellStart"/>
      <w:r w:rsidRPr="00827A82">
        <w:rPr>
          <w:color w:val="000000" w:themeColor="text1"/>
        </w:rPr>
        <w:t>basedon</w:t>
      </w:r>
      <w:proofErr w:type="spellEnd"/>
      <w:r w:rsidRPr="00827A82">
        <w:rPr>
          <w:color w:val="000000" w:themeColor="text1"/>
        </w:rPr>
        <w:t xml:space="preserve"> an adaptive hybrid battery model and sliding-mode observer[C].2013 IEEE energy conversion congress and exposition. IEEE, 2013: 292-298.</w:t>
      </w:r>
    </w:p>
    <w:p w14:paraId="74A1A3E8" w14:textId="77777777" w:rsidR="005B18DF" w:rsidRPr="00827A82" w:rsidRDefault="005B18DF" w:rsidP="00B075AF">
      <w:pPr>
        <w:pStyle w:val="ab"/>
        <w:ind w:firstLineChars="0" w:firstLine="0"/>
        <w:rPr>
          <w:color w:val="000000" w:themeColor="text1"/>
        </w:rPr>
      </w:pPr>
      <w:r w:rsidRPr="00827A82">
        <w:rPr>
          <w:color w:val="000000" w:themeColor="text1"/>
        </w:rPr>
        <w:t xml:space="preserve">[15] Noura N, </w:t>
      </w:r>
      <w:proofErr w:type="spellStart"/>
      <w:r w:rsidRPr="00827A82">
        <w:rPr>
          <w:color w:val="000000" w:themeColor="text1"/>
        </w:rPr>
        <w:t>Boulon</w:t>
      </w:r>
      <w:proofErr w:type="spellEnd"/>
      <w:r w:rsidRPr="00827A82">
        <w:rPr>
          <w:color w:val="000000" w:themeColor="text1"/>
        </w:rPr>
        <w:t xml:space="preserve"> L, </w:t>
      </w:r>
      <w:proofErr w:type="spellStart"/>
      <w:r w:rsidRPr="00827A82">
        <w:rPr>
          <w:color w:val="000000" w:themeColor="text1"/>
        </w:rPr>
        <w:t>Jemeï</w:t>
      </w:r>
      <w:proofErr w:type="spellEnd"/>
      <w:r w:rsidRPr="00827A82">
        <w:rPr>
          <w:color w:val="000000" w:themeColor="text1"/>
        </w:rPr>
        <w:t xml:space="preserve"> S. A review of battery state of health estimation methods: Hybrid electric vehicle challenges[J]. World Electric Vehicle Journal, 2020, 11(4): 66.</w:t>
      </w:r>
    </w:p>
    <w:p w14:paraId="7819EB98" w14:textId="77777777" w:rsidR="005B18DF" w:rsidRPr="00827A82" w:rsidRDefault="005B18DF" w:rsidP="00B075AF">
      <w:pPr>
        <w:pStyle w:val="ab"/>
        <w:ind w:firstLineChars="0" w:firstLine="0"/>
        <w:rPr>
          <w:color w:val="000000" w:themeColor="text1"/>
        </w:rPr>
      </w:pPr>
      <w:r w:rsidRPr="00827A82">
        <w:rPr>
          <w:color w:val="000000" w:themeColor="text1"/>
        </w:rPr>
        <w:t>[16] Kim T, Qiao W, Qu L. Online SOC and SOH estimation for multicell lithium-ion batteries based on an adaptive hybrid battery model and sliding-mode observer[C].2013 IEEE energy conversion congress and exposition. IEEE, 2013: 292-298.</w:t>
      </w:r>
    </w:p>
    <w:p w14:paraId="15703137" w14:textId="77777777" w:rsidR="005B18DF" w:rsidRPr="00827A82" w:rsidRDefault="005B18DF" w:rsidP="00B075AF">
      <w:pPr>
        <w:pStyle w:val="ab"/>
        <w:ind w:firstLineChars="0" w:firstLine="0"/>
        <w:rPr>
          <w:color w:val="000000" w:themeColor="text1"/>
        </w:rPr>
      </w:pPr>
      <w:r w:rsidRPr="00827A82">
        <w:rPr>
          <w:color w:val="000000" w:themeColor="text1"/>
        </w:rPr>
        <w:t xml:space="preserve">[17] Hu </w:t>
      </w:r>
      <w:proofErr w:type="spellStart"/>
      <w:r w:rsidRPr="00827A82">
        <w:rPr>
          <w:color w:val="000000" w:themeColor="text1"/>
        </w:rPr>
        <w:t>Xiaosong</w:t>
      </w:r>
      <w:proofErr w:type="spellEnd"/>
      <w:r w:rsidRPr="00827A82">
        <w:rPr>
          <w:color w:val="000000" w:themeColor="text1"/>
        </w:rPr>
        <w:t xml:space="preserve">, Xu Le, Lin </w:t>
      </w:r>
      <w:proofErr w:type="spellStart"/>
      <w:r w:rsidRPr="00827A82">
        <w:rPr>
          <w:color w:val="000000" w:themeColor="text1"/>
        </w:rPr>
        <w:t>Xianke</w:t>
      </w:r>
      <w:proofErr w:type="spellEnd"/>
      <w:r w:rsidRPr="00827A82">
        <w:rPr>
          <w:color w:val="000000" w:themeColor="text1"/>
        </w:rPr>
        <w:t>, et al. Battery lifetime prognostics [J]. Joule, 2020, 4(2): 310-346.</w:t>
      </w:r>
    </w:p>
    <w:p w14:paraId="5ED2603C" w14:textId="09C313A0" w:rsidR="005B18DF" w:rsidRPr="00827A82" w:rsidRDefault="005B18DF" w:rsidP="00B075AF">
      <w:pPr>
        <w:pStyle w:val="ab"/>
        <w:ind w:firstLineChars="0" w:firstLine="0"/>
        <w:rPr>
          <w:rFonts w:hint="eastAsia"/>
          <w:color w:val="000000" w:themeColor="text1"/>
        </w:rPr>
      </w:pPr>
      <w:r w:rsidRPr="00827A82">
        <w:rPr>
          <w:color w:val="000000" w:themeColor="text1"/>
        </w:rPr>
        <w:t>[18] Schuster S F, Bach T, Fleder E, et al. Nonlinear aging characteristics of lithium-ion cells under different operational conditions [J]. Journal of Energy Storage, 2015, 1: 44-53.</w:t>
      </w:r>
    </w:p>
    <w:p w14:paraId="63DC4AB2" w14:textId="1019C5B5" w:rsidR="00AC4B0F" w:rsidRPr="00827A82" w:rsidRDefault="00AC4B0F" w:rsidP="00B941DA">
      <w:pPr>
        <w:pStyle w:val="ab"/>
        <w:ind w:firstLineChars="0" w:firstLine="0"/>
        <w:rPr>
          <w:color w:val="000000" w:themeColor="text1"/>
        </w:rPr>
      </w:pPr>
      <w:r w:rsidRPr="00827A82">
        <w:rPr>
          <w:rFonts w:hint="eastAsia"/>
          <w:color w:val="000000" w:themeColor="text1"/>
        </w:rPr>
        <w:t>[</w:t>
      </w:r>
      <w:r w:rsidR="005B18DF" w:rsidRPr="00827A82">
        <w:rPr>
          <w:color w:val="000000" w:themeColor="text1"/>
        </w:rPr>
        <w:t>19</w:t>
      </w:r>
      <w:r w:rsidRPr="00827A82">
        <w:rPr>
          <w:rFonts w:hint="eastAsia"/>
          <w:color w:val="000000" w:themeColor="text1"/>
        </w:rPr>
        <w:t>] Li Y, Zhong S, Zhong Q, et al Lithium-ion battery state of health monitoring based on ensemble learning[J]. IEEE access, 2019, 7: 8754-8762.</w:t>
      </w:r>
    </w:p>
    <w:p w14:paraId="152A82CE" w14:textId="2EB00DF4" w:rsidR="00AC4B0F" w:rsidRPr="00827A82" w:rsidRDefault="00AC4B0F" w:rsidP="00B941DA">
      <w:pPr>
        <w:pStyle w:val="ab"/>
        <w:ind w:firstLineChars="0" w:firstLine="0"/>
        <w:rPr>
          <w:color w:val="000000" w:themeColor="text1"/>
        </w:rPr>
      </w:pPr>
      <w:r w:rsidRPr="00827A82">
        <w:rPr>
          <w:rFonts w:hint="eastAsia"/>
          <w:color w:val="000000" w:themeColor="text1"/>
        </w:rPr>
        <w:t>[</w:t>
      </w:r>
      <w:r w:rsidR="005B18DF" w:rsidRPr="00827A82">
        <w:rPr>
          <w:color w:val="000000" w:themeColor="text1"/>
        </w:rPr>
        <w:t>20</w:t>
      </w:r>
      <w:r w:rsidRPr="00827A82">
        <w:rPr>
          <w:rFonts w:hint="eastAsia"/>
          <w:color w:val="000000" w:themeColor="text1"/>
        </w:rPr>
        <w:t>] Oji T, Zhou Y, Ci S, et al Data-driven methods for battery soh estimation: Survey and a critical analysis[J]. IEEE Access, 2021, 9: 126903-126916.</w:t>
      </w:r>
    </w:p>
    <w:p w14:paraId="1AE8E125" w14:textId="10FBD488" w:rsidR="00AC4B0F" w:rsidRPr="00827A82" w:rsidRDefault="00AC4B0F" w:rsidP="00B941DA">
      <w:pPr>
        <w:pStyle w:val="ab"/>
        <w:ind w:firstLineChars="0" w:firstLine="0"/>
        <w:rPr>
          <w:color w:val="000000" w:themeColor="text1"/>
        </w:rPr>
      </w:pPr>
      <w:r w:rsidRPr="00827A82">
        <w:rPr>
          <w:rFonts w:hint="eastAsia"/>
          <w:color w:val="000000" w:themeColor="text1"/>
        </w:rPr>
        <w:t>[</w:t>
      </w:r>
      <w:r w:rsidR="005B18DF" w:rsidRPr="00827A82">
        <w:rPr>
          <w:color w:val="000000" w:themeColor="text1"/>
        </w:rPr>
        <w:t>21</w:t>
      </w:r>
      <w:r w:rsidRPr="00827A82">
        <w:rPr>
          <w:rFonts w:hint="eastAsia"/>
          <w:color w:val="000000" w:themeColor="text1"/>
        </w:rPr>
        <w:t>] Qu J, Liu F, Ma Y, et al A neural-network-based method for RUL prediction and SOH monitoring of lithium-ion battery[J]. IEEE access, 2019, 7: 87178-87191.</w:t>
      </w:r>
    </w:p>
    <w:p w14:paraId="731206C7" w14:textId="03A2E4AB" w:rsidR="00AC4B0F" w:rsidRPr="00827A82" w:rsidRDefault="00AC4B0F" w:rsidP="00B941DA">
      <w:pPr>
        <w:pStyle w:val="ab"/>
        <w:ind w:firstLineChars="0" w:firstLine="0"/>
        <w:rPr>
          <w:color w:val="000000" w:themeColor="text1"/>
        </w:rPr>
      </w:pPr>
      <w:r w:rsidRPr="00827A82">
        <w:rPr>
          <w:rFonts w:hint="eastAsia"/>
          <w:color w:val="000000" w:themeColor="text1"/>
        </w:rPr>
        <w:t>[</w:t>
      </w:r>
      <w:r w:rsidR="005B18DF" w:rsidRPr="00827A82">
        <w:rPr>
          <w:color w:val="000000" w:themeColor="text1"/>
        </w:rPr>
        <w:t>22</w:t>
      </w:r>
      <w:r w:rsidRPr="00827A82">
        <w:rPr>
          <w:rFonts w:hint="eastAsia"/>
          <w:color w:val="000000" w:themeColor="text1"/>
        </w:rPr>
        <w:t xml:space="preserve">] Ruan H, He H, Wei Z, et al State of health estimation of lithium-ion battery based </w:t>
      </w:r>
      <w:r w:rsidRPr="00827A82">
        <w:rPr>
          <w:rFonts w:hint="eastAsia"/>
          <w:color w:val="000000" w:themeColor="text1"/>
        </w:rPr>
        <w:lastRenderedPageBreak/>
        <w:t xml:space="preserve">on </w:t>
      </w:r>
      <w:proofErr w:type="spellStart"/>
      <w:r w:rsidRPr="00827A82">
        <w:rPr>
          <w:rFonts w:hint="eastAsia"/>
          <w:color w:val="000000" w:themeColor="text1"/>
        </w:rPr>
        <w:t>constantvoltage</w:t>
      </w:r>
      <w:proofErr w:type="spellEnd"/>
      <w:r w:rsidRPr="00827A82">
        <w:rPr>
          <w:rFonts w:hint="eastAsia"/>
          <w:color w:val="000000" w:themeColor="text1"/>
        </w:rPr>
        <w:t xml:space="preserve"> charging reconstruction[J]. IEEE Journal of Emerging and Selected Topics in Power Electronics, 2021.</w:t>
      </w:r>
    </w:p>
    <w:p w14:paraId="159B054B" w14:textId="0EBC41AF" w:rsidR="00AC4B0F" w:rsidRPr="00827A82" w:rsidRDefault="00AC4B0F" w:rsidP="00B941DA">
      <w:pPr>
        <w:pStyle w:val="ab"/>
        <w:ind w:firstLineChars="0" w:firstLine="0"/>
        <w:rPr>
          <w:color w:val="000000" w:themeColor="text1"/>
        </w:rPr>
      </w:pPr>
      <w:r w:rsidRPr="00827A82">
        <w:rPr>
          <w:rFonts w:hint="eastAsia"/>
          <w:color w:val="000000" w:themeColor="text1"/>
        </w:rPr>
        <w:t>[</w:t>
      </w:r>
      <w:r w:rsidR="005B18DF" w:rsidRPr="00827A82">
        <w:rPr>
          <w:color w:val="000000" w:themeColor="text1"/>
        </w:rPr>
        <w:t>23</w:t>
      </w:r>
      <w:r w:rsidRPr="00827A82">
        <w:rPr>
          <w:rFonts w:hint="eastAsia"/>
          <w:color w:val="000000" w:themeColor="text1"/>
        </w:rPr>
        <w:t xml:space="preserve">] </w:t>
      </w:r>
      <w:proofErr w:type="spellStart"/>
      <w:r w:rsidRPr="00827A82">
        <w:rPr>
          <w:rFonts w:hint="eastAsia"/>
          <w:color w:val="000000" w:themeColor="text1"/>
        </w:rPr>
        <w:t>Ezemobi</w:t>
      </w:r>
      <w:proofErr w:type="spellEnd"/>
      <w:r w:rsidRPr="00827A82">
        <w:rPr>
          <w:rFonts w:hint="eastAsia"/>
          <w:color w:val="000000" w:themeColor="text1"/>
        </w:rPr>
        <w:t xml:space="preserve"> E, Tonoli A, Silvagni M. Battery state of health estimation with improved generalization using parallel layer extreme learning machine[J]. Energies, 2021, 14(8): 2243.</w:t>
      </w:r>
    </w:p>
    <w:p w14:paraId="7726D19B" w14:textId="1E46F068" w:rsidR="00AC4B0F" w:rsidRPr="00827A82" w:rsidRDefault="00AC4B0F" w:rsidP="00B941DA">
      <w:pPr>
        <w:pStyle w:val="ab"/>
        <w:ind w:firstLineChars="0" w:firstLine="0"/>
        <w:rPr>
          <w:color w:val="000000" w:themeColor="text1"/>
        </w:rPr>
      </w:pPr>
      <w:r w:rsidRPr="00827A82">
        <w:rPr>
          <w:rFonts w:hint="eastAsia"/>
          <w:color w:val="000000" w:themeColor="text1"/>
        </w:rPr>
        <w:t>[</w:t>
      </w:r>
      <w:r w:rsidR="005B18DF" w:rsidRPr="00827A82">
        <w:rPr>
          <w:color w:val="000000" w:themeColor="text1"/>
        </w:rPr>
        <w:t>24</w:t>
      </w:r>
      <w:r w:rsidRPr="00827A82">
        <w:rPr>
          <w:rFonts w:hint="eastAsia"/>
          <w:color w:val="000000" w:themeColor="text1"/>
        </w:rPr>
        <w:t>] Bao Z, Jiang J, Zhu C, et al A New Hybrid Neural Network Method for State-of-Health Estimation of Lithium-Ion Battery[J]. Energies, 2022, 15(12): 4399.</w:t>
      </w:r>
    </w:p>
    <w:p w14:paraId="27440C77" w14:textId="59734316" w:rsidR="00AC4B0F" w:rsidRPr="00827A82" w:rsidRDefault="00AC4B0F" w:rsidP="00B941DA">
      <w:pPr>
        <w:pStyle w:val="ab"/>
        <w:ind w:firstLineChars="0" w:firstLine="0"/>
        <w:rPr>
          <w:color w:val="000000" w:themeColor="text1"/>
        </w:rPr>
      </w:pPr>
      <w:r w:rsidRPr="00827A82">
        <w:rPr>
          <w:rFonts w:hint="eastAsia"/>
          <w:color w:val="000000" w:themeColor="text1"/>
        </w:rPr>
        <w:t>[</w:t>
      </w:r>
      <w:r w:rsidR="005B18DF" w:rsidRPr="00827A82">
        <w:rPr>
          <w:color w:val="000000" w:themeColor="text1"/>
        </w:rPr>
        <w:t>25</w:t>
      </w:r>
      <w:r w:rsidRPr="00827A82">
        <w:rPr>
          <w:rFonts w:hint="eastAsia"/>
          <w:color w:val="000000" w:themeColor="text1"/>
        </w:rPr>
        <w:t xml:space="preserve">] </w:t>
      </w:r>
      <w:proofErr w:type="spellStart"/>
      <w:r w:rsidRPr="00827A82">
        <w:rPr>
          <w:rFonts w:hint="eastAsia"/>
          <w:color w:val="000000" w:themeColor="text1"/>
        </w:rPr>
        <w:t>Rahimifard</w:t>
      </w:r>
      <w:proofErr w:type="spellEnd"/>
      <w:r w:rsidRPr="00827A82">
        <w:rPr>
          <w:rFonts w:hint="eastAsia"/>
          <w:color w:val="000000" w:themeColor="text1"/>
        </w:rPr>
        <w:t xml:space="preserve"> S, Habibi S, Goward G, et al Adaptive Smooth Variable Structure Filter Strategy for State Estimation of Electric Vehicle Batteries[J]. Energies, 2021, 14(24): 8560.</w:t>
      </w:r>
    </w:p>
    <w:p w14:paraId="789EED18" w14:textId="2F155710" w:rsidR="00AC4B0F" w:rsidRPr="00827A82" w:rsidRDefault="00AC4B0F" w:rsidP="00B941DA">
      <w:pPr>
        <w:pStyle w:val="ab"/>
        <w:ind w:firstLineChars="0" w:firstLine="0"/>
        <w:rPr>
          <w:color w:val="000000" w:themeColor="text1"/>
        </w:rPr>
      </w:pPr>
      <w:r w:rsidRPr="00827A82">
        <w:rPr>
          <w:rFonts w:hint="eastAsia"/>
          <w:color w:val="000000" w:themeColor="text1"/>
        </w:rPr>
        <w:t>[</w:t>
      </w:r>
      <w:r w:rsidR="005B18DF" w:rsidRPr="00827A82">
        <w:rPr>
          <w:color w:val="000000" w:themeColor="text1"/>
        </w:rPr>
        <w:t>26</w:t>
      </w:r>
      <w:r w:rsidRPr="00827A82">
        <w:rPr>
          <w:rFonts w:hint="eastAsia"/>
          <w:color w:val="000000" w:themeColor="text1"/>
        </w:rPr>
        <w:t xml:space="preserve">] Cai L, Meng J, Stroe D I, et al </w:t>
      </w:r>
      <w:proofErr w:type="spellStart"/>
      <w:r w:rsidRPr="00827A82">
        <w:rPr>
          <w:rFonts w:hint="eastAsia"/>
          <w:color w:val="000000" w:themeColor="text1"/>
        </w:rPr>
        <w:t>Multiobjective</w:t>
      </w:r>
      <w:proofErr w:type="spellEnd"/>
      <w:r w:rsidRPr="00827A82">
        <w:rPr>
          <w:rFonts w:hint="eastAsia"/>
          <w:color w:val="000000" w:themeColor="text1"/>
        </w:rPr>
        <w:t xml:space="preserve"> optimization of data-driven model for lithium-ion battery SOH estimation with short-term feature[J]. IEEE Transactions on Power Electronics, 2020, 35(11): 11855-11864.</w:t>
      </w:r>
    </w:p>
    <w:p w14:paraId="03FAB6F2" w14:textId="5E9AFA67" w:rsidR="00AC4B0F" w:rsidRPr="00827A82" w:rsidRDefault="00AC4B0F" w:rsidP="00B941DA">
      <w:pPr>
        <w:pStyle w:val="ab"/>
        <w:ind w:firstLineChars="0" w:firstLine="0"/>
        <w:rPr>
          <w:color w:val="000000" w:themeColor="text1"/>
        </w:rPr>
      </w:pPr>
      <w:r w:rsidRPr="00827A82">
        <w:rPr>
          <w:color w:val="000000" w:themeColor="text1"/>
        </w:rPr>
        <w:t>[</w:t>
      </w:r>
      <w:r w:rsidR="005B18DF" w:rsidRPr="00827A82">
        <w:rPr>
          <w:color w:val="000000" w:themeColor="text1"/>
        </w:rPr>
        <w:t>27</w:t>
      </w:r>
      <w:r w:rsidRPr="00827A82">
        <w:rPr>
          <w:color w:val="000000" w:themeColor="text1"/>
        </w:rPr>
        <w:t xml:space="preserve">] Li </w:t>
      </w:r>
      <w:proofErr w:type="spellStart"/>
      <w:r w:rsidRPr="00827A82">
        <w:rPr>
          <w:color w:val="000000" w:themeColor="text1"/>
        </w:rPr>
        <w:t>Xiubing</w:t>
      </w:r>
      <w:proofErr w:type="spellEnd"/>
      <w:r w:rsidRPr="00827A82">
        <w:rPr>
          <w:color w:val="000000" w:themeColor="text1"/>
        </w:rPr>
        <w:t xml:space="preserve">, Li </w:t>
      </w:r>
      <w:proofErr w:type="spellStart"/>
      <w:r w:rsidRPr="00827A82">
        <w:rPr>
          <w:color w:val="000000" w:themeColor="text1"/>
        </w:rPr>
        <w:t>Sijia</w:t>
      </w:r>
      <w:proofErr w:type="spellEnd"/>
      <w:r w:rsidRPr="00827A82">
        <w:rPr>
          <w:color w:val="000000" w:themeColor="text1"/>
        </w:rPr>
        <w:t xml:space="preserve">, Li Jie, Sun Kun, Wang </w:t>
      </w:r>
      <w:proofErr w:type="spellStart"/>
      <w:r w:rsidRPr="00827A82">
        <w:rPr>
          <w:color w:val="000000" w:themeColor="text1"/>
        </w:rPr>
        <w:t>Zhengping</w:t>
      </w:r>
      <w:proofErr w:type="spellEnd"/>
      <w:r w:rsidRPr="00827A82">
        <w:rPr>
          <w:color w:val="000000" w:themeColor="text1"/>
        </w:rPr>
        <w:t xml:space="preserve">, Yang </w:t>
      </w:r>
      <w:proofErr w:type="spellStart"/>
      <w:r w:rsidRPr="00827A82">
        <w:rPr>
          <w:color w:val="000000" w:themeColor="text1"/>
        </w:rPr>
        <w:t>Haiyue</w:t>
      </w:r>
      <w:proofErr w:type="spellEnd"/>
      <w:r w:rsidRPr="00827A82">
        <w:rPr>
          <w:color w:val="000000" w:themeColor="text1"/>
        </w:rPr>
        <w:t xml:space="preserve">, </w:t>
      </w:r>
      <w:proofErr w:type="spellStart"/>
      <w:r w:rsidRPr="00827A82">
        <w:rPr>
          <w:color w:val="000000" w:themeColor="text1"/>
        </w:rPr>
        <w:t>Gaobing</w:t>
      </w:r>
      <w:proofErr w:type="spellEnd"/>
      <w:r w:rsidRPr="00827A82">
        <w:rPr>
          <w:color w:val="000000" w:themeColor="text1"/>
        </w:rPr>
        <w:t xml:space="preserve">, Yang </w:t>
      </w:r>
      <w:proofErr w:type="spellStart"/>
      <w:r w:rsidRPr="00827A82">
        <w:rPr>
          <w:color w:val="000000" w:themeColor="text1"/>
        </w:rPr>
        <w:t>Shaobo</w:t>
      </w:r>
      <w:proofErr w:type="spellEnd"/>
      <w:r w:rsidRPr="00827A82">
        <w:rPr>
          <w:color w:val="000000" w:themeColor="text1"/>
        </w:rPr>
        <w:t xml:space="preserve">. Lithium ion battery RUL prediction method based on differential voltage and Elman neural network [ </w:t>
      </w:r>
      <w:proofErr w:type="gramStart"/>
      <w:r w:rsidRPr="00827A82">
        <w:rPr>
          <w:color w:val="000000" w:themeColor="text1"/>
        </w:rPr>
        <w:t>J ].Energy</w:t>
      </w:r>
      <w:proofErr w:type="gramEnd"/>
      <w:r w:rsidRPr="00827A82">
        <w:rPr>
          <w:color w:val="000000" w:themeColor="text1"/>
        </w:rPr>
        <w:t xml:space="preserve"> storage science and technology, 2021,10 ( 06 ) : 2373-2384.</w:t>
      </w:r>
    </w:p>
    <w:p w14:paraId="444913E4" w14:textId="4FC9433A" w:rsidR="00AC4B0F" w:rsidRPr="00827A82" w:rsidRDefault="00AC4B0F" w:rsidP="00B941DA">
      <w:pPr>
        <w:pStyle w:val="ab"/>
        <w:ind w:firstLineChars="0" w:firstLine="0"/>
        <w:rPr>
          <w:color w:val="000000" w:themeColor="text1"/>
        </w:rPr>
      </w:pPr>
      <w:r w:rsidRPr="00827A82">
        <w:rPr>
          <w:color w:val="000000" w:themeColor="text1"/>
        </w:rPr>
        <w:t>[</w:t>
      </w:r>
      <w:r w:rsidR="005B18DF" w:rsidRPr="00827A82">
        <w:rPr>
          <w:color w:val="000000" w:themeColor="text1"/>
        </w:rPr>
        <w:t>28</w:t>
      </w:r>
      <w:r w:rsidRPr="00827A82">
        <w:rPr>
          <w:color w:val="000000" w:themeColor="text1"/>
        </w:rPr>
        <w:t xml:space="preserve">] Rossi C, </w:t>
      </w:r>
      <w:proofErr w:type="spellStart"/>
      <w:r w:rsidRPr="00827A82">
        <w:rPr>
          <w:color w:val="000000" w:themeColor="text1"/>
        </w:rPr>
        <w:t>Falcomer</w:t>
      </w:r>
      <w:proofErr w:type="spellEnd"/>
      <w:r w:rsidRPr="00827A82">
        <w:rPr>
          <w:color w:val="000000" w:themeColor="text1"/>
        </w:rPr>
        <w:t xml:space="preserve"> C, </w:t>
      </w:r>
      <w:proofErr w:type="spellStart"/>
      <w:r w:rsidRPr="00827A82">
        <w:rPr>
          <w:color w:val="000000" w:themeColor="text1"/>
        </w:rPr>
        <w:t>Biondani</w:t>
      </w:r>
      <w:proofErr w:type="spellEnd"/>
      <w:r w:rsidRPr="00827A82">
        <w:rPr>
          <w:color w:val="000000" w:themeColor="text1"/>
        </w:rPr>
        <w:t xml:space="preserve"> L, et al Genetically Optimized Extended Kalman Filter for State of Health Estimation Based on Li-Ion Batteries Parameters[J]. Energies, 2022, 15(9): 3404.</w:t>
      </w:r>
    </w:p>
    <w:p w14:paraId="428CF196" w14:textId="3BD577A9" w:rsidR="00AC4B0F" w:rsidRPr="00827A82" w:rsidRDefault="00AC4B0F" w:rsidP="00B941DA">
      <w:pPr>
        <w:pStyle w:val="ab"/>
        <w:ind w:firstLineChars="0" w:firstLine="0"/>
        <w:rPr>
          <w:color w:val="000000" w:themeColor="text1"/>
        </w:rPr>
      </w:pPr>
      <w:r w:rsidRPr="00827A82">
        <w:rPr>
          <w:color w:val="000000" w:themeColor="text1"/>
        </w:rPr>
        <w:t>[</w:t>
      </w:r>
      <w:r w:rsidR="005B18DF" w:rsidRPr="00827A82">
        <w:rPr>
          <w:color w:val="000000" w:themeColor="text1"/>
        </w:rPr>
        <w:t>29</w:t>
      </w:r>
      <w:r w:rsidRPr="00827A82">
        <w:rPr>
          <w:color w:val="000000" w:themeColor="text1"/>
        </w:rPr>
        <w:t xml:space="preserve">] Jo S, Jung S, </w:t>
      </w:r>
      <w:proofErr w:type="spellStart"/>
      <w:r w:rsidRPr="00827A82">
        <w:rPr>
          <w:color w:val="000000" w:themeColor="text1"/>
        </w:rPr>
        <w:t>Roh</w:t>
      </w:r>
      <w:proofErr w:type="spellEnd"/>
      <w:r w:rsidRPr="00827A82">
        <w:rPr>
          <w:color w:val="000000" w:themeColor="text1"/>
        </w:rPr>
        <w:t xml:space="preserve"> T. Battery State-of-Health Estimation Using Machine Learning and Preprocessing with Relative State-of-Charge[J]. Energies, 2021, 14(21): 7206</w:t>
      </w:r>
    </w:p>
    <w:p w14:paraId="0C2F445D" w14:textId="32B002BF" w:rsidR="00432A3A" w:rsidRPr="00827A82" w:rsidRDefault="00432A3A" w:rsidP="00B075AF">
      <w:pPr>
        <w:pStyle w:val="ab"/>
        <w:ind w:firstLineChars="0" w:firstLine="0"/>
        <w:rPr>
          <w:color w:val="000000" w:themeColor="text1"/>
        </w:rPr>
      </w:pPr>
      <w:r w:rsidRPr="00827A82">
        <w:rPr>
          <w:color w:val="000000" w:themeColor="text1"/>
        </w:rPr>
        <w:t>[</w:t>
      </w:r>
      <w:r w:rsidR="005B18DF" w:rsidRPr="00827A82">
        <w:rPr>
          <w:color w:val="000000" w:themeColor="text1"/>
        </w:rPr>
        <w:t>30</w:t>
      </w:r>
      <w:r w:rsidRPr="00827A82">
        <w:rPr>
          <w:color w:val="000000" w:themeColor="text1"/>
        </w:rPr>
        <w:t xml:space="preserve">] Yang </w:t>
      </w:r>
      <w:proofErr w:type="spellStart"/>
      <w:r w:rsidRPr="00827A82">
        <w:rPr>
          <w:color w:val="000000" w:themeColor="text1"/>
        </w:rPr>
        <w:t>Zhanshe</w:t>
      </w:r>
      <w:proofErr w:type="spellEnd"/>
      <w:r w:rsidRPr="00827A82">
        <w:rPr>
          <w:color w:val="000000" w:themeColor="text1"/>
        </w:rPr>
        <w:t xml:space="preserve">, Wang Yunhao, Kong </w:t>
      </w:r>
      <w:proofErr w:type="spellStart"/>
      <w:r w:rsidRPr="00827A82">
        <w:rPr>
          <w:color w:val="000000" w:themeColor="text1"/>
        </w:rPr>
        <w:t>Chenzai</w:t>
      </w:r>
      <w:proofErr w:type="spellEnd"/>
      <w:r w:rsidRPr="00827A82">
        <w:rPr>
          <w:color w:val="000000" w:themeColor="text1"/>
        </w:rPr>
        <w:t>. Remaining useful life prediction of lithium-ion batteries based on a mixture of ensemble empirical mode decomposition and GWO-SVR model [J]. IEEE Transactions on Instrumentation and Measurement, 2021, 70: 1-11.</w:t>
      </w:r>
      <w:r w:rsidRPr="00827A82">
        <w:rPr>
          <w:rFonts w:hint="eastAsia"/>
          <w:color w:val="000000" w:themeColor="text1"/>
        </w:rPr>
        <w:t xml:space="preserve"> </w:t>
      </w:r>
    </w:p>
    <w:p w14:paraId="47EDA30F" w14:textId="2359E0C4" w:rsidR="00CD6F24" w:rsidRPr="00827A82" w:rsidRDefault="00CD6F24" w:rsidP="00B075AF">
      <w:pPr>
        <w:pStyle w:val="ab"/>
        <w:ind w:firstLineChars="0" w:firstLine="0"/>
        <w:rPr>
          <w:color w:val="000000" w:themeColor="text1"/>
        </w:rPr>
      </w:pPr>
      <w:r w:rsidRPr="00827A82">
        <w:rPr>
          <w:color w:val="000000" w:themeColor="text1"/>
        </w:rPr>
        <w:t>[</w:t>
      </w:r>
      <w:r w:rsidR="005B18DF" w:rsidRPr="00827A82">
        <w:rPr>
          <w:color w:val="000000" w:themeColor="text1"/>
        </w:rPr>
        <w:t>31</w:t>
      </w:r>
      <w:r w:rsidRPr="00827A82">
        <w:rPr>
          <w:color w:val="000000" w:themeColor="text1"/>
        </w:rPr>
        <w:t>] Gao D, Huang M H. Prediction of remaining useful life of lithium-ion battery based on multi-kernel support vector machine with particle swarm optimization [J]. Journal of Power Electronics, 2017, 17(5): 1288-1297.</w:t>
      </w:r>
    </w:p>
    <w:p w14:paraId="029546B4" w14:textId="5CFC7064" w:rsidR="00CD6F24" w:rsidRPr="00827A82" w:rsidRDefault="00CD6F24" w:rsidP="00B075AF">
      <w:pPr>
        <w:pStyle w:val="ab"/>
        <w:ind w:firstLineChars="0" w:firstLine="0"/>
        <w:rPr>
          <w:color w:val="000000" w:themeColor="text1"/>
        </w:rPr>
      </w:pPr>
      <w:r w:rsidRPr="00827A82">
        <w:rPr>
          <w:color w:val="000000" w:themeColor="text1"/>
        </w:rPr>
        <w:t>[</w:t>
      </w:r>
      <w:r w:rsidR="005B18DF" w:rsidRPr="00827A82">
        <w:rPr>
          <w:color w:val="000000" w:themeColor="text1"/>
        </w:rPr>
        <w:t>32</w:t>
      </w:r>
      <w:r w:rsidRPr="00827A82">
        <w:rPr>
          <w:color w:val="000000" w:themeColor="text1"/>
        </w:rPr>
        <w:t xml:space="preserve">] He Wei, Williard N, Osterman M, et al Prognostics of lithium-ion batteries based </w:t>
      </w:r>
      <w:r w:rsidRPr="00827A82">
        <w:rPr>
          <w:color w:val="000000" w:themeColor="text1"/>
        </w:rPr>
        <w:lastRenderedPageBreak/>
        <w:t>on dempster–</w:t>
      </w:r>
      <w:proofErr w:type="spellStart"/>
      <w:r w:rsidRPr="00827A82">
        <w:rPr>
          <w:color w:val="000000" w:themeColor="text1"/>
        </w:rPr>
        <w:t>shafer</w:t>
      </w:r>
      <w:proofErr w:type="spellEnd"/>
      <w:r w:rsidRPr="00827A82">
        <w:rPr>
          <w:color w:val="000000" w:themeColor="text1"/>
        </w:rPr>
        <w:t xml:space="preserve"> theory and the </w:t>
      </w:r>
      <w:proofErr w:type="spellStart"/>
      <w:r w:rsidRPr="00827A82">
        <w:rPr>
          <w:color w:val="000000" w:themeColor="text1"/>
        </w:rPr>
        <w:t>bayesian</w:t>
      </w:r>
      <w:proofErr w:type="spellEnd"/>
      <w:r w:rsidRPr="00827A82">
        <w:rPr>
          <w:color w:val="000000" w:themeColor="text1"/>
        </w:rPr>
        <w:t xml:space="preserve"> monte </w:t>
      </w:r>
      <w:proofErr w:type="spellStart"/>
      <w:r w:rsidRPr="00827A82">
        <w:rPr>
          <w:color w:val="000000" w:themeColor="text1"/>
        </w:rPr>
        <w:t>carlo</w:t>
      </w:r>
      <w:proofErr w:type="spellEnd"/>
      <w:r w:rsidRPr="00827A82">
        <w:rPr>
          <w:color w:val="000000" w:themeColor="text1"/>
        </w:rPr>
        <w:t xml:space="preserve"> method [J]. Journal of Power Sources, 2011, 196(23): 10314-10321.</w:t>
      </w:r>
    </w:p>
    <w:p w14:paraId="1157D28A" w14:textId="77777777" w:rsidR="00330AED" w:rsidRPr="00827A82" w:rsidRDefault="00330AED" w:rsidP="00B075AF">
      <w:pPr>
        <w:pStyle w:val="ab"/>
        <w:ind w:firstLineChars="0" w:firstLine="0"/>
        <w:rPr>
          <w:color w:val="000000" w:themeColor="text1"/>
        </w:rPr>
      </w:pPr>
    </w:p>
    <w:sectPr w:rsidR="00330AED" w:rsidRPr="00827A8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00A4E" w14:textId="77777777" w:rsidR="0000695D" w:rsidRDefault="0000695D" w:rsidP="00E977F1">
      <w:pPr>
        <w:ind w:firstLine="420"/>
      </w:pPr>
      <w:r>
        <w:separator/>
      </w:r>
    </w:p>
  </w:endnote>
  <w:endnote w:type="continuationSeparator" w:id="0">
    <w:p w14:paraId="234FD480" w14:textId="77777777" w:rsidR="0000695D" w:rsidRDefault="0000695D" w:rsidP="00E977F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4E5CC" w14:textId="77777777" w:rsidR="005B18DF" w:rsidRDefault="005B18D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AD86E" w14:textId="77777777" w:rsidR="005B18DF" w:rsidRDefault="005B18D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1B327" w14:textId="77777777" w:rsidR="005B18DF" w:rsidRDefault="005B18D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CFE7C" w14:textId="77777777" w:rsidR="0000695D" w:rsidRDefault="0000695D" w:rsidP="00E977F1">
      <w:pPr>
        <w:ind w:firstLine="420"/>
      </w:pPr>
      <w:r>
        <w:separator/>
      </w:r>
    </w:p>
  </w:footnote>
  <w:footnote w:type="continuationSeparator" w:id="0">
    <w:p w14:paraId="73B07115" w14:textId="77777777" w:rsidR="0000695D" w:rsidRDefault="0000695D" w:rsidP="00E977F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14EA7" w14:textId="77777777" w:rsidR="005B18DF" w:rsidRDefault="005B18D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C8D8F" w14:textId="77777777" w:rsidR="005B18DF" w:rsidRDefault="005B18DF">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27C6C" w14:textId="77777777" w:rsidR="005B18DF" w:rsidRDefault="005B18D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26FF0"/>
    <w:multiLevelType w:val="multilevel"/>
    <w:tmpl w:val="173C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0760A"/>
    <w:multiLevelType w:val="hybridMultilevel"/>
    <w:tmpl w:val="3716BD9E"/>
    <w:lvl w:ilvl="0" w:tplc="D83AA548">
      <w:start w:val="1"/>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292F96"/>
    <w:multiLevelType w:val="hybridMultilevel"/>
    <w:tmpl w:val="A49436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2A126AB"/>
    <w:multiLevelType w:val="multilevel"/>
    <w:tmpl w:val="38A8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CB1EB3"/>
    <w:multiLevelType w:val="multilevel"/>
    <w:tmpl w:val="E1C4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C97F89"/>
    <w:multiLevelType w:val="hybridMultilevel"/>
    <w:tmpl w:val="7E8A11AC"/>
    <w:lvl w:ilvl="0" w:tplc="A7C0FC7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4CD96575"/>
    <w:multiLevelType w:val="hybridMultilevel"/>
    <w:tmpl w:val="94D07B6A"/>
    <w:lvl w:ilvl="0" w:tplc="16006D6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57C61BB5"/>
    <w:multiLevelType w:val="hybridMultilevel"/>
    <w:tmpl w:val="0D60816E"/>
    <w:lvl w:ilvl="0" w:tplc="FAECC6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8630FA1"/>
    <w:multiLevelType w:val="hybridMultilevel"/>
    <w:tmpl w:val="F4D67472"/>
    <w:lvl w:ilvl="0" w:tplc="CEE6D51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766F3F64"/>
    <w:multiLevelType w:val="hybridMultilevel"/>
    <w:tmpl w:val="8EE42EDA"/>
    <w:lvl w:ilvl="0" w:tplc="98068C60">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01914914">
    <w:abstractNumId w:val="1"/>
  </w:num>
  <w:num w:numId="2" w16cid:durableId="72901173">
    <w:abstractNumId w:val="4"/>
  </w:num>
  <w:num w:numId="3" w16cid:durableId="17701415">
    <w:abstractNumId w:val="0"/>
  </w:num>
  <w:num w:numId="4" w16cid:durableId="575938825">
    <w:abstractNumId w:val="2"/>
  </w:num>
  <w:num w:numId="5" w16cid:durableId="117838179">
    <w:abstractNumId w:val="3"/>
  </w:num>
  <w:num w:numId="6" w16cid:durableId="1255629305">
    <w:abstractNumId w:val="8"/>
  </w:num>
  <w:num w:numId="7" w16cid:durableId="2041740816">
    <w:abstractNumId w:val="6"/>
  </w:num>
  <w:num w:numId="8" w16cid:durableId="1592736658">
    <w:abstractNumId w:val="7"/>
  </w:num>
  <w:num w:numId="9" w16cid:durableId="466628665">
    <w:abstractNumId w:val="5"/>
  </w:num>
  <w:num w:numId="10" w16cid:durableId="9088067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ED"/>
    <w:rsid w:val="000011F7"/>
    <w:rsid w:val="0000695D"/>
    <w:rsid w:val="000571B1"/>
    <w:rsid w:val="00110649"/>
    <w:rsid w:val="00121D2A"/>
    <w:rsid w:val="001633FB"/>
    <w:rsid w:val="00180D6D"/>
    <w:rsid w:val="001A4D75"/>
    <w:rsid w:val="00254B4C"/>
    <w:rsid w:val="00260AFF"/>
    <w:rsid w:val="00286CF4"/>
    <w:rsid w:val="002F202F"/>
    <w:rsid w:val="002F387A"/>
    <w:rsid w:val="00317929"/>
    <w:rsid w:val="00317D76"/>
    <w:rsid w:val="00323028"/>
    <w:rsid w:val="00330AED"/>
    <w:rsid w:val="003626B0"/>
    <w:rsid w:val="003853C3"/>
    <w:rsid w:val="003F3798"/>
    <w:rsid w:val="00414443"/>
    <w:rsid w:val="0042445A"/>
    <w:rsid w:val="004265CB"/>
    <w:rsid w:val="00432A3A"/>
    <w:rsid w:val="004611CD"/>
    <w:rsid w:val="00472950"/>
    <w:rsid w:val="004C1C7D"/>
    <w:rsid w:val="004C43D6"/>
    <w:rsid w:val="00523253"/>
    <w:rsid w:val="0057570D"/>
    <w:rsid w:val="00586B7D"/>
    <w:rsid w:val="0059373F"/>
    <w:rsid w:val="005B18DF"/>
    <w:rsid w:val="00605311"/>
    <w:rsid w:val="006909BD"/>
    <w:rsid w:val="006D1AC2"/>
    <w:rsid w:val="006D3B45"/>
    <w:rsid w:val="00741386"/>
    <w:rsid w:val="00746452"/>
    <w:rsid w:val="007B21F2"/>
    <w:rsid w:val="007C07BA"/>
    <w:rsid w:val="007D4CB7"/>
    <w:rsid w:val="007F78B4"/>
    <w:rsid w:val="00826836"/>
    <w:rsid w:val="00827A82"/>
    <w:rsid w:val="0083158B"/>
    <w:rsid w:val="008726BC"/>
    <w:rsid w:val="008B39E2"/>
    <w:rsid w:val="008B49A0"/>
    <w:rsid w:val="008D3CC1"/>
    <w:rsid w:val="008D5609"/>
    <w:rsid w:val="008D5ED9"/>
    <w:rsid w:val="008E7B0F"/>
    <w:rsid w:val="00926FCC"/>
    <w:rsid w:val="00930B48"/>
    <w:rsid w:val="00947F07"/>
    <w:rsid w:val="009519ED"/>
    <w:rsid w:val="00972FC4"/>
    <w:rsid w:val="00977B22"/>
    <w:rsid w:val="00977FA6"/>
    <w:rsid w:val="009827BF"/>
    <w:rsid w:val="00995168"/>
    <w:rsid w:val="009D50D3"/>
    <w:rsid w:val="00A37C73"/>
    <w:rsid w:val="00AB0A0F"/>
    <w:rsid w:val="00AB3B9E"/>
    <w:rsid w:val="00AC4B0F"/>
    <w:rsid w:val="00AE23C7"/>
    <w:rsid w:val="00B01222"/>
    <w:rsid w:val="00B075AF"/>
    <w:rsid w:val="00B941DA"/>
    <w:rsid w:val="00BD4315"/>
    <w:rsid w:val="00C074A8"/>
    <w:rsid w:val="00C30237"/>
    <w:rsid w:val="00C8675F"/>
    <w:rsid w:val="00C91D6E"/>
    <w:rsid w:val="00CA33E0"/>
    <w:rsid w:val="00CD6F24"/>
    <w:rsid w:val="00D91C76"/>
    <w:rsid w:val="00DA21CC"/>
    <w:rsid w:val="00DB2F74"/>
    <w:rsid w:val="00E05609"/>
    <w:rsid w:val="00E71C8C"/>
    <w:rsid w:val="00E77BAE"/>
    <w:rsid w:val="00E977F1"/>
    <w:rsid w:val="00EB1700"/>
    <w:rsid w:val="00F43B48"/>
    <w:rsid w:val="00F65332"/>
    <w:rsid w:val="00F74A87"/>
    <w:rsid w:val="00FA0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B124F"/>
  <w15:chartTrackingRefBased/>
  <w15:docId w15:val="{47B2DC61-4BA3-4E11-A116-B48EEC7F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1C7D"/>
    <w:pPr>
      <w:widowControl w:val="0"/>
      <w:ind w:firstLineChars="200" w:firstLine="200"/>
      <w:jc w:val="both"/>
    </w:pPr>
    <w:rPr>
      <w:rFonts w:ascii="Times New Roman" w:eastAsia="宋体" w:hAnsi="Times New Roman" w:cs="Times New Roman"/>
      <w:szCs w:val="20"/>
      <w14:ligatures w14:val="none"/>
    </w:rPr>
  </w:style>
  <w:style w:type="paragraph" w:styleId="1">
    <w:name w:val="heading 1"/>
    <w:basedOn w:val="a"/>
    <w:next w:val="a"/>
    <w:link w:val="10"/>
    <w:uiPriority w:val="9"/>
    <w:qFormat/>
    <w:rsid w:val="009D50D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50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2F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77F1"/>
    <w:pPr>
      <w:tabs>
        <w:tab w:val="center" w:pos="4153"/>
        <w:tab w:val="right" w:pos="8306"/>
      </w:tabs>
      <w:snapToGrid w:val="0"/>
      <w:jc w:val="center"/>
    </w:pPr>
    <w:rPr>
      <w:sz w:val="18"/>
      <w:szCs w:val="18"/>
    </w:rPr>
  </w:style>
  <w:style w:type="character" w:customStyle="1" w:styleId="a4">
    <w:name w:val="页眉 字符"/>
    <w:basedOn w:val="a0"/>
    <w:link w:val="a3"/>
    <w:uiPriority w:val="99"/>
    <w:rsid w:val="00E977F1"/>
    <w:rPr>
      <w:sz w:val="18"/>
      <w:szCs w:val="18"/>
    </w:rPr>
  </w:style>
  <w:style w:type="paragraph" w:styleId="a5">
    <w:name w:val="footer"/>
    <w:basedOn w:val="a"/>
    <w:link w:val="a6"/>
    <w:uiPriority w:val="99"/>
    <w:unhideWhenUsed/>
    <w:rsid w:val="00E977F1"/>
    <w:pPr>
      <w:tabs>
        <w:tab w:val="center" w:pos="4153"/>
        <w:tab w:val="right" w:pos="8306"/>
      </w:tabs>
      <w:snapToGrid w:val="0"/>
      <w:jc w:val="left"/>
    </w:pPr>
    <w:rPr>
      <w:sz w:val="18"/>
      <w:szCs w:val="18"/>
    </w:rPr>
  </w:style>
  <w:style w:type="character" w:customStyle="1" w:styleId="a6">
    <w:name w:val="页脚 字符"/>
    <w:basedOn w:val="a0"/>
    <w:link w:val="a5"/>
    <w:uiPriority w:val="99"/>
    <w:rsid w:val="00E977F1"/>
    <w:rPr>
      <w:sz w:val="18"/>
      <w:szCs w:val="18"/>
    </w:rPr>
  </w:style>
  <w:style w:type="paragraph" w:styleId="a7">
    <w:name w:val="List Paragraph"/>
    <w:basedOn w:val="a"/>
    <w:uiPriority w:val="34"/>
    <w:qFormat/>
    <w:rsid w:val="00E977F1"/>
    <w:pPr>
      <w:ind w:firstLine="420"/>
    </w:pPr>
  </w:style>
  <w:style w:type="character" w:styleId="a8">
    <w:name w:val="Strong"/>
    <w:basedOn w:val="a0"/>
    <w:uiPriority w:val="22"/>
    <w:qFormat/>
    <w:rsid w:val="00317929"/>
    <w:rPr>
      <w:b/>
      <w:bCs/>
    </w:rPr>
  </w:style>
  <w:style w:type="character" w:customStyle="1" w:styleId="20">
    <w:name w:val="标题 2 字符"/>
    <w:basedOn w:val="a0"/>
    <w:link w:val="2"/>
    <w:uiPriority w:val="9"/>
    <w:rsid w:val="009D50D3"/>
    <w:rPr>
      <w:rFonts w:asciiTheme="majorHAnsi" w:eastAsiaTheme="majorEastAsia" w:hAnsiTheme="majorHAnsi" w:cstheme="majorBidi"/>
      <w:b/>
      <w:bCs/>
      <w:sz w:val="32"/>
      <w:szCs w:val="32"/>
      <w14:ligatures w14:val="none"/>
    </w:rPr>
  </w:style>
  <w:style w:type="character" w:customStyle="1" w:styleId="10">
    <w:name w:val="标题 1 字符"/>
    <w:basedOn w:val="a0"/>
    <w:link w:val="1"/>
    <w:uiPriority w:val="9"/>
    <w:rsid w:val="009D50D3"/>
    <w:rPr>
      <w:rFonts w:ascii="Times New Roman" w:eastAsia="宋体" w:hAnsi="Times New Roman" w:cs="Times New Roman"/>
      <w:b/>
      <w:bCs/>
      <w:kern w:val="44"/>
      <w:sz w:val="44"/>
      <w:szCs w:val="44"/>
      <w14:ligatures w14:val="none"/>
    </w:rPr>
  </w:style>
  <w:style w:type="character" w:customStyle="1" w:styleId="30">
    <w:name w:val="标题 3 字符"/>
    <w:basedOn w:val="a0"/>
    <w:link w:val="3"/>
    <w:uiPriority w:val="9"/>
    <w:rsid w:val="00DB2F74"/>
    <w:rPr>
      <w:rFonts w:ascii="Times New Roman" w:eastAsia="宋体" w:hAnsi="Times New Roman" w:cs="Times New Roman"/>
      <w:b/>
      <w:bCs/>
      <w:sz w:val="32"/>
      <w:szCs w:val="32"/>
      <w14:ligatures w14:val="none"/>
    </w:rPr>
  </w:style>
  <w:style w:type="paragraph" w:styleId="a9">
    <w:name w:val="Normal (Web)"/>
    <w:basedOn w:val="a"/>
    <w:uiPriority w:val="99"/>
    <w:unhideWhenUsed/>
    <w:rsid w:val="00C30237"/>
    <w:pPr>
      <w:widowControl/>
      <w:spacing w:before="100" w:beforeAutospacing="1" w:after="100" w:afterAutospacing="1"/>
      <w:ind w:firstLineChars="0" w:firstLine="0"/>
      <w:jc w:val="left"/>
    </w:pPr>
    <w:rPr>
      <w:rFonts w:ascii="宋体" w:hAnsi="宋体" w:cs="宋体"/>
      <w:kern w:val="0"/>
      <w:sz w:val="24"/>
      <w:szCs w:val="24"/>
    </w:rPr>
  </w:style>
  <w:style w:type="paragraph" w:styleId="z-">
    <w:name w:val="HTML Top of Form"/>
    <w:basedOn w:val="a"/>
    <w:next w:val="a"/>
    <w:link w:val="z-0"/>
    <w:hidden/>
    <w:uiPriority w:val="99"/>
    <w:semiHidden/>
    <w:unhideWhenUsed/>
    <w:rsid w:val="00180D6D"/>
    <w:pPr>
      <w:widowControl/>
      <w:pBdr>
        <w:bottom w:val="single" w:sz="6" w:space="1" w:color="auto"/>
      </w:pBdr>
      <w:ind w:firstLineChars="0" w:firstLine="0"/>
      <w:jc w:val="center"/>
    </w:pPr>
    <w:rPr>
      <w:rFonts w:ascii="Arial" w:hAnsi="Arial" w:cs="Arial"/>
      <w:vanish/>
      <w:kern w:val="0"/>
      <w:sz w:val="16"/>
      <w:szCs w:val="16"/>
    </w:rPr>
  </w:style>
  <w:style w:type="character" w:customStyle="1" w:styleId="z-0">
    <w:name w:val="z-窗体顶端 字符"/>
    <w:basedOn w:val="a0"/>
    <w:link w:val="z-"/>
    <w:uiPriority w:val="99"/>
    <w:semiHidden/>
    <w:rsid w:val="00180D6D"/>
    <w:rPr>
      <w:rFonts w:ascii="Arial" w:eastAsia="宋体" w:hAnsi="Arial" w:cs="Arial"/>
      <w:vanish/>
      <w:kern w:val="0"/>
      <w:sz w:val="16"/>
      <w:szCs w:val="16"/>
      <w14:ligatures w14:val="none"/>
    </w:rPr>
  </w:style>
  <w:style w:type="character" w:customStyle="1" w:styleId="katex-mathml">
    <w:name w:val="katex-mathml"/>
    <w:basedOn w:val="a0"/>
    <w:rsid w:val="006909BD"/>
  </w:style>
  <w:style w:type="character" w:customStyle="1" w:styleId="mord">
    <w:name w:val="mord"/>
    <w:basedOn w:val="a0"/>
    <w:rsid w:val="006909BD"/>
  </w:style>
  <w:style w:type="character" w:styleId="aa">
    <w:name w:val="Placeholder Text"/>
    <w:basedOn w:val="a0"/>
    <w:uiPriority w:val="99"/>
    <w:semiHidden/>
    <w:rsid w:val="006909BD"/>
    <w:rPr>
      <w:color w:val="666666"/>
    </w:rPr>
  </w:style>
  <w:style w:type="character" w:customStyle="1" w:styleId="vlist-s">
    <w:name w:val="vlist-s"/>
    <w:basedOn w:val="a0"/>
    <w:rsid w:val="006909BD"/>
  </w:style>
  <w:style w:type="character" w:customStyle="1" w:styleId="mop">
    <w:name w:val="mop"/>
    <w:basedOn w:val="a0"/>
    <w:rsid w:val="006909BD"/>
  </w:style>
  <w:style w:type="character" w:customStyle="1" w:styleId="mrel">
    <w:name w:val="mrel"/>
    <w:basedOn w:val="a0"/>
    <w:rsid w:val="006909BD"/>
  </w:style>
  <w:style w:type="character" w:customStyle="1" w:styleId="mopen">
    <w:name w:val="mopen"/>
    <w:basedOn w:val="a0"/>
    <w:rsid w:val="006909BD"/>
  </w:style>
  <w:style w:type="character" w:customStyle="1" w:styleId="mpunct">
    <w:name w:val="mpunct"/>
    <w:basedOn w:val="a0"/>
    <w:rsid w:val="006909BD"/>
  </w:style>
  <w:style w:type="character" w:customStyle="1" w:styleId="mclose">
    <w:name w:val="mclose"/>
    <w:basedOn w:val="a0"/>
    <w:rsid w:val="006909BD"/>
  </w:style>
  <w:style w:type="character" w:customStyle="1" w:styleId="mo">
    <w:name w:val="mo"/>
    <w:basedOn w:val="a0"/>
    <w:rsid w:val="006D3B45"/>
  </w:style>
  <w:style w:type="character" w:customStyle="1" w:styleId="mi">
    <w:name w:val="mi"/>
    <w:basedOn w:val="a0"/>
    <w:rsid w:val="006D3B45"/>
  </w:style>
  <w:style w:type="character" w:customStyle="1" w:styleId="mn">
    <w:name w:val="mn"/>
    <w:basedOn w:val="a0"/>
    <w:rsid w:val="006D3B45"/>
  </w:style>
  <w:style w:type="character" w:customStyle="1" w:styleId="mjxassistivemathml">
    <w:name w:val="mjx_assistive_mathml"/>
    <w:basedOn w:val="a0"/>
    <w:rsid w:val="006D3B45"/>
  </w:style>
  <w:style w:type="character" w:customStyle="1" w:styleId="delimsizing">
    <w:name w:val="delimsizing"/>
    <w:basedOn w:val="a0"/>
    <w:rsid w:val="006D3B45"/>
  </w:style>
  <w:style w:type="character" w:customStyle="1" w:styleId="mbin">
    <w:name w:val="mbin"/>
    <w:basedOn w:val="a0"/>
    <w:rsid w:val="006D3B45"/>
  </w:style>
  <w:style w:type="paragraph" w:customStyle="1" w:styleId="11">
    <w:name w:val="论文标题1"/>
    <w:basedOn w:val="1"/>
    <w:qFormat/>
    <w:rsid w:val="004C43D6"/>
    <w:pPr>
      <w:keepNext w:val="0"/>
      <w:keepLines w:val="0"/>
      <w:widowControl/>
      <w:spacing w:before="397" w:after="397" w:line="240" w:lineRule="auto"/>
      <w:ind w:firstLineChars="0" w:firstLine="0"/>
      <w:jc w:val="left"/>
      <w:outlineLvl w:val="1"/>
    </w:pPr>
    <w:rPr>
      <w:rFonts w:ascii="Times" w:eastAsia="黑体" w:hAnsi="Times" w:cs="宋体"/>
      <w:b w:val="0"/>
      <w:bCs w:val="0"/>
      <w:kern w:val="0"/>
      <w:sz w:val="28"/>
      <w:szCs w:val="28"/>
    </w:rPr>
  </w:style>
  <w:style w:type="paragraph" w:customStyle="1" w:styleId="ab">
    <w:name w:val="论文正文"/>
    <w:basedOn w:val="a"/>
    <w:qFormat/>
    <w:rsid w:val="004C43D6"/>
    <w:pPr>
      <w:spacing w:line="360" w:lineRule="auto"/>
    </w:pPr>
    <w:rPr>
      <w:rFonts w:cs="宋体"/>
      <w:kern w:val="0"/>
      <w:sz w:val="24"/>
      <w:szCs w:val="24"/>
    </w:rPr>
  </w:style>
  <w:style w:type="table" w:styleId="ac">
    <w:name w:val="Table Grid"/>
    <w:basedOn w:val="a1"/>
    <w:uiPriority w:val="39"/>
    <w:rsid w:val="00F74A87"/>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论文标题"/>
    <w:basedOn w:val="ae"/>
    <w:autoRedefine/>
    <w:qFormat/>
    <w:rsid w:val="004C43D6"/>
    <w:pPr>
      <w:spacing w:before="397" w:after="0"/>
      <w:ind w:firstLineChars="0" w:firstLine="0"/>
    </w:pPr>
    <w:rPr>
      <w:rFonts w:ascii="宋体" w:eastAsia="黑体" w:hAnsi="宋体" w:cs="宋体"/>
      <w:b w:val="0"/>
      <w:bCs w:val="0"/>
      <w:kern w:val="0"/>
    </w:rPr>
  </w:style>
  <w:style w:type="paragraph" w:styleId="ae">
    <w:name w:val="Title"/>
    <w:basedOn w:val="a"/>
    <w:next w:val="a"/>
    <w:link w:val="af"/>
    <w:uiPriority w:val="10"/>
    <w:qFormat/>
    <w:rsid w:val="004C43D6"/>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4C43D6"/>
    <w:rPr>
      <w:rFonts w:asciiTheme="majorHAnsi" w:eastAsiaTheme="majorEastAsia" w:hAnsiTheme="majorHAnsi" w:cstheme="majorBidi"/>
      <w:b/>
      <w:bCs/>
      <w:sz w:val="32"/>
      <w:szCs w:val="32"/>
      <w14:ligatures w14:val="none"/>
    </w:rPr>
  </w:style>
  <w:style w:type="paragraph" w:customStyle="1" w:styleId="21">
    <w:name w:val="论文标题2"/>
    <w:basedOn w:val="a"/>
    <w:autoRedefine/>
    <w:qFormat/>
    <w:rsid w:val="000571B1"/>
    <w:pPr>
      <w:spacing w:before="397" w:after="397"/>
      <w:ind w:firstLineChars="0" w:firstLine="0"/>
      <w:outlineLvl w:val="2"/>
    </w:pPr>
    <w:rPr>
      <w:rFonts w:eastAsia="黑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0450">
      <w:bodyDiv w:val="1"/>
      <w:marLeft w:val="0"/>
      <w:marRight w:val="0"/>
      <w:marTop w:val="0"/>
      <w:marBottom w:val="0"/>
      <w:divBdr>
        <w:top w:val="none" w:sz="0" w:space="0" w:color="auto"/>
        <w:left w:val="none" w:sz="0" w:space="0" w:color="auto"/>
        <w:bottom w:val="none" w:sz="0" w:space="0" w:color="auto"/>
        <w:right w:val="none" w:sz="0" w:space="0" w:color="auto"/>
      </w:divBdr>
    </w:div>
    <w:div w:id="177431164">
      <w:bodyDiv w:val="1"/>
      <w:marLeft w:val="0"/>
      <w:marRight w:val="0"/>
      <w:marTop w:val="0"/>
      <w:marBottom w:val="0"/>
      <w:divBdr>
        <w:top w:val="none" w:sz="0" w:space="0" w:color="auto"/>
        <w:left w:val="none" w:sz="0" w:space="0" w:color="auto"/>
        <w:bottom w:val="none" w:sz="0" w:space="0" w:color="auto"/>
        <w:right w:val="none" w:sz="0" w:space="0" w:color="auto"/>
      </w:divBdr>
    </w:div>
    <w:div w:id="347563073">
      <w:bodyDiv w:val="1"/>
      <w:marLeft w:val="0"/>
      <w:marRight w:val="0"/>
      <w:marTop w:val="0"/>
      <w:marBottom w:val="0"/>
      <w:divBdr>
        <w:top w:val="none" w:sz="0" w:space="0" w:color="auto"/>
        <w:left w:val="none" w:sz="0" w:space="0" w:color="auto"/>
        <w:bottom w:val="none" w:sz="0" w:space="0" w:color="auto"/>
        <w:right w:val="none" w:sz="0" w:space="0" w:color="auto"/>
      </w:divBdr>
    </w:div>
    <w:div w:id="534657691">
      <w:bodyDiv w:val="1"/>
      <w:marLeft w:val="0"/>
      <w:marRight w:val="0"/>
      <w:marTop w:val="0"/>
      <w:marBottom w:val="0"/>
      <w:divBdr>
        <w:top w:val="none" w:sz="0" w:space="0" w:color="auto"/>
        <w:left w:val="none" w:sz="0" w:space="0" w:color="auto"/>
        <w:bottom w:val="none" w:sz="0" w:space="0" w:color="auto"/>
        <w:right w:val="none" w:sz="0" w:space="0" w:color="auto"/>
      </w:divBdr>
    </w:div>
    <w:div w:id="581263068">
      <w:bodyDiv w:val="1"/>
      <w:marLeft w:val="0"/>
      <w:marRight w:val="0"/>
      <w:marTop w:val="0"/>
      <w:marBottom w:val="0"/>
      <w:divBdr>
        <w:top w:val="none" w:sz="0" w:space="0" w:color="auto"/>
        <w:left w:val="none" w:sz="0" w:space="0" w:color="auto"/>
        <w:bottom w:val="none" w:sz="0" w:space="0" w:color="auto"/>
        <w:right w:val="none" w:sz="0" w:space="0" w:color="auto"/>
      </w:divBdr>
    </w:div>
    <w:div w:id="752169152">
      <w:bodyDiv w:val="1"/>
      <w:marLeft w:val="0"/>
      <w:marRight w:val="0"/>
      <w:marTop w:val="0"/>
      <w:marBottom w:val="0"/>
      <w:divBdr>
        <w:top w:val="none" w:sz="0" w:space="0" w:color="auto"/>
        <w:left w:val="none" w:sz="0" w:space="0" w:color="auto"/>
        <w:bottom w:val="none" w:sz="0" w:space="0" w:color="auto"/>
        <w:right w:val="none" w:sz="0" w:space="0" w:color="auto"/>
      </w:divBdr>
      <w:divsChild>
        <w:div w:id="403845315">
          <w:marLeft w:val="0"/>
          <w:marRight w:val="0"/>
          <w:marTop w:val="0"/>
          <w:marBottom w:val="0"/>
          <w:divBdr>
            <w:top w:val="single" w:sz="2" w:space="0" w:color="D9D9E3"/>
            <w:left w:val="single" w:sz="2" w:space="0" w:color="D9D9E3"/>
            <w:bottom w:val="single" w:sz="2" w:space="0" w:color="D9D9E3"/>
            <w:right w:val="single" w:sz="2" w:space="0" w:color="D9D9E3"/>
          </w:divBdr>
          <w:divsChild>
            <w:div w:id="1084061361">
              <w:marLeft w:val="0"/>
              <w:marRight w:val="0"/>
              <w:marTop w:val="0"/>
              <w:marBottom w:val="0"/>
              <w:divBdr>
                <w:top w:val="single" w:sz="2" w:space="0" w:color="D9D9E3"/>
                <w:left w:val="single" w:sz="2" w:space="0" w:color="D9D9E3"/>
                <w:bottom w:val="single" w:sz="2" w:space="0" w:color="D9D9E3"/>
                <w:right w:val="single" w:sz="2" w:space="0" w:color="D9D9E3"/>
              </w:divBdr>
              <w:divsChild>
                <w:div w:id="1033458692">
                  <w:marLeft w:val="0"/>
                  <w:marRight w:val="0"/>
                  <w:marTop w:val="0"/>
                  <w:marBottom w:val="0"/>
                  <w:divBdr>
                    <w:top w:val="single" w:sz="2" w:space="0" w:color="D9D9E3"/>
                    <w:left w:val="single" w:sz="2" w:space="0" w:color="D9D9E3"/>
                    <w:bottom w:val="single" w:sz="2" w:space="0" w:color="D9D9E3"/>
                    <w:right w:val="single" w:sz="2" w:space="0" w:color="D9D9E3"/>
                  </w:divBdr>
                  <w:divsChild>
                    <w:div w:id="211115246">
                      <w:marLeft w:val="0"/>
                      <w:marRight w:val="0"/>
                      <w:marTop w:val="0"/>
                      <w:marBottom w:val="0"/>
                      <w:divBdr>
                        <w:top w:val="single" w:sz="2" w:space="0" w:color="D9D9E3"/>
                        <w:left w:val="single" w:sz="2" w:space="0" w:color="D9D9E3"/>
                        <w:bottom w:val="single" w:sz="2" w:space="0" w:color="D9D9E3"/>
                        <w:right w:val="single" w:sz="2" w:space="0" w:color="D9D9E3"/>
                      </w:divBdr>
                      <w:divsChild>
                        <w:div w:id="415831759">
                          <w:marLeft w:val="0"/>
                          <w:marRight w:val="0"/>
                          <w:marTop w:val="0"/>
                          <w:marBottom w:val="0"/>
                          <w:divBdr>
                            <w:top w:val="single" w:sz="2" w:space="0" w:color="auto"/>
                            <w:left w:val="single" w:sz="2" w:space="0" w:color="auto"/>
                            <w:bottom w:val="single" w:sz="6" w:space="0" w:color="auto"/>
                            <w:right w:val="single" w:sz="2" w:space="0" w:color="auto"/>
                          </w:divBdr>
                          <w:divsChild>
                            <w:div w:id="299313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13017">
                                  <w:marLeft w:val="0"/>
                                  <w:marRight w:val="0"/>
                                  <w:marTop w:val="0"/>
                                  <w:marBottom w:val="0"/>
                                  <w:divBdr>
                                    <w:top w:val="single" w:sz="2" w:space="0" w:color="D9D9E3"/>
                                    <w:left w:val="single" w:sz="2" w:space="0" w:color="D9D9E3"/>
                                    <w:bottom w:val="single" w:sz="2" w:space="0" w:color="D9D9E3"/>
                                    <w:right w:val="single" w:sz="2" w:space="0" w:color="D9D9E3"/>
                                  </w:divBdr>
                                  <w:divsChild>
                                    <w:div w:id="1626423561">
                                      <w:marLeft w:val="0"/>
                                      <w:marRight w:val="0"/>
                                      <w:marTop w:val="0"/>
                                      <w:marBottom w:val="0"/>
                                      <w:divBdr>
                                        <w:top w:val="single" w:sz="2" w:space="0" w:color="D9D9E3"/>
                                        <w:left w:val="single" w:sz="2" w:space="0" w:color="D9D9E3"/>
                                        <w:bottom w:val="single" w:sz="2" w:space="0" w:color="D9D9E3"/>
                                        <w:right w:val="single" w:sz="2" w:space="0" w:color="D9D9E3"/>
                                      </w:divBdr>
                                      <w:divsChild>
                                        <w:div w:id="1744988690">
                                          <w:marLeft w:val="0"/>
                                          <w:marRight w:val="0"/>
                                          <w:marTop w:val="0"/>
                                          <w:marBottom w:val="0"/>
                                          <w:divBdr>
                                            <w:top w:val="single" w:sz="2" w:space="0" w:color="D9D9E3"/>
                                            <w:left w:val="single" w:sz="2" w:space="0" w:color="D9D9E3"/>
                                            <w:bottom w:val="single" w:sz="2" w:space="0" w:color="D9D9E3"/>
                                            <w:right w:val="single" w:sz="2" w:space="0" w:color="D9D9E3"/>
                                          </w:divBdr>
                                          <w:divsChild>
                                            <w:div w:id="121312844">
                                              <w:marLeft w:val="0"/>
                                              <w:marRight w:val="0"/>
                                              <w:marTop w:val="0"/>
                                              <w:marBottom w:val="0"/>
                                              <w:divBdr>
                                                <w:top w:val="single" w:sz="2" w:space="0" w:color="D9D9E3"/>
                                                <w:left w:val="single" w:sz="2" w:space="0" w:color="D9D9E3"/>
                                                <w:bottom w:val="single" w:sz="2" w:space="0" w:color="D9D9E3"/>
                                                <w:right w:val="single" w:sz="2" w:space="0" w:color="D9D9E3"/>
                                              </w:divBdr>
                                              <w:divsChild>
                                                <w:div w:id="1382629010">
                                                  <w:marLeft w:val="0"/>
                                                  <w:marRight w:val="0"/>
                                                  <w:marTop w:val="0"/>
                                                  <w:marBottom w:val="0"/>
                                                  <w:divBdr>
                                                    <w:top w:val="single" w:sz="2" w:space="0" w:color="D9D9E3"/>
                                                    <w:left w:val="single" w:sz="2" w:space="0" w:color="D9D9E3"/>
                                                    <w:bottom w:val="single" w:sz="2" w:space="0" w:color="D9D9E3"/>
                                                    <w:right w:val="single" w:sz="2" w:space="0" w:color="D9D9E3"/>
                                                  </w:divBdr>
                                                  <w:divsChild>
                                                    <w:div w:id="970137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3536227">
                          <w:marLeft w:val="0"/>
                          <w:marRight w:val="0"/>
                          <w:marTop w:val="0"/>
                          <w:marBottom w:val="0"/>
                          <w:divBdr>
                            <w:top w:val="single" w:sz="2" w:space="0" w:color="D9D9E3"/>
                            <w:left w:val="single" w:sz="2" w:space="0" w:color="D9D9E3"/>
                            <w:bottom w:val="single" w:sz="2" w:space="0" w:color="D9D9E3"/>
                            <w:right w:val="single" w:sz="2" w:space="0" w:color="D9D9E3"/>
                          </w:divBdr>
                          <w:divsChild>
                            <w:div w:id="752317814">
                              <w:marLeft w:val="0"/>
                              <w:marRight w:val="0"/>
                              <w:marTop w:val="90"/>
                              <w:marBottom w:val="0"/>
                              <w:divBdr>
                                <w:top w:val="single" w:sz="2" w:space="0" w:color="D9D9E3"/>
                                <w:left w:val="single" w:sz="2" w:space="0" w:color="D9D9E3"/>
                                <w:bottom w:val="single" w:sz="2" w:space="0" w:color="D9D9E3"/>
                                <w:right w:val="single" w:sz="2" w:space="0" w:color="D9D9E3"/>
                              </w:divBdr>
                              <w:divsChild>
                                <w:div w:id="1360474373">
                                  <w:marLeft w:val="0"/>
                                  <w:marRight w:val="0"/>
                                  <w:marTop w:val="0"/>
                                  <w:marBottom w:val="0"/>
                                  <w:divBdr>
                                    <w:top w:val="single" w:sz="2" w:space="0" w:color="D9D9E3"/>
                                    <w:left w:val="single" w:sz="2" w:space="0" w:color="D9D9E3"/>
                                    <w:bottom w:val="single" w:sz="2" w:space="0" w:color="D9D9E3"/>
                                    <w:right w:val="single" w:sz="2" w:space="0" w:color="D9D9E3"/>
                                  </w:divBdr>
                                  <w:divsChild>
                                    <w:div w:id="137192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285884">
          <w:marLeft w:val="0"/>
          <w:marRight w:val="0"/>
          <w:marTop w:val="0"/>
          <w:marBottom w:val="0"/>
          <w:divBdr>
            <w:top w:val="none" w:sz="0" w:space="0" w:color="auto"/>
            <w:left w:val="none" w:sz="0" w:space="0" w:color="auto"/>
            <w:bottom w:val="none" w:sz="0" w:space="0" w:color="auto"/>
            <w:right w:val="none" w:sz="0" w:space="0" w:color="auto"/>
          </w:divBdr>
        </w:div>
      </w:divsChild>
    </w:div>
    <w:div w:id="799500116">
      <w:bodyDiv w:val="1"/>
      <w:marLeft w:val="0"/>
      <w:marRight w:val="0"/>
      <w:marTop w:val="0"/>
      <w:marBottom w:val="0"/>
      <w:divBdr>
        <w:top w:val="none" w:sz="0" w:space="0" w:color="auto"/>
        <w:left w:val="none" w:sz="0" w:space="0" w:color="auto"/>
        <w:bottom w:val="none" w:sz="0" w:space="0" w:color="auto"/>
        <w:right w:val="none" w:sz="0" w:space="0" w:color="auto"/>
      </w:divBdr>
      <w:divsChild>
        <w:div w:id="369458893">
          <w:marLeft w:val="0"/>
          <w:marRight w:val="0"/>
          <w:marTop w:val="0"/>
          <w:marBottom w:val="0"/>
          <w:divBdr>
            <w:top w:val="single" w:sz="2" w:space="0" w:color="D9D9E3"/>
            <w:left w:val="single" w:sz="2" w:space="0" w:color="D9D9E3"/>
            <w:bottom w:val="single" w:sz="2" w:space="0" w:color="D9D9E3"/>
            <w:right w:val="single" w:sz="2" w:space="0" w:color="D9D9E3"/>
          </w:divBdr>
          <w:divsChild>
            <w:div w:id="930821611">
              <w:marLeft w:val="0"/>
              <w:marRight w:val="0"/>
              <w:marTop w:val="0"/>
              <w:marBottom w:val="0"/>
              <w:divBdr>
                <w:top w:val="single" w:sz="2" w:space="0" w:color="D9D9E3"/>
                <w:left w:val="single" w:sz="2" w:space="0" w:color="D9D9E3"/>
                <w:bottom w:val="single" w:sz="2" w:space="0" w:color="D9D9E3"/>
                <w:right w:val="single" w:sz="2" w:space="0" w:color="D9D9E3"/>
              </w:divBdr>
              <w:divsChild>
                <w:div w:id="603806357">
                  <w:marLeft w:val="0"/>
                  <w:marRight w:val="0"/>
                  <w:marTop w:val="0"/>
                  <w:marBottom w:val="0"/>
                  <w:divBdr>
                    <w:top w:val="single" w:sz="2" w:space="0" w:color="D9D9E3"/>
                    <w:left w:val="single" w:sz="2" w:space="0" w:color="D9D9E3"/>
                    <w:bottom w:val="single" w:sz="2" w:space="0" w:color="D9D9E3"/>
                    <w:right w:val="single" w:sz="2" w:space="0" w:color="D9D9E3"/>
                  </w:divBdr>
                  <w:divsChild>
                    <w:div w:id="241528017">
                      <w:marLeft w:val="0"/>
                      <w:marRight w:val="0"/>
                      <w:marTop w:val="0"/>
                      <w:marBottom w:val="0"/>
                      <w:divBdr>
                        <w:top w:val="single" w:sz="2" w:space="0" w:color="D9D9E3"/>
                        <w:left w:val="single" w:sz="2" w:space="0" w:color="D9D9E3"/>
                        <w:bottom w:val="single" w:sz="2" w:space="0" w:color="D9D9E3"/>
                        <w:right w:val="single" w:sz="2" w:space="0" w:color="D9D9E3"/>
                      </w:divBdr>
                      <w:divsChild>
                        <w:div w:id="1799489680">
                          <w:marLeft w:val="0"/>
                          <w:marRight w:val="0"/>
                          <w:marTop w:val="0"/>
                          <w:marBottom w:val="0"/>
                          <w:divBdr>
                            <w:top w:val="single" w:sz="2" w:space="0" w:color="auto"/>
                            <w:left w:val="single" w:sz="2" w:space="0" w:color="auto"/>
                            <w:bottom w:val="single" w:sz="6" w:space="0" w:color="auto"/>
                            <w:right w:val="single" w:sz="2" w:space="0" w:color="auto"/>
                          </w:divBdr>
                          <w:divsChild>
                            <w:div w:id="1108694745">
                              <w:marLeft w:val="0"/>
                              <w:marRight w:val="0"/>
                              <w:marTop w:val="100"/>
                              <w:marBottom w:val="100"/>
                              <w:divBdr>
                                <w:top w:val="single" w:sz="2" w:space="0" w:color="D9D9E3"/>
                                <w:left w:val="single" w:sz="2" w:space="0" w:color="D9D9E3"/>
                                <w:bottom w:val="single" w:sz="2" w:space="0" w:color="D9D9E3"/>
                                <w:right w:val="single" w:sz="2" w:space="0" w:color="D9D9E3"/>
                              </w:divBdr>
                              <w:divsChild>
                                <w:div w:id="438571871">
                                  <w:marLeft w:val="0"/>
                                  <w:marRight w:val="0"/>
                                  <w:marTop w:val="0"/>
                                  <w:marBottom w:val="0"/>
                                  <w:divBdr>
                                    <w:top w:val="single" w:sz="2" w:space="0" w:color="D9D9E3"/>
                                    <w:left w:val="single" w:sz="2" w:space="0" w:color="D9D9E3"/>
                                    <w:bottom w:val="single" w:sz="2" w:space="0" w:color="D9D9E3"/>
                                    <w:right w:val="single" w:sz="2" w:space="0" w:color="D9D9E3"/>
                                  </w:divBdr>
                                  <w:divsChild>
                                    <w:div w:id="351877848">
                                      <w:marLeft w:val="0"/>
                                      <w:marRight w:val="0"/>
                                      <w:marTop w:val="0"/>
                                      <w:marBottom w:val="0"/>
                                      <w:divBdr>
                                        <w:top w:val="single" w:sz="2" w:space="0" w:color="D9D9E3"/>
                                        <w:left w:val="single" w:sz="2" w:space="0" w:color="D9D9E3"/>
                                        <w:bottom w:val="single" w:sz="2" w:space="0" w:color="D9D9E3"/>
                                        <w:right w:val="single" w:sz="2" w:space="0" w:color="D9D9E3"/>
                                      </w:divBdr>
                                      <w:divsChild>
                                        <w:div w:id="347563189">
                                          <w:marLeft w:val="0"/>
                                          <w:marRight w:val="0"/>
                                          <w:marTop w:val="0"/>
                                          <w:marBottom w:val="0"/>
                                          <w:divBdr>
                                            <w:top w:val="single" w:sz="2" w:space="0" w:color="D9D9E3"/>
                                            <w:left w:val="single" w:sz="2" w:space="0" w:color="D9D9E3"/>
                                            <w:bottom w:val="single" w:sz="2" w:space="0" w:color="D9D9E3"/>
                                            <w:right w:val="single" w:sz="2" w:space="0" w:color="D9D9E3"/>
                                          </w:divBdr>
                                          <w:divsChild>
                                            <w:div w:id="1921481507">
                                              <w:marLeft w:val="0"/>
                                              <w:marRight w:val="0"/>
                                              <w:marTop w:val="0"/>
                                              <w:marBottom w:val="0"/>
                                              <w:divBdr>
                                                <w:top w:val="single" w:sz="2" w:space="0" w:color="D9D9E3"/>
                                                <w:left w:val="single" w:sz="2" w:space="0" w:color="D9D9E3"/>
                                                <w:bottom w:val="single" w:sz="2" w:space="0" w:color="D9D9E3"/>
                                                <w:right w:val="single" w:sz="2" w:space="0" w:color="D9D9E3"/>
                                              </w:divBdr>
                                              <w:divsChild>
                                                <w:div w:id="192770005">
                                                  <w:marLeft w:val="0"/>
                                                  <w:marRight w:val="0"/>
                                                  <w:marTop w:val="0"/>
                                                  <w:marBottom w:val="0"/>
                                                  <w:divBdr>
                                                    <w:top w:val="single" w:sz="2" w:space="0" w:color="D9D9E3"/>
                                                    <w:left w:val="single" w:sz="2" w:space="0" w:color="D9D9E3"/>
                                                    <w:bottom w:val="single" w:sz="2" w:space="0" w:color="D9D9E3"/>
                                                    <w:right w:val="single" w:sz="2" w:space="0" w:color="D9D9E3"/>
                                                  </w:divBdr>
                                                  <w:divsChild>
                                                    <w:div w:id="1146779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0460681">
          <w:marLeft w:val="0"/>
          <w:marRight w:val="0"/>
          <w:marTop w:val="0"/>
          <w:marBottom w:val="0"/>
          <w:divBdr>
            <w:top w:val="none" w:sz="0" w:space="0" w:color="auto"/>
            <w:left w:val="none" w:sz="0" w:space="0" w:color="auto"/>
            <w:bottom w:val="none" w:sz="0" w:space="0" w:color="auto"/>
            <w:right w:val="none" w:sz="0" w:space="0" w:color="auto"/>
          </w:divBdr>
        </w:div>
      </w:divsChild>
    </w:div>
    <w:div w:id="1092435810">
      <w:bodyDiv w:val="1"/>
      <w:marLeft w:val="0"/>
      <w:marRight w:val="0"/>
      <w:marTop w:val="0"/>
      <w:marBottom w:val="0"/>
      <w:divBdr>
        <w:top w:val="none" w:sz="0" w:space="0" w:color="auto"/>
        <w:left w:val="none" w:sz="0" w:space="0" w:color="auto"/>
        <w:bottom w:val="none" w:sz="0" w:space="0" w:color="auto"/>
        <w:right w:val="none" w:sz="0" w:space="0" w:color="auto"/>
      </w:divBdr>
    </w:div>
    <w:div w:id="1111440013">
      <w:bodyDiv w:val="1"/>
      <w:marLeft w:val="0"/>
      <w:marRight w:val="0"/>
      <w:marTop w:val="0"/>
      <w:marBottom w:val="0"/>
      <w:divBdr>
        <w:top w:val="none" w:sz="0" w:space="0" w:color="auto"/>
        <w:left w:val="none" w:sz="0" w:space="0" w:color="auto"/>
        <w:bottom w:val="none" w:sz="0" w:space="0" w:color="auto"/>
        <w:right w:val="none" w:sz="0" w:space="0" w:color="auto"/>
      </w:divBdr>
      <w:divsChild>
        <w:div w:id="163909311">
          <w:marLeft w:val="0"/>
          <w:marRight w:val="0"/>
          <w:marTop w:val="240"/>
          <w:marBottom w:val="240"/>
          <w:divBdr>
            <w:top w:val="none" w:sz="0" w:space="0" w:color="auto"/>
            <w:left w:val="none" w:sz="0" w:space="0" w:color="auto"/>
            <w:bottom w:val="none" w:sz="0" w:space="0" w:color="auto"/>
            <w:right w:val="none" w:sz="0" w:space="0" w:color="auto"/>
          </w:divBdr>
        </w:div>
      </w:divsChild>
    </w:div>
    <w:div w:id="1233849512">
      <w:bodyDiv w:val="1"/>
      <w:marLeft w:val="0"/>
      <w:marRight w:val="0"/>
      <w:marTop w:val="0"/>
      <w:marBottom w:val="0"/>
      <w:divBdr>
        <w:top w:val="none" w:sz="0" w:space="0" w:color="auto"/>
        <w:left w:val="none" w:sz="0" w:space="0" w:color="auto"/>
        <w:bottom w:val="none" w:sz="0" w:space="0" w:color="auto"/>
        <w:right w:val="none" w:sz="0" w:space="0" w:color="auto"/>
      </w:divBdr>
      <w:divsChild>
        <w:div w:id="1742093636">
          <w:marLeft w:val="0"/>
          <w:marRight w:val="0"/>
          <w:marTop w:val="240"/>
          <w:marBottom w:val="240"/>
          <w:divBdr>
            <w:top w:val="none" w:sz="0" w:space="0" w:color="auto"/>
            <w:left w:val="none" w:sz="0" w:space="0" w:color="auto"/>
            <w:bottom w:val="none" w:sz="0" w:space="0" w:color="auto"/>
            <w:right w:val="none" w:sz="0" w:space="0" w:color="auto"/>
          </w:divBdr>
        </w:div>
        <w:div w:id="1903636141">
          <w:marLeft w:val="0"/>
          <w:marRight w:val="0"/>
          <w:marTop w:val="240"/>
          <w:marBottom w:val="240"/>
          <w:divBdr>
            <w:top w:val="none" w:sz="0" w:space="0" w:color="auto"/>
            <w:left w:val="none" w:sz="0" w:space="0" w:color="auto"/>
            <w:bottom w:val="none" w:sz="0" w:space="0" w:color="auto"/>
            <w:right w:val="none" w:sz="0" w:space="0" w:color="auto"/>
          </w:divBdr>
        </w:div>
      </w:divsChild>
    </w:div>
    <w:div w:id="1574926143">
      <w:bodyDiv w:val="1"/>
      <w:marLeft w:val="0"/>
      <w:marRight w:val="0"/>
      <w:marTop w:val="0"/>
      <w:marBottom w:val="0"/>
      <w:divBdr>
        <w:top w:val="none" w:sz="0" w:space="0" w:color="auto"/>
        <w:left w:val="none" w:sz="0" w:space="0" w:color="auto"/>
        <w:bottom w:val="none" w:sz="0" w:space="0" w:color="auto"/>
        <w:right w:val="none" w:sz="0" w:space="0" w:color="auto"/>
      </w:divBdr>
    </w:div>
    <w:div w:id="1676690069">
      <w:bodyDiv w:val="1"/>
      <w:marLeft w:val="0"/>
      <w:marRight w:val="0"/>
      <w:marTop w:val="0"/>
      <w:marBottom w:val="0"/>
      <w:divBdr>
        <w:top w:val="none" w:sz="0" w:space="0" w:color="auto"/>
        <w:left w:val="none" w:sz="0" w:space="0" w:color="auto"/>
        <w:bottom w:val="none" w:sz="0" w:space="0" w:color="auto"/>
        <w:right w:val="none" w:sz="0" w:space="0" w:color="auto"/>
      </w:divBdr>
    </w:div>
    <w:div w:id="1686469580">
      <w:bodyDiv w:val="1"/>
      <w:marLeft w:val="0"/>
      <w:marRight w:val="0"/>
      <w:marTop w:val="0"/>
      <w:marBottom w:val="0"/>
      <w:divBdr>
        <w:top w:val="none" w:sz="0" w:space="0" w:color="auto"/>
        <w:left w:val="none" w:sz="0" w:space="0" w:color="auto"/>
        <w:bottom w:val="none" w:sz="0" w:space="0" w:color="auto"/>
        <w:right w:val="none" w:sz="0" w:space="0" w:color="auto"/>
      </w:divBdr>
    </w:div>
    <w:div w:id="1700930153">
      <w:bodyDiv w:val="1"/>
      <w:marLeft w:val="0"/>
      <w:marRight w:val="0"/>
      <w:marTop w:val="0"/>
      <w:marBottom w:val="0"/>
      <w:divBdr>
        <w:top w:val="none" w:sz="0" w:space="0" w:color="auto"/>
        <w:left w:val="none" w:sz="0" w:space="0" w:color="auto"/>
        <w:bottom w:val="none" w:sz="0" w:space="0" w:color="auto"/>
        <w:right w:val="none" w:sz="0" w:space="0" w:color="auto"/>
      </w:divBdr>
    </w:div>
    <w:div w:id="1711802150">
      <w:bodyDiv w:val="1"/>
      <w:marLeft w:val="0"/>
      <w:marRight w:val="0"/>
      <w:marTop w:val="0"/>
      <w:marBottom w:val="0"/>
      <w:divBdr>
        <w:top w:val="none" w:sz="0" w:space="0" w:color="auto"/>
        <w:left w:val="none" w:sz="0" w:space="0" w:color="auto"/>
        <w:bottom w:val="none" w:sz="0" w:space="0" w:color="auto"/>
        <w:right w:val="none" w:sz="0" w:space="0" w:color="auto"/>
      </w:divBdr>
    </w:div>
    <w:div w:id="1986349055">
      <w:bodyDiv w:val="1"/>
      <w:marLeft w:val="0"/>
      <w:marRight w:val="0"/>
      <w:marTop w:val="0"/>
      <w:marBottom w:val="0"/>
      <w:divBdr>
        <w:top w:val="none" w:sz="0" w:space="0" w:color="auto"/>
        <w:left w:val="none" w:sz="0" w:space="0" w:color="auto"/>
        <w:bottom w:val="none" w:sz="0" w:space="0" w:color="auto"/>
        <w:right w:val="none" w:sz="0" w:space="0" w:color="auto"/>
      </w:divBdr>
    </w:div>
    <w:div w:id="209454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A5EC0-0D8A-4001-B809-84636FCF2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9</Pages>
  <Words>1611</Words>
  <Characters>9184</Characters>
  <Application>Microsoft Office Word</Application>
  <DocSecurity>0</DocSecurity>
  <Lines>76</Lines>
  <Paragraphs>21</Paragraphs>
  <ScaleCrop>false</ScaleCrop>
  <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wuyan deng</dc:creator>
  <cp:keywords/>
  <dc:description/>
  <cp:lastModifiedBy>wuyan deng</cp:lastModifiedBy>
  <cp:revision>46</cp:revision>
  <dcterms:created xsi:type="dcterms:W3CDTF">2023-11-06T07:13:00Z</dcterms:created>
  <dcterms:modified xsi:type="dcterms:W3CDTF">2023-11-16T08:57:00Z</dcterms:modified>
</cp:coreProperties>
</file>