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BF16" w14:textId="28420A9E" w:rsidR="00B45DE7" w:rsidRDefault="00B45DE7" w:rsidP="00EC3092">
      <w:pPr>
        <w:pStyle w:val="a6"/>
        <w:ind w:firstLine="480"/>
        <w:rPr>
          <w:rFonts w:hint="eastAsia"/>
        </w:rPr>
      </w:pPr>
      <w:r>
        <w:t xml:space="preserve">  Hello</w:t>
      </w:r>
      <w:r>
        <w:t>，大家好，这里是</w:t>
      </w:r>
      <w:proofErr w:type="spellStart"/>
      <w:r>
        <w:t>linkn</w:t>
      </w:r>
      <w:proofErr w:type="spellEnd"/>
      <w:proofErr w:type="gramStart"/>
      <w:r>
        <w:t>肯这个</w:t>
      </w:r>
      <w:proofErr w:type="gramEnd"/>
      <w:r>
        <w:t>频道主要会以全球化视角聊聊二级市场，也会把自己多年的投资经验做干货分享，希望能对你有所帮助。前段时间事情比较多，同时也忙于干视频，所以让大家久等了。上个视频主要介绍了储能行业，包括抽水蓄能、电池储能及氢储能，也简要涵盖了锂电行业，包括风能及光伏。这个视频主要针对新能源动力电池做解析，涵盖我的个人观点，产业链动力电池的分类及特点，成本结构，技术发展及痛点，未来动力电池的发展方向及风险概况。如果这期视频能对你有所帮助，那就太好了。首先我先</w:t>
      </w:r>
      <w:proofErr w:type="gramStart"/>
      <w:r>
        <w:t>聊一下</w:t>
      </w:r>
      <w:proofErr w:type="gramEnd"/>
      <w:r>
        <w:t>我的个人观点</w:t>
      </w:r>
    </w:p>
    <w:p w14:paraId="73C0430D" w14:textId="77777777" w:rsidR="00B45DE7" w:rsidRDefault="00B45DE7" w:rsidP="00B45DE7">
      <w:pPr>
        <w:pStyle w:val="a6"/>
        <w:ind w:firstLine="480"/>
      </w:pPr>
    </w:p>
    <w:p w14:paraId="7565D698" w14:textId="3B317773" w:rsidR="00B45DE7" w:rsidRDefault="00B45DE7" w:rsidP="00B45DE7">
      <w:pPr>
        <w:pStyle w:val="a6"/>
        <w:ind w:firstLine="480"/>
      </w:pPr>
      <w:r>
        <w:t>因为全球</w:t>
      </w:r>
      <w:r>
        <w:rPr>
          <w:rFonts w:hint="eastAsia"/>
        </w:rPr>
        <w:t>减排及新能源汽车的快速发展，即便新能源汽车补贴下降，电池的需求依然持续增长。我国目前是全球电池需求最大的国。</w:t>
      </w:r>
    </w:p>
    <w:p w14:paraId="5EE67250" w14:textId="013DDD17" w:rsidR="00B45DE7" w:rsidRDefault="00B45DE7" w:rsidP="00B45DE7">
      <w:pPr>
        <w:pStyle w:val="a6"/>
        <w:ind w:firstLine="480"/>
      </w:pPr>
      <w:r>
        <w:t xml:space="preserve">  </w:t>
      </w:r>
      <w:r>
        <w:t>讲在过往视频中我有提过，</w:t>
      </w:r>
      <w:bookmarkStart w:id="0" w:name="_Hlk151754283"/>
      <w:r>
        <w:t>在</w:t>
      </w:r>
      <w:r w:rsidR="00D10352">
        <w:rPr>
          <w:rFonts w:hint="eastAsia"/>
        </w:rPr>
        <w:t>2</w:t>
      </w:r>
      <w:r w:rsidR="00D10352">
        <w:t>021</w:t>
      </w:r>
      <w:r>
        <w:t>年</w:t>
      </w:r>
      <w:r>
        <w:t>11</w:t>
      </w:r>
      <w:r>
        <w:t>月会在英国格拉斯哥举办第</w:t>
      </w:r>
      <w:r>
        <w:t>26</w:t>
      </w:r>
      <w:r>
        <w:t>届联合国气候大会，在</w:t>
      </w:r>
      <w:r>
        <w:t>11</w:t>
      </w:r>
      <w:r>
        <w:t>月</w:t>
      </w:r>
      <w:r>
        <w:t>2</w:t>
      </w:r>
      <w:r>
        <w:t>号，在气候大会上超过</w:t>
      </w:r>
      <w:r>
        <w:t>100</w:t>
      </w:r>
      <w:r>
        <w:t>国签署了停止对大型森林的破坏的重要协议，为未来新能源方向发展又做出了进一步的承诺。风光储一体化解决方案将在未来逐步替代化石燃料。</w:t>
      </w:r>
      <w:bookmarkEnd w:id="0"/>
      <w:r>
        <w:t>关于电池方向，我认为磷酸铁锂电池、钠离子电池、氢燃料电池未来将是主要发展方向，其中钠离子电池未来在储能及重</w:t>
      </w:r>
      <w:proofErr w:type="gramStart"/>
      <w:r>
        <w:t>低端车</w:t>
      </w:r>
      <w:proofErr w:type="gramEnd"/>
      <w:r>
        <w:t>等领域最具有竞争优势，同时电池回收换电方式、快速充电及续航将技术创新和改革，未来锂电池厂和部分整车厂存在整合的可能性，企业也将加速布局产业链上下游</w:t>
      </w:r>
      <w:r>
        <w:rPr>
          <w:rFonts w:hint="eastAsia"/>
        </w:rPr>
        <w:t>及拓展海外市场，提高国际竞争力。以上就是我的个人观点。</w:t>
      </w:r>
    </w:p>
    <w:p w14:paraId="7771A0CA" w14:textId="77777777" w:rsidR="00B45DE7" w:rsidRDefault="00B45DE7" w:rsidP="00B45DE7">
      <w:pPr>
        <w:pStyle w:val="a6"/>
        <w:ind w:firstLine="480"/>
      </w:pPr>
      <w:r>
        <w:t xml:space="preserve">  </w:t>
      </w:r>
      <w:r>
        <w:t>接下来我们具体</w:t>
      </w:r>
      <w:proofErr w:type="gramStart"/>
      <w:r>
        <w:t>聊一下锂</w:t>
      </w:r>
      <w:proofErr w:type="gramEnd"/>
      <w:r>
        <w:t>电，那么首先什么是锂离子电池呢？</w:t>
      </w:r>
    </w:p>
    <w:p w14:paraId="7213D5CA" w14:textId="77777777" w:rsidR="00B45DE7" w:rsidRDefault="00B45DE7" w:rsidP="00B45DE7">
      <w:pPr>
        <w:pStyle w:val="a6"/>
        <w:ind w:firstLine="480"/>
      </w:pPr>
    </w:p>
    <w:p w14:paraId="0626433E" w14:textId="77777777" w:rsidR="00B45DE7" w:rsidRDefault="00B45DE7" w:rsidP="00B45DE7">
      <w:pPr>
        <w:pStyle w:val="a6"/>
        <w:ind w:firstLine="480"/>
      </w:pPr>
    </w:p>
    <w:p w14:paraId="44E6C231" w14:textId="77777777" w:rsidR="00B45DE7" w:rsidRDefault="00B45DE7" w:rsidP="00B45DE7">
      <w:pPr>
        <w:pStyle w:val="a6"/>
        <w:ind w:firstLine="480"/>
      </w:pPr>
    </w:p>
    <w:p w14:paraId="58C4908D" w14:textId="30EDFCA1" w:rsidR="00B45DE7" w:rsidRDefault="00B45DE7" w:rsidP="00B45DE7">
      <w:pPr>
        <w:pStyle w:val="a6"/>
        <w:ind w:firstLine="480"/>
      </w:pPr>
      <w:r>
        <w:t>它其实是一种可以反复充电的电池，在充放电的循环过程中，不断的从正极向负极移动，将化学能和电能相互转换，实现电荷的转移。那锂离子电池的种类主要有两种，它主要是根据电解质的材料不同而进行区分的，会分别为液态</w:t>
      </w:r>
      <w:proofErr w:type="gramStart"/>
      <w:r>
        <w:t>锂</w:t>
      </w:r>
      <w:proofErr w:type="gramEnd"/>
      <w:r>
        <w:t>离子电池和聚合物</w:t>
      </w:r>
      <w:proofErr w:type="gramStart"/>
      <w:r>
        <w:t>锂</w:t>
      </w:r>
      <w:proofErr w:type="gramEnd"/>
      <w:r>
        <w:t>离子电池。那液态</w:t>
      </w:r>
      <w:proofErr w:type="gramStart"/>
      <w:r>
        <w:t>锂</w:t>
      </w:r>
      <w:proofErr w:type="gramEnd"/>
      <w:r>
        <w:t>离子电池顾名思义，它通常是使用液态电解质，而聚合物</w:t>
      </w:r>
      <w:proofErr w:type="gramStart"/>
      <w:r>
        <w:t>锂</w:t>
      </w:r>
      <w:proofErr w:type="gramEnd"/>
      <w:r>
        <w:t>离子电池主要是以固体聚合物电解质为主。关于锂电的产业链上游，主要分为开采和提取整个全球</w:t>
      </w:r>
      <w:proofErr w:type="gramStart"/>
      <w:r>
        <w:t>锂</w:t>
      </w:r>
      <w:proofErr w:type="gramEnd"/>
      <w:r>
        <w:t>资源的概况，包括盐湖、锂矿石、镍矿和</w:t>
      </w:r>
      <w:proofErr w:type="gramStart"/>
      <w:r>
        <w:lastRenderedPageBreak/>
        <w:t>估矿</w:t>
      </w:r>
      <w:proofErr w:type="gramEnd"/>
      <w:r>
        <w:t>等。</w:t>
      </w:r>
      <w:proofErr w:type="gramStart"/>
      <w:r>
        <w:t>锂</w:t>
      </w:r>
      <w:proofErr w:type="gramEnd"/>
      <w:r>
        <w:t>资源其实是锂电行业的关键因素</w:t>
      </w:r>
      <w:r>
        <w:rPr>
          <w:rFonts w:hint="eastAsia"/>
        </w:rPr>
        <w:t>，它主要分布于</w:t>
      </w:r>
      <w:r>
        <w:t>澳大利亚、中国、阿根廷、智利等地区。目前高质量的</w:t>
      </w:r>
      <w:proofErr w:type="gramStart"/>
      <w:r>
        <w:t>离资源</w:t>
      </w:r>
      <w:proofErr w:type="gramEnd"/>
      <w:r>
        <w:t>主要分布在澳大利亚的矿山和南美的盐湖中，在矿山资源中占股的主要是过往矿业企业及整车厂，还有电池厂。全球优质盐湖及锂矿资源主要是由雅宝和智力矿业化工</w:t>
      </w:r>
      <w:r>
        <w:t>SQM</w:t>
      </w:r>
      <w:r>
        <w:t>占主导地位。我国部分企业主要是通过并购和</w:t>
      </w:r>
      <w:proofErr w:type="gramStart"/>
      <w:r>
        <w:t>战头</w:t>
      </w:r>
      <w:proofErr w:type="gramEnd"/>
      <w:r>
        <w:t>的方式来获取优质的锂矿资源。在国内的</w:t>
      </w:r>
      <w:proofErr w:type="gramStart"/>
      <w:r>
        <w:t>锂资源</w:t>
      </w:r>
      <w:proofErr w:type="gramEnd"/>
      <w:r>
        <w:t>方向，锂盐湖主要是在青海和西藏地区，</w:t>
      </w:r>
      <w:proofErr w:type="gramStart"/>
      <w:r>
        <w:t>黎灰石及梨</w:t>
      </w:r>
      <w:proofErr w:type="gramEnd"/>
      <w:r>
        <w:t>云母主要是在四川、湖南和江西省等地区。</w:t>
      </w:r>
      <w:proofErr w:type="gramStart"/>
      <w:r>
        <w:t>关于梨岩的</w:t>
      </w:r>
      <w:proofErr w:type="gramEnd"/>
      <w:r>
        <w:t>类型，它主要分为碳酸梨和氢氧花梨。碳酸锂它主要是应用于磷酸铁锂正极材料和电解液</w:t>
      </w:r>
      <w:proofErr w:type="gramStart"/>
      <w:r>
        <w:t>添加剂六氟磷酸</w:t>
      </w:r>
      <w:proofErr w:type="gramEnd"/>
      <w:r>
        <w:t>锂，而氢氧化锂它主要是应用于。</w:t>
      </w:r>
    </w:p>
    <w:p w14:paraId="07EA5302" w14:textId="77777777" w:rsidR="00B45DE7" w:rsidRDefault="00B45DE7" w:rsidP="00B45DE7">
      <w:pPr>
        <w:pStyle w:val="a6"/>
        <w:ind w:firstLine="480"/>
      </w:pPr>
      <w:r>
        <w:t xml:space="preserve">  </w:t>
      </w:r>
      <w:r>
        <w:t>三元锂电池的正极材料。关于</w:t>
      </w:r>
      <w:proofErr w:type="gramStart"/>
      <w:r>
        <w:t>锂</w:t>
      </w:r>
      <w:proofErr w:type="gramEnd"/>
      <w:r>
        <w:t>提取，其实</w:t>
      </w:r>
      <w:proofErr w:type="gramStart"/>
      <w:r>
        <w:t>锂</w:t>
      </w:r>
      <w:proofErr w:type="gramEnd"/>
      <w:r>
        <w:t>资源及产能是企业提高竞争力的关键因素，不过提锂周期比较长，存在时间成本。在锂矿方向，因为</w:t>
      </w:r>
      <w:proofErr w:type="gramStart"/>
      <w:r>
        <w:t>高镍化</w:t>
      </w:r>
      <w:proofErr w:type="gramEnd"/>
      <w:r>
        <w:t>三元新型电池的需求，以及今年部分企业对优质澳洲</w:t>
      </w:r>
      <w:proofErr w:type="gramStart"/>
      <w:r>
        <w:t>锂</w:t>
      </w:r>
      <w:proofErr w:type="gramEnd"/>
      <w:r>
        <w:t>矿石资源的收购，部分企业是调整了产能分布，布局了氢氧化锂的生产。而在盐湖地锂方向，我国</w:t>
      </w:r>
      <w:proofErr w:type="gramStart"/>
      <w:r>
        <w:t>锂</w:t>
      </w:r>
      <w:proofErr w:type="gramEnd"/>
      <w:r>
        <w:t>资源主要在盐湖中，碳酸锂新技术体现在特斯拉</w:t>
      </w:r>
      <w:r>
        <w:t>MODEL3</w:t>
      </w:r>
      <w:r>
        <w:t>磷酸铁锂的应用。关于磷矿，国内磷矿主要在云南、湖北及四川，磷矿石作为磷酸铁锂电池的原材料，所以磷矿石的开采料会影响磷酸铁锂的产量。而在中游，主要分为四大块内容，分别是正极材料、负极材料</w:t>
      </w:r>
      <w:r>
        <w:rPr>
          <w:rFonts w:hint="eastAsia"/>
        </w:rPr>
        <w:t>、电解液以及隔膜。正极材料，它主要会涵盖碳酸铁锂、锰酸锂、</w:t>
      </w:r>
      <w:proofErr w:type="gramStart"/>
      <w:r>
        <w:rPr>
          <w:rFonts w:hint="eastAsia"/>
        </w:rPr>
        <w:t>钴酸锂及</w:t>
      </w:r>
      <w:proofErr w:type="gramEnd"/>
      <w:r>
        <w:rPr>
          <w:rFonts w:hint="eastAsia"/>
        </w:rPr>
        <w:t>三。</w:t>
      </w:r>
    </w:p>
    <w:p w14:paraId="437F28C7" w14:textId="77777777" w:rsidR="00B45DE7" w:rsidRDefault="00B45DE7" w:rsidP="00B45DE7">
      <w:pPr>
        <w:pStyle w:val="a6"/>
        <w:ind w:firstLine="480"/>
      </w:pPr>
      <w:r>
        <w:t xml:space="preserve">  </w:t>
      </w:r>
      <w:r>
        <w:t>原</w:t>
      </w:r>
      <w:bookmarkStart w:id="1" w:name="_Hlk151754477"/>
      <w:r>
        <w:t>材料负极材料通常为石墨或其他碳材料</w:t>
      </w:r>
      <w:proofErr w:type="gramStart"/>
      <w:r>
        <w:t>作活</w:t>
      </w:r>
      <w:proofErr w:type="gramEnd"/>
      <w:r>
        <w:t>性物质，而电解液主要作用是为使锂离子自由。简单来说，大家可以想象成水可以使锂离子在其中自由行驶，需要具备良好的热稳定性，绝缘及阻力小等特点。而隔膜的主要作用是为阻止正负极材料直接接触，因为电池越做越小，且存储量日益增多，需要</w:t>
      </w:r>
      <w:proofErr w:type="gramStart"/>
      <w:r>
        <w:t>隔开正</w:t>
      </w:r>
      <w:proofErr w:type="gramEnd"/>
      <w:r>
        <w:t>负极材料避免短路。隔离</w:t>
      </w:r>
      <w:proofErr w:type="gramStart"/>
      <w:r>
        <w:t>膜需要</w:t>
      </w:r>
      <w:proofErr w:type="gramEnd"/>
      <w:r>
        <w:t>拥有良好的离子同过性，同时具备电子绝缘体，以此来实现离离子自由通过，并且正负极之间是绝缘的状态。在下游应用中主要涵盖新能源汽车以及充电设备和换电</w:t>
      </w:r>
      <w:bookmarkEnd w:id="1"/>
      <w:r>
        <w:t>。</w:t>
      </w:r>
    </w:p>
    <w:p w14:paraId="042E6869" w14:textId="62AFC330" w:rsidR="00B45DE7" w:rsidRDefault="00B45DE7" w:rsidP="00F85159">
      <w:pPr>
        <w:pStyle w:val="a6"/>
        <w:ind w:firstLine="480"/>
      </w:pPr>
      <w:r>
        <w:t xml:space="preserve">  </w:t>
      </w:r>
      <w:r>
        <w:t>关于新能源汽车随着新能源汽车的大力发展及市场消费水平提高，销量在稳步上升，大家是否购买新能源汽车的主要</w:t>
      </w:r>
      <w:proofErr w:type="gramStart"/>
      <w:r>
        <w:t>考量</w:t>
      </w:r>
      <w:proofErr w:type="gramEnd"/>
      <w:r>
        <w:t>因素为电池、充电能耗及安全问题等。目前整车厂的电池续航能力可以支持</w:t>
      </w:r>
      <w:r>
        <w:t>500~800</w:t>
      </w:r>
      <w:r>
        <w:t>公里的续航里程，目前主要采用三元锂和磷酸铁锂电池。具体关于新能源汽车的全球动态及未来趋势可参考我的过往视频。关于充电设备及换电，目前整车厂是布局充电换电方向，缩短用</w:t>
      </w:r>
      <w:r>
        <w:lastRenderedPageBreak/>
        <w:t>户充电时间和提高便捷性，未来发展会包括但不限于超级充电桩、换电站，移动充电车、上门服务等多种充电模式。以上就是锂电的产业链，接下来我们</w:t>
      </w:r>
      <w:proofErr w:type="gramStart"/>
      <w:r>
        <w:t>聊一下</w:t>
      </w:r>
      <w:proofErr w:type="gramEnd"/>
      <w:r>
        <w:t>动力电池的装机类型</w:t>
      </w:r>
      <w:r>
        <w:rPr>
          <w:rFonts w:hint="eastAsia"/>
        </w:rPr>
        <w:t>。首先关于三元锂电池，三元锂电池，它的主要元素为钴，但是受限于</w:t>
      </w:r>
      <w:proofErr w:type="gramStart"/>
      <w:r>
        <w:rPr>
          <w:rFonts w:hint="eastAsia"/>
        </w:rPr>
        <w:t>钴</w:t>
      </w:r>
      <w:proofErr w:type="gramEnd"/>
      <w:r>
        <w:rPr>
          <w:rFonts w:hint="eastAsia"/>
        </w:rPr>
        <w:t>供应的不稳定性，且价格比较</w:t>
      </w:r>
      <w:r>
        <w:t>不高，因为</w:t>
      </w:r>
      <w:proofErr w:type="gramStart"/>
      <w:r>
        <w:t>估</w:t>
      </w:r>
      <w:proofErr w:type="gramEnd"/>
      <w:r>
        <w:t>目前全球供应主要来自于刚果，且处于垄断地位，具有定价权。根据伦敦金属交易所数据显示，</w:t>
      </w:r>
      <w:r>
        <w:t>2021</w:t>
      </w:r>
      <w:r>
        <w:t>年</w:t>
      </w:r>
      <w:r>
        <w:t>8</w:t>
      </w:r>
      <w:r>
        <w:t>月到</w:t>
      </w:r>
      <w:r>
        <w:t>11</w:t>
      </w:r>
      <w:r>
        <w:t>月估价大幅提升，截止</w:t>
      </w:r>
      <w:r>
        <w:t>11</w:t>
      </w:r>
      <w:r>
        <w:t>月</w:t>
      </w:r>
      <w:r>
        <w:t>4</w:t>
      </w:r>
      <w:r>
        <w:t>日为止，估价以现金结算为每吨</w:t>
      </w:r>
      <w:r>
        <w:t>58210</w:t>
      </w:r>
      <w:r>
        <w:t>美元，根据最新当日汇率为人民币</w:t>
      </w:r>
      <w:r>
        <w:t>372500</w:t>
      </w:r>
      <w:r>
        <w:t>元每吨。同时三元锂电池在</w:t>
      </w:r>
      <w:r>
        <w:t>250~350</w:t>
      </w:r>
      <w:r>
        <w:t>摄氏度左右的高温向会发生分解，所以三元锂电池的耐高温性较弱，并且成本较高。目前三元锂电池的开发方向集中</w:t>
      </w:r>
      <w:proofErr w:type="gramStart"/>
      <w:r>
        <w:t>在高镍化</w:t>
      </w:r>
      <w:proofErr w:type="gramEnd"/>
      <w:r>
        <w:t>、去固化。关于磷酸铁锂电池，它拥有成本低及安全系数较高的优势，使部分中</w:t>
      </w:r>
      <w:proofErr w:type="gramStart"/>
      <w:r>
        <w:t>高端车企逐步</w:t>
      </w:r>
      <w:proofErr w:type="gramEnd"/>
      <w:r>
        <w:t>转向磷酸铁锂，其中特斯拉已预定</w:t>
      </w:r>
      <w:r>
        <w:t>45</w:t>
      </w:r>
      <w:r>
        <w:t>瓦时磷酸铁锂电池用于</w:t>
      </w:r>
      <w:r>
        <w:t>MODEL3</w:t>
      </w:r>
      <w:r>
        <w:t>和</w:t>
      </w:r>
      <w:r>
        <w:t>model y</w:t>
      </w:r>
      <w:r>
        <w:t>车型，预计可应用于。</w:t>
      </w:r>
    </w:p>
    <w:p w14:paraId="036833E1" w14:textId="77777777" w:rsidR="00B45DE7" w:rsidRDefault="00B45DE7" w:rsidP="00B45DE7">
      <w:pPr>
        <w:pStyle w:val="a6"/>
        <w:ind w:firstLine="480"/>
      </w:pPr>
      <w:r>
        <w:t xml:space="preserve">  </w:t>
      </w:r>
      <w:r>
        <w:t>数十万辆汽车，未来有望继续追加订单。今年磷酸铁锂电池的产量及装机量均大幅提升。它优势主要在于磷酸</w:t>
      </w:r>
      <w:proofErr w:type="gramStart"/>
      <w:r>
        <w:t>铁锂不需要</w:t>
      </w:r>
      <w:proofErr w:type="gramEnd"/>
      <w:r>
        <w:t>镍和</w:t>
      </w:r>
      <w:proofErr w:type="gramStart"/>
      <w:r>
        <w:t>钴，</w:t>
      </w:r>
      <w:proofErr w:type="gramEnd"/>
      <w:r>
        <w:t>所以成本较低，同时因为技术突破，拥有较高的安全性。关于磷矿资源，国内的磷矿是主要分布于云南、湖北及四川等地，产业链上游为磷矿石，所以磷酸铁锂的产能取决于磷矿石的开采量。磷酸铁锂电池的不足主要在于它的耐低温性有待提高，对续航里程有部分影响。</w:t>
      </w:r>
    </w:p>
    <w:p w14:paraId="4F9AF545" w14:textId="77777777" w:rsidR="00B45DE7" w:rsidRDefault="00B45DE7" w:rsidP="00B45DE7">
      <w:pPr>
        <w:pStyle w:val="a6"/>
        <w:ind w:firstLine="480"/>
      </w:pPr>
      <w:r>
        <w:t xml:space="preserve">  </w:t>
      </w:r>
      <w:r>
        <w:t>接下来我对磷酸</w:t>
      </w:r>
      <w:proofErr w:type="gramStart"/>
      <w:r>
        <w:t>铁锂及三元</w:t>
      </w:r>
      <w:proofErr w:type="gramEnd"/>
      <w:r>
        <w:t>锂电池进行一下对比总结。三元锂电池它续航能力较强，目前在我国市场动力电池装机规模中仍占主导，</w:t>
      </w:r>
      <w:proofErr w:type="gramStart"/>
      <w:r>
        <w:t>但固元素</w:t>
      </w:r>
      <w:proofErr w:type="gramEnd"/>
      <w:r>
        <w:t>成本高，所以目前发展方向主要</w:t>
      </w:r>
      <w:proofErr w:type="gramStart"/>
      <w:r>
        <w:t>在高镍低估</w:t>
      </w:r>
      <w:proofErr w:type="gramEnd"/>
      <w:r>
        <w:t>或无固电池。磷酸铁锂的技术突破使其拥有更好的安全性和稳定性能。过去一年磷酸</w:t>
      </w:r>
      <w:proofErr w:type="gramStart"/>
      <w:r>
        <w:t>铁锂在我国</w:t>
      </w:r>
      <w:proofErr w:type="gramEnd"/>
      <w:r>
        <w:t>市场装机量增幅远</w:t>
      </w:r>
      <w:proofErr w:type="gramStart"/>
      <w:r>
        <w:t>高于酸元锂电池</w:t>
      </w:r>
      <w:proofErr w:type="gramEnd"/>
      <w:r>
        <w:t>，特斯拉及各大车企大规模更换磷酸铁锂电池，未来磷酸</w:t>
      </w:r>
      <w:proofErr w:type="gramStart"/>
      <w:r>
        <w:t>铁锂将占据</w:t>
      </w:r>
      <w:proofErr w:type="gramEnd"/>
      <w:r>
        <w:t>更多的市场份额。接下来</w:t>
      </w:r>
      <w:proofErr w:type="gramStart"/>
      <w:r>
        <w:t>聊一下钠</w:t>
      </w:r>
      <w:proofErr w:type="gramEnd"/>
      <w:r>
        <w:t>离子电池和</w:t>
      </w:r>
      <w:proofErr w:type="gramStart"/>
      <w:r>
        <w:t>氢燃料电池</w:t>
      </w:r>
      <w:proofErr w:type="gramEnd"/>
      <w:r>
        <w:t>。个人认为钠离子电池未来在储能及中</w:t>
      </w:r>
      <w:proofErr w:type="gramStart"/>
      <w:r>
        <w:t>低端车</w:t>
      </w:r>
      <w:proofErr w:type="gramEnd"/>
      <w:r>
        <w:t>等领域最具有竞争优势，它主要是拥有储量丰富、成本低、安全性能好、高低温性能优异及具</w:t>
      </w:r>
      <w:r>
        <w:rPr>
          <w:rFonts w:hint="eastAsia"/>
        </w:rPr>
        <w:t>备快充能力，在能量密度方面稍低，在每千克</w:t>
      </w:r>
      <w:r>
        <w:t>145~160</w:t>
      </w:r>
      <w:r>
        <w:t>瓦时之间。七然。</w:t>
      </w:r>
    </w:p>
    <w:p w14:paraId="06C04A61" w14:textId="77777777" w:rsidR="00B45DE7" w:rsidRDefault="00B45DE7" w:rsidP="00B45DE7">
      <w:pPr>
        <w:pStyle w:val="a6"/>
        <w:ind w:firstLine="480"/>
      </w:pPr>
      <w:r>
        <w:t xml:space="preserve">  </w:t>
      </w:r>
      <w:r>
        <w:t>料电池是最环保、清洁、高效的储能技术，涵盖制氢、储存及运输，各国政府发布了多项政策大力支持，可应用于氢燃料电池车中，目前处于技术研发阶</w:t>
      </w:r>
      <w:r>
        <w:lastRenderedPageBreak/>
        <w:t>段，未来十到</w:t>
      </w:r>
      <w:r>
        <w:t>30</w:t>
      </w:r>
      <w:r>
        <w:t>年将大规模商业化应用。具体内容可参考过往我发布的氢能行业解析的文章及视频。关于新能源电动汽车的成本结构会涵盖电池、车身、底座、驱动系统配件及其他，其中电池占总成本的主导地位，未来电池成本会逐步降低，会促使新能源电动汽车销量将大幅提升。而锂离子电池成本结构涵盖正极材料、负极材料、隔膜、电解液及其他。正极材料是在整个</w:t>
      </w:r>
      <w:proofErr w:type="gramStart"/>
      <w:r>
        <w:t>锂</w:t>
      </w:r>
      <w:proofErr w:type="gramEnd"/>
      <w:r>
        <w:t>离子电池成本结构中占主导地位，主要包括碳酸</w:t>
      </w:r>
      <w:r>
        <w:rPr>
          <w:rFonts w:hint="eastAsia"/>
        </w:rPr>
        <w:t>锂及氢氧化锂。关于锂电的未来发展。</w:t>
      </w:r>
    </w:p>
    <w:p w14:paraId="775D91FD" w14:textId="122D354F" w:rsidR="00B45DE7" w:rsidRDefault="00B45DE7" w:rsidP="00BB439D">
      <w:pPr>
        <w:pStyle w:val="a6"/>
        <w:ind w:firstLine="480"/>
      </w:pPr>
      <w:r>
        <w:t xml:space="preserve">  </w:t>
      </w:r>
      <w:r>
        <w:t>锂电行业产业</w:t>
      </w:r>
      <w:proofErr w:type="gramStart"/>
      <w:r>
        <w:t>链未来</w:t>
      </w:r>
      <w:proofErr w:type="gramEnd"/>
      <w:r>
        <w:t>发展趋势，我认为会涵盖</w:t>
      </w:r>
      <w:bookmarkStart w:id="2" w:name="_Hlk151755077"/>
      <w:r>
        <w:t>电池回收、新型电池提升、续航及换电和快充等新型充电模式。首先，第一，电池回收一次会降低电池废弃对环保的污染，会提高电池效率以及在利用性，保证电池的安全性，降低成本。第二，新型电池未来电池方向会涵盖磷酸铁锂电池、钠离子电池以及氢燃料电池。在换电、快充及续航方向，未来换电站、超级快充、移动快充等新充电模式将占据主导地位，电池模组及整车等技术提升也会加强续航时间。</w:t>
      </w:r>
      <w:bookmarkEnd w:id="2"/>
      <w:r>
        <w:t>关于我国政策，</w:t>
      </w:r>
      <w:r>
        <w:t>2020</w:t>
      </w:r>
      <w:r>
        <w:t>年</w:t>
      </w:r>
      <w:r>
        <w:t>11</w:t>
      </w:r>
      <w:r>
        <w:t>月，工信部发布了新能源汽车产业发展规划</w:t>
      </w:r>
      <w:r>
        <w:t>2021~2035</w:t>
      </w:r>
      <w:r>
        <w:t>，其中提到要坚持整车和零</w:t>
      </w:r>
      <w:r>
        <w:rPr>
          <w:rFonts w:hint="eastAsia"/>
        </w:rPr>
        <w:t>部件并重，强化整车集成技术创新，提升动力电池、新一代车用电机等关键零部件</w:t>
      </w:r>
      <w:r>
        <w:t>的产业基础能力，推动电动化与网联化、智能化技术互融协同发展。</w:t>
      </w:r>
      <w:bookmarkStart w:id="3" w:name="_Hlk151755115"/>
      <w:r>
        <w:t>同时，要建设动力电池高效循环利用体系，强化质量安全保障，也要推动新能源汽车与能源、交通、信息通信等领域的全面深度融合，促进新能源消费结构优化、交通体系和城市智能化水平提高，构建产业协同发展新格局。最后，要加快推动</w:t>
      </w:r>
      <w:proofErr w:type="gramStart"/>
      <w:r>
        <w:t>充换电</w:t>
      </w:r>
      <w:proofErr w:type="gramEnd"/>
      <w:r>
        <w:t>、加氢等基础设施建设，提高互联互通水平。</w:t>
      </w:r>
      <w:bookmarkEnd w:id="3"/>
      <w:r>
        <w:t>关于风险主要会涵盖一、原材料成本持续上涨。</w:t>
      </w:r>
    </w:p>
    <w:p w14:paraId="5BB68341" w14:textId="77777777" w:rsidR="00B45DE7" w:rsidRDefault="00B45DE7" w:rsidP="00B45DE7">
      <w:pPr>
        <w:pStyle w:val="a6"/>
        <w:ind w:firstLine="480"/>
      </w:pPr>
      <w:r>
        <w:t xml:space="preserve">  </w:t>
      </w:r>
      <w:r>
        <w:t>锂电目前因资源稀缺而成本过高，同时对钴或其他贵金属存在依赖，需降低生产成本。二、新能源电动汽车需求量放缓的风险，如果电动汽车渗透率下降，将影响锂电产品的需求。最后，关于竞争格局，未来新型技术的出现将是行业面临竞争格局被打破的风险。好了，以上就是今天视频的全部内容，很感谢你能看到这里，如果喜欢这期视频也欢迎点个赞。稍后我也会把详细的图文版本以文章的形式上传，供大家参考查阅。这段时间让大家久等了，后续会恢复正常的更新速度，不出意外的话，每周会更新一到三期视频，每周更新的数量也取决于内容的广度及深度，但无论怎</w:t>
      </w:r>
      <w:r>
        <w:rPr>
          <w:rFonts w:hint="eastAsia"/>
        </w:rPr>
        <w:t>样，我基本会争取确保每期的视频质量，希望能对你有所帮助，再次感谢大家的收看。</w:t>
      </w:r>
    </w:p>
    <w:p w14:paraId="04D6A369" w14:textId="03D647A2" w:rsidR="001066A9" w:rsidRDefault="00B45DE7" w:rsidP="00B45DE7">
      <w:pPr>
        <w:pStyle w:val="a6"/>
        <w:ind w:firstLine="480"/>
      </w:pPr>
      <w:r>
        <w:lastRenderedPageBreak/>
        <w:t xml:space="preserve">  </w:t>
      </w:r>
      <w:r>
        <w:t>我们下期视频见。</w:t>
      </w:r>
    </w:p>
    <w:sectPr w:rsidR="0010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65"/>
    <w:rsid w:val="001066A9"/>
    <w:rsid w:val="00470C65"/>
    <w:rsid w:val="00B45DE7"/>
    <w:rsid w:val="00BB439D"/>
    <w:rsid w:val="00D10352"/>
    <w:rsid w:val="00EC3092"/>
    <w:rsid w:val="00F8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7FF"/>
  <w15:chartTrackingRefBased/>
  <w15:docId w15:val="{E7B0DE83-4136-45F1-A20D-A8FF3E8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4"/>
    <w:autoRedefine/>
    <w:qFormat/>
    <w:rsid w:val="001066A9"/>
    <w:pPr>
      <w:spacing w:before="397" w:after="0"/>
    </w:pPr>
    <w:rPr>
      <w:rFonts w:ascii="宋体" w:eastAsia="黑体" w:hAnsi="宋体" w:cs="宋体"/>
      <w:b w:val="0"/>
      <w:bCs w:val="0"/>
      <w:kern w:val="0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1066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06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论文标题1"/>
    <w:basedOn w:val="1"/>
    <w:qFormat/>
    <w:rsid w:val="001066A9"/>
    <w:pPr>
      <w:keepNext w:val="0"/>
      <w:keepLines w:val="0"/>
      <w:widowControl/>
      <w:spacing w:before="397" w:after="397" w:line="240" w:lineRule="auto"/>
      <w:jc w:val="left"/>
      <w:outlineLvl w:val="1"/>
    </w:pPr>
    <w:rPr>
      <w:rFonts w:ascii="Times" w:eastAsia="黑体" w:hAnsi="Times" w:cs="宋体"/>
      <w:b w:val="0"/>
      <w:bCs w:val="0"/>
      <w:kern w:val="0"/>
      <w:sz w:val="28"/>
      <w:szCs w:val="28"/>
      <w14:ligatures w14:val="none"/>
    </w:rPr>
  </w:style>
  <w:style w:type="character" w:customStyle="1" w:styleId="10">
    <w:name w:val="标题 1 字符"/>
    <w:basedOn w:val="a0"/>
    <w:link w:val="1"/>
    <w:uiPriority w:val="9"/>
    <w:rsid w:val="001066A9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autoRedefine/>
    <w:qFormat/>
    <w:rsid w:val="001066A9"/>
    <w:pPr>
      <w:spacing w:before="397" w:after="397"/>
      <w:outlineLvl w:val="2"/>
    </w:pPr>
    <w:rPr>
      <w:rFonts w:ascii="Times New Roman" w:eastAsia="黑体" w:hAnsi="Times New Roman" w:cs="宋体"/>
      <w:kern w:val="0"/>
      <w:sz w:val="24"/>
      <w:szCs w:val="24"/>
      <w14:ligatures w14:val="none"/>
    </w:rPr>
  </w:style>
  <w:style w:type="paragraph" w:customStyle="1" w:styleId="a6">
    <w:name w:val="论文正文"/>
    <w:basedOn w:val="a"/>
    <w:qFormat/>
    <w:rsid w:val="001066A9"/>
    <w:pPr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5</cp:revision>
  <dcterms:created xsi:type="dcterms:W3CDTF">2023-11-24T12:20:00Z</dcterms:created>
  <dcterms:modified xsi:type="dcterms:W3CDTF">2023-11-24T13:51:00Z</dcterms:modified>
</cp:coreProperties>
</file>