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8E326CB" wp14:paraId="73A25DF6" wp14:textId="10ED1D7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  <w:t>Regras de Negócio – Loja Virtual de Peças de Moto (Multiplataforma)</w:t>
      </w:r>
    </w:p>
    <w:p xmlns:wp14="http://schemas.microsoft.com/office/word/2010/wordml" w:rsidP="38E326CB" wp14:paraId="24320FDF" wp14:textId="54F72BC0">
      <w:pPr>
        <w:rPr>
          <w:color w:val="000000" w:themeColor="text1" w:themeTint="FF" w:themeShade="FF"/>
        </w:rPr>
      </w:pPr>
    </w:p>
    <w:p xmlns:wp14="http://schemas.microsoft.com/office/word/2010/wordml" w:rsidP="38E326CB" wp14:paraId="00D220AE" wp14:textId="0C14947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  <w:t>1. Definição de Regras de Negócio</w:t>
      </w:r>
    </w:p>
    <w:p xmlns:wp14="http://schemas.microsoft.com/office/word/2010/wordml" w:rsidP="38E326CB" wp14:paraId="27F01671" wp14:textId="2127056E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As regras de negócio definem as diretrizes e restrições que orientam o funcionamento da loja virtual Moto</w:t>
      </w:r>
      <w:r w:rsidRPr="38E326CB" w:rsidR="2F624CD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ABC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 Online, cobrindo desde a comercialização de produtos até a gestão de clientes e vendas. Estas regras estabelecem padrões que garantem o alinhamento do sistema às práticas comerciais da empresa, assegurando coerência, eficiência e consistência.</w:t>
      </w:r>
    </w:p>
    <w:p xmlns:wp14="http://schemas.microsoft.com/office/word/2010/wordml" w:rsidP="38E326CB" wp14:paraId="6B047935" wp14:textId="1766772A">
      <w:pPr>
        <w:rPr>
          <w:color w:val="000000" w:themeColor="text1" w:themeTint="FF" w:themeShade="FF"/>
        </w:rPr>
      </w:pPr>
    </w:p>
    <w:p xmlns:wp14="http://schemas.microsoft.com/office/word/2010/wordml" w:rsidP="38E326CB" wp14:paraId="6B6A08B6" wp14:textId="55927B6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  <w:t>2. Categorias das Regras de Negócio</w:t>
      </w:r>
    </w:p>
    <w:p xmlns:wp14="http://schemas.microsoft.com/office/word/2010/wordml" w:rsidP="38E326CB" wp14:paraId="7B07754D" wp14:textId="7D3E6B1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Regras de Produtos e Estoque</w:t>
      </w:r>
    </w:p>
    <w:p xmlns:wp14="http://schemas.microsoft.com/office/word/2010/wordml" w:rsidP="38E326CB" wp14:paraId="6FB6B1C7" wp14:textId="78CBC8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Regras de Preços, Promoções e Descontos</w:t>
      </w:r>
    </w:p>
    <w:p xmlns:wp14="http://schemas.microsoft.com/office/word/2010/wordml" w:rsidP="38E326CB" wp14:paraId="794C4D99" wp14:textId="2436D5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Regras de Cadastro e Gerenciamento de Clientes</w:t>
      </w:r>
    </w:p>
    <w:p xmlns:wp14="http://schemas.microsoft.com/office/word/2010/wordml" w:rsidP="38E326CB" wp14:paraId="548E7B96" wp14:textId="62A70B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Regras de Vendas e Pagamentos</w:t>
      </w:r>
    </w:p>
    <w:p xmlns:wp14="http://schemas.microsoft.com/office/word/2010/wordml" w:rsidP="38E326CB" wp14:paraId="640958A1" wp14:textId="22F692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Regras de Entrega e Logística</w:t>
      </w:r>
    </w:p>
    <w:p xmlns:wp14="http://schemas.microsoft.com/office/word/2010/wordml" w:rsidP="38E326CB" wp14:paraId="654F3112" wp14:textId="729339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Regras de Segurança e Privacidade</w:t>
      </w:r>
    </w:p>
    <w:p xmlns:wp14="http://schemas.microsoft.com/office/word/2010/wordml" w:rsidP="38E326CB" wp14:paraId="3D7BDB64" wp14:textId="6CEEBBA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Regras de Relacionamento com Clientes</w:t>
      </w:r>
    </w:p>
    <w:p xmlns:wp14="http://schemas.microsoft.com/office/word/2010/wordml" w:rsidP="38E326CB" wp14:paraId="37BF8D6F" wp14:textId="68E52667">
      <w:pPr>
        <w:rPr>
          <w:color w:val="000000" w:themeColor="text1" w:themeTint="FF" w:themeShade="FF"/>
        </w:rPr>
      </w:pPr>
    </w:p>
    <w:p xmlns:wp14="http://schemas.microsoft.com/office/word/2010/wordml" w:rsidP="38E326CB" wp14:paraId="507A43BC" wp14:textId="398AEAF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  <w:t>2.1 Regras de Produtos e Estoque</w:t>
      </w:r>
    </w:p>
    <w:p xmlns:wp14="http://schemas.microsoft.com/office/word/2010/wordml" w:rsidP="38E326CB" wp14:paraId="06C5CF21" wp14:textId="3A9C536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RN01 - Cadastro de Produto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: Cada produto deve ser cadastrado com um código SKU único, descrição detalhada, categoria, subcategoria, marca, preço unitário, quantidade mínima em estoque e imagens de alta qualidade. Produtos devem ser categorizados por tipo (ex.: motor, acessórios, pneus, etc.).</w:t>
      </w:r>
    </w:p>
    <w:p xmlns:wp14="http://schemas.microsoft.com/office/word/2010/wordml" w:rsidP="38E326CB" wp14:paraId="2AFE0EBD" wp14:textId="0C809A0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RN02 - Controle de Estoque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: O sistema deve manter atualizado o saldo de estoque de cada produto. Ao 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registrar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 uma venda, o sistema deve automaticamente descontar o número de itens vendidos do estoque. Caso o estoque atinja um valor mínimo definido pelo administrador, deve ser gerado um alerta para reposição.</w:t>
      </w:r>
    </w:p>
    <w:p xmlns:wp14="http://schemas.microsoft.com/office/word/2010/wordml" w:rsidP="38E326CB" wp14:paraId="4EF1B1CC" wp14:textId="25CBD27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RN03 - Exclusão de Produto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: Um produto só pode ser excluído do sistema se não houver vendas 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registradas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 relacionadas a ele. Produtos descontinuados devem ser arquivados e não exibidos para o cliente.</w:t>
      </w:r>
    </w:p>
    <w:p xmlns:wp14="http://schemas.microsoft.com/office/word/2010/wordml" w:rsidP="38E326CB" wp14:paraId="285F6442" wp14:textId="5E14FF1F">
      <w:pPr>
        <w:rPr>
          <w:color w:val="000000" w:themeColor="text1" w:themeTint="FF" w:themeShade="FF"/>
        </w:rPr>
      </w:pPr>
    </w:p>
    <w:p xmlns:wp14="http://schemas.microsoft.com/office/word/2010/wordml" w:rsidP="38E326CB" wp14:paraId="72766120" wp14:textId="608C8C3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  <w:t>2.2 Regras de Preços, Promoções e Descontos</w:t>
      </w:r>
    </w:p>
    <w:p xmlns:wp14="http://schemas.microsoft.com/office/word/2010/wordml" w:rsidP="38E326CB" wp14:paraId="5C2C845F" wp14:textId="0C766E7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RN04 - Definição de Preços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: Cada produto deve ter um preço base que será aplicado em todas as vendas. O preço poderá ser ajustado conforme políticas internas, levando em conta fatores como preço de custo, margem de lucro e taxas aplicáveis.</w:t>
      </w:r>
    </w:p>
    <w:p xmlns:wp14="http://schemas.microsoft.com/office/word/2010/wordml" w:rsidP="38E326CB" wp14:paraId="1A9FD46C" wp14:textId="27853E8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RN05 - Regras de Promoções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: O administrador deve ser capaz de criar promoções específicas para determinados produtos ou categorias. As promoções devem ter uma data de início e fim definidas, bem como critérios para aplicação de desconto (valor fixo ou percentual).</w:t>
      </w:r>
    </w:p>
    <w:p xmlns:wp14="http://schemas.microsoft.com/office/word/2010/wordml" w:rsidP="38E326CB" wp14:paraId="1BE97E65" wp14:textId="359F9D7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 xml:space="preserve">RN06 - </w:t>
      </w: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Cupons</w:t>
      </w: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 xml:space="preserve"> de Desconto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: 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Cupons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 de desconto devem ser gerados com validade e aplicabilidade definidas pelo administrador. Os 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cupons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 podem ser limitados a um determinado número de usos ou a uma lista específica de produtos.</w:t>
      </w:r>
    </w:p>
    <w:p xmlns:wp14="http://schemas.microsoft.com/office/word/2010/wordml" w:rsidP="38E326CB" wp14:paraId="7752592F" wp14:textId="3FC03CFA">
      <w:pPr>
        <w:rPr>
          <w:color w:val="000000" w:themeColor="text1" w:themeTint="FF" w:themeShade="FF"/>
        </w:rPr>
      </w:pPr>
    </w:p>
    <w:p xmlns:wp14="http://schemas.microsoft.com/office/word/2010/wordml" w:rsidP="38E326CB" wp14:paraId="17B2B229" wp14:textId="391BD5A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  <w:t>2.3 Regras de Cadastro e Gerenciamento de Clientes</w:t>
      </w:r>
    </w:p>
    <w:p xmlns:wp14="http://schemas.microsoft.com/office/word/2010/wordml" w:rsidP="38E326CB" wp14:paraId="086C6101" wp14:textId="6A02DE7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RN07 - Cadastro de Cliente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: Cada cliente deve ser cadastrado com informações pessoais completas, como nome, e-mail, CPF, endereço e telefone. O CPF é um dado obrigatório para fins de emissão de nota fiscal e validação da compra.</w:t>
      </w:r>
    </w:p>
    <w:p xmlns:wp14="http://schemas.microsoft.com/office/word/2010/wordml" w:rsidP="38E326CB" wp14:paraId="5F193846" wp14:textId="53A8957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RN08 - Gerenciamento de Perfis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: Os clientes cadastrados devem poder 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acessar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 um perfil que permite a atualização de dados, acompanhamento de pedidos e a visualização de notas fiscais emitidas.</w:t>
      </w:r>
    </w:p>
    <w:p xmlns:wp14="http://schemas.microsoft.com/office/word/2010/wordml" w:rsidP="38E326CB" wp14:paraId="46E8AC03" wp14:textId="4F719F9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RN09 - Privacidade de Dados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: Todos os dados de clientes devem ser armazenados de forma segura, atendendo aos requisitos da Lei Geral de Proteção de Dados (LGPD). Dados pessoais só podem ser 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acessados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 com autorização expressa do cliente.</w:t>
      </w:r>
    </w:p>
    <w:p xmlns:wp14="http://schemas.microsoft.com/office/word/2010/wordml" w:rsidP="38E326CB" wp14:paraId="12AD7DC1" wp14:textId="505A391B">
      <w:pPr>
        <w:rPr>
          <w:color w:val="000000" w:themeColor="text1" w:themeTint="FF" w:themeShade="FF"/>
        </w:rPr>
      </w:pPr>
    </w:p>
    <w:p xmlns:wp14="http://schemas.microsoft.com/office/word/2010/wordml" w:rsidP="38E326CB" wp14:paraId="6036D282" wp14:textId="2D3D982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  <w:t>2.4 Regras de Vendas e Pagamentos</w:t>
      </w:r>
    </w:p>
    <w:p xmlns:wp14="http://schemas.microsoft.com/office/word/2010/wordml" w:rsidP="38E326CB" wp14:paraId="0F93BC9D" wp14:textId="34F25F0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RN10 - Processamento de Pagamentos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: As vendas devem ser processadas por meio de 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gateways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 de pagamento seguros, oferecendo suporte a diferentes formas de pagamento, como cartões de crédito, PIX e boleto bancário. Cada transação deve gerar um identificador único e fornecer uma confirmação ao cliente.</w:t>
      </w:r>
    </w:p>
    <w:p xmlns:wp14="http://schemas.microsoft.com/office/word/2010/wordml" w:rsidP="38E326CB" wp14:paraId="36F9CCFD" wp14:textId="04CC397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RN11 - Validação de Compras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: Antes da finalização da compra, o sistema deve validar se todos os campos obrigatórios foram preenchidos corretamente e se há estoque disponível para todos os itens no carrinho.</w:t>
      </w:r>
    </w:p>
    <w:p xmlns:wp14="http://schemas.microsoft.com/office/word/2010/wordml" w:rsidP="38E326CB" wp14:paraId="52C2774B" wp14:textId="3D2FA90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RN12 - Emissão de Nota Fiscal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: Ao concluir o pagamento, o sistema deve gerar automaticamente uma nota fiscal eletrônica e enviá-la para o e-mail do cliente, junto com os detalhes da compra.</w:t>
      </w:r>
    </w:p>
    <w:p xmlns:wp14="http://schemas.microsoft.com/office/word/2010/wordml" w:rsidP="38E326CB" wp14:paraId="2FEDAC27" wp14:textId="43D2F7F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RN13 - Política de Devolução e Trocas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: Os clientes podem solicitar devoluções ou trocas em até 7 dias após o recebimento do produto, seguindo a legislação vigente (CDC). O sistema deve permitir ao cliente 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registrar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 uma solicitação de devolução, gerando um número de protocolo para acompanhamento.</w:t>
      </w:r>
    </w:p>
    <w:p xmlns:wp14="http://schemas.microsoft.com/office/word/2010/wordml" w:rsidP="38E326CB" wp14:paraId="4C0BFA91" wp14:textId="0444FA18">
      <w:pPr>
        <w:rPr>
          <w:color w:val="000000" w:themeColor="text1" w:themeTint="FF" w:themeShade="FF"/>
        </w:rPr>
      </w:pPr>
    </w:p>
    <w:p xmlns:wp14="http://schemas.microsoft.com/office/word/2010/wordml" w:rsidP="38E326CB" wp14:paraId="0D11F963" wp14:textId="1DF3828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  <w:t>2.5 Regras de Entrega e Logística</w:t>
      </w:r>
    </w:p>
    <w:p xmlns:wp14="http://schemas.microsoft.com/office/word/2010/wordml" w:rsidP="38E326CB" wp14:paraId="2BD9065A" wp14:textId="78ECCC7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RN14 - Cálculo de Frete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: O sistema deve calcular automaticamente o valor do frete com base no endereço de entrega informado pelo cliente e no peso/volume dos produtos no carrinho. As opções de envio e valores devem ser 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apresentados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 ao cliente antes da finalização do pedido.</w:t>
      </w:r>
    </w:p>
    <w:p xmlns:wp14="http://schemas.microsoft.com/office/word/2010/wordml" w:rsidP="38E326CB" wp14:paraId="1F25E7CC" wp14:textId="1FEE23D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RN15 - Prazo de Entrega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: Cada modalidade de envio (Correios, transportadora, entrega expressa) deve possuir um prazo de entrega calculado e exibido ao cliente na finalização do pedido. O prazo estimado deve ser informado com base na região e tipo de envio selecionado.</w:t>
      </w:r>
    </w:p>
    <w:p xmlns:wp14="http://schemas.microsoft.com/office/word/2010/wordml" w:rsidP="38E326CB" wp14:paraId="6209F25B" wp14:textId="7BF30D3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RN16 - Rastreamento de Pedidos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: O cliente deve poder acompanhar o status de sua entrega por meio do sistema. O sistema deve atualizar automaticamente o status do pedido ao receber informações da transportadora ou dos Correios.</w:t>
      </w:r>
    </w:p>
    <w:p xmlns:wp14="http://schemas.microsoft.com/office/word/2010/wordml" w:rsidP="38E326CB" wp14:paraId="1CAD3299" wp14:textId="30281DAF">
      <w:pPr>
        <w:rPr>
          <w:color w:val="000000" w:themeColor="text1" w:themeTint="FF" w:themeShade="FF"/>
        </w:rPr>
      </w:pPr>
    </w:p>
    <w:p xmlns:wp14="http://schemas.microsoft.com/office/word/2010/wordml" w:rsidP="38E326CB" wp14:paraId="3BBD949C" wp14:textId="41CA9AC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  <w:t>2.6 Regras de Segurança e Privacidade</w:t>
      </w:r>
    </w:p>
    <w:p xmlns:wp14="http://schemas.microsoft.com/office/word/2010/wordml" w:rsidP="38E326CB" wp14:paraId="11E8F141" wp14:textId="778559D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RN17 - Segurança de Acesso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: O sistema deve exigir autenticação por senha e, opcionalmente, autenticação em dois fatores (2FA) para todas as contas de clientes e administradores.</w:t>
      </w:r>
    </w:p>
    <w:p xmlns:wp14="http://schemas.microsoft.com/office/word/2010/wordml" w:rsidP="38E326CB" wp14:paraId="3DEADD52" wp14:textId="39758C4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RN18 - Criptografia de Dados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: Dados sensíveis, como informações de pagamento, devem ser criptografados no banco de dados e durante a transmissão.</w:t>
      </w:r>
    </w:p>
    <w:p xmlns:wp14="http://schemas.microsoft.com/office/word/2010/wordml" w:rsidP="38E326CB" wp14:paraId="31C969D9" wp14:textId="0237A71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RN19 - Política de Privacidade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: O cliente deve ter acesso a uma política de privacidade clara, detalhando como seus dados são coletados, armazenados e utilizados.</w:t>
      </w:r>
    </w:p>
    <w:p xmlns:wp14="http://schemas.microsoft.com/office/word/2010/wordml" w:rsidP="38E326CB" wp14:paraId="064AB36F" wp14:textId="49ABA39C">
      <w:pPr>
        <w:rPr>
          <w:color w:val="000000" w:themeColor="text1" w:themeTint="FF" w:themeShade="FF"/>
        </w:rPr>
      </w:pPr>
    </w:p>
    <w:p xmlns:wp14="http://schemas.microsoft.com/office/word/2010/wordml" w:rsidP="38E326CB" wp14:paraId="00FE529A" wp14:textId="79CF405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  <w:t>2.7 Regras de Relacionamento com Clientes</w:t>
      </w:r>
    </w:p>
    <w:p xmlns:wp14="http://schemas.microsoft.com/office/word/2010/wordml" w:rsidP="38E326CB" wp14:paraId="6AD7C808" wp14:textId="6E43A2F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RN20 - Avaliação de Produtos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: O cliente pode avaliar um produto após a conclusão da compra. As avaliações devem ser moderadas antes de serem publicadas, para evitar conteúdo impróprio.</w:t>
      </w:r>
    </w:p>
    <w:p xmlns:wp14="http://schemas.microsoft.com/office/word/2010/wordml" w:rsidP="38E326CB" wp14:paraId="158A3271" wp14:textId="11D00CE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RN21 - Suporte ao Cliente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: O sistema deve incluir uma área de suporte ao cliente, onde é possível abrir tickets de atendimento. Cada ticket deve ter um número de protocolo e ser acompanhado pelo cliente até sua resolução.</w:t>
      </w:r>
    </w:p>
    <w:p xmlns:wp14="http://schemas.microsoft.com/office/word/2010/wordml" w:rsidP="38E326CB" wp14:paraId="2C91D7F5" wp14:textId="3C0E72E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8E326CB" w:rsidR="4D3022A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RN22 - Ofertas Personalizadas</w:t>
      </w:r>
      <w:r w:rsidRPr="38E326CB" w:rsidR="4D3022A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: Com base no histórico de compras e perfil de navegação, o sistema deve sugerir produtos e promoções personalizados para cada cliente.</w:t>
      </w:r>
    </w:p>
    <w:p xmlns:wp14="http://schemas.microsoft.com/office/word/2010/wordml" w:rsidP="38E326CB" wp14:paraId="092EF4B1" wp14:textId="5C0978BC">
      <w:pPr>
        <w:rPr>
          <w:color w:val="000000" w:themeColor="text1" w:themeTint="FF" w:themeShade="FF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78257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8b608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34da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dbd70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bc9f5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3335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3899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5fcf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D5C367"/>
    <w:rsid w:val="2E84E780"/>
    <w:rsid w:val="2F624CD1"/>
    <w:rsid w:val="38E326CB"/>
    <w:rsid w:val="4D3022A7"/>
    <w:rsid w:val="73D5C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C367"/>
  <w15:chartTrackingRefBased/>
  <w15:docId w15:val="{9C0CAB95-5730-4652-9463-180ED60FC6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062b3cef10e4a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2024-10-22T23:41:01.2605952Z</dcterms:created>
  <dcterms:modified xsi:type="dcterms:W3CDTF">2024-10-22T23:50:40.6374268Z</dcterms:modified>
  <dc:creator>DIEGO RODRIGUES JOAQUIM</dc:creator>
  <lastModifiedBy>DIEGO RODRIGUES JOAQUIM</lastModifiedBy>
</coreProperties>
</file>