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4C" w:rsidRDefault="00553FA4" w:rsidP="00FE3E84">
      <w:pPr>
        <w:pStyle w:val="DefaultText"/>
        <w:keepNext/>
        <w:keepLines/>
        <w:widowControl w:val="0"/>
        <w:suppressAutoHyphens/>
        <w:spacing w:after="120"/>
      </w:pPr>
      <w:r>
        <w:t>SECTION 074</w:t>
      </w:r>
      <w:r w:rsidR="003A032D">
        <w:t>2</w:t>
      </w:r>
      <w:r>
        <w:t xml:space="preserve">13 </w:t>
      </w:r>
      <w:r w:rsidR="003A032D">
        <w:t>–</w:t>
      </w:r>
      <w:r>
        <w:t xml:space="preserve"> </w:t>
      </w:r>
      <w:r w:rsidR="003A032D">
        <w:t>METAL WALL</w:t>
      </w:r>
      <w:r w:rsidRPr="00B637B5">
        <w:t xml:space="preserve"> PANELS</w:t>
      </w:r>
    </w:p>
    <w:p w:rsidR="0086144C" w:rsidRDefault="00553FA4" w:rsidP="00FE3E84">
      <w:pPr>
        <w:pStyle w:val="DefaultText"/>
        <w:keepNext/>
        <w:keepLines/>
        <w:widowControl w:val="0"/>
        <w:suppressAutoHyphens/>
        <w:spacing w:after="120"/>
      </w:pPr>
      <w:r w:rsidRPr="00B637B5">
        <w:t>This specification is a</w:t>
      </w:r>
      <w:r>
        <w:t xml:space="preserve">pplicable for </w:t>
      </w:r>
      <w:r w:rsidR="00245772">
        <w:t>LITSCO’s</w:t>
      </w:r>
      <w:r>
        <w:t xml:space="preserve"> </w:t>
      </w:r>
      <w:proofErr w:type="spellStart"/>
      <w:r w:rsidR="00245772">
        <w:t>Flatwall</w:t>
      </w:r>
      <w:proofErr w:type="spellEnd"/>
      <w:r w:rsidR="00245772">
        <w:t xml:space="preserve"> SM</w:t>
      </w:r>
      <w:r w:rsidR="00CB46E9">
        <w:t xml:space="preserve"> concealed </w:t>
      </w:r>
      <w:r w:rsidR="00245772">
        <w:t>fastener</w:t>
      </w:r>
      <w:r w:rsidR="00CB46E9">
        <w:t xml:space="preserve"> </w:t>
      </w:r>
      <w:r w:rsidR="00232A82">
        <w:t xml:space="preserve">metal wall </w:t>
      </w:r>
      <w:r w:rsidR="00245772">
        <w:t>panel</w:t>
      </w:r>
      <w:r w:rsidR="00A32B1F" w:rsidRPr="00B637B5">
        <w:t xml:space="preserve"> system</w:t>
      </w:r>
      <w:r w:rsidR="0086144C">
        <w:t>.</w:t>
      </w:r>
    </w:p>
    <w:p w:rsidR="000D78BA" w:rsidRDefault="000D78BA" w:rsidP="000D78BA">
      <w:pPr>
        <w:pStyle w:val="DefaultText"/>
        <w:keepNext/>
        <w:keepLines/>
        <w:widowControl w:val="0"/>
        <w:suppressAutoHyphens/>
        <w:spacing w:after="120"/>
      </w:pPr>
      <w:r>
        <w:rPr>
          <w:vanish/>
          <w:color w:val="0000FF"/>
        </w:rPr>
        <w:t>Delete the</w:t>
      </w:r>
      <w:r w:rsidRPr="000C14F4">
        <w:rPr>
          <w:vanish/>
          <w:color w:val="0000FF"/>
        </w:rPr>
        <w:t xml:space="preserve"> </w:t>
      </w:r>
      <w:r>
        <w:rPr>
          <w:vanish/>
          <w:color w:val="0000FF"/>
        </w:rPr>
        <w:t>following instruction in RED Type.</w:t>
      </w:r>
    </w:p>
    <w:p w:rsidR="000D78BA" w:rsidRDefault="000D78BA" w:rsidP="000D78BA">
      <w:pPr>
        <w:pStyle w:val="DefaultText"/>
        <w:keepNext/>
        <w:keepLines/>
        <w:widowControl w:val="0"/>
        <w:suppressAutoHyphens/>
        <w:spacing w:after="120"/>
        <w:rPr>
          <w:b/>
          <w:color w:val="FF0000"/>
        </w:rPr>
      </w:pPr>
      <w:r>
        <w:rPr>
          <w:b/>
          <w:color w:val="FF0000"/>
        </w:rPr>
        <w:t>IF YOU DO NOT SEE INSTRUCTIONS IN BLUE TYPE ABOVE THIS NOTE, PLEASE ACTIVATE HIDDEN TEXT AS INDICATED:</w:t>
      </w:r>
    </w:p>
    <w:p w:rsidR="000D78BA" w:rsidRDefault="000D78BA" w:rsidP="000D78BA">
      <w:pPr>
        <w:pStyle w:val="DefaultText"/>
        <w:keepNext/>
        <w:keepLines/>
        <w:widowControl w:val="0"/>
        <w:numPr>
          <w:ilvl w:val="0"/>
          <w:numId w:val="43"/>
        </w:numPr>
        <w:suppressAutoHyphens/>
        <w:spacing w:after="120"/>
        <w:rPr>
          <w:b/>
          <w:color w:val="FF0000"/>
        </w:rPr>
      </w:pPr>
      <w:r>
        <w:rPr>
          <w:b/>
          <w:color w:val="FF0000"/>
        </w:rPr>
        <w:t xml:space="preserve">Word 2010: File </w:t>
      </w:r>
      <w:r w:rsidRPr="00483DA5">
        <w:rPr>
          <w:b/>
          <w:color w:val="FF0000"/>
        </w:rPr>
        <w:sym w:font="Wingdings" w:char="F0E0"/>
      </w:r>
      <w:r>
        <w:rPr>
          <w:b/>
          <w:color w:val="FF0000"/>
        </w:rPr>
        <w:t xml:space="preserve"> Options </w:t>
      </w:r>
      <w:r w:rsidRPr="00483DA5">
        <w:rPr>
          <w:b/>
          <w:color w:val="FF0000"/>
        </w:rPr>
        <w:sym w:font="Wingdings" w:char="F0E0"/>
      </w:r>
      <w:r>
        <w:rPr>
          <w:b/>
          <w:color w:val="FF0000"/>
        </w:rPr>
        <w:t xml:space="preserve"> Display … Select “Hidden Text” from the “Always show these formatting marks on the screen” group.</w:t>
      </w:r>
    </w:p>
    <w:p w:rsidR="000D78BA" w:rsidRDefault="000D78BA" w:rsidP="000D78BA">
      <w:pPr>
        <w:pStyle w:val="DefaultText"/>
        <w:keepNext/>
        <w:keepLines/>
        <w:widowControl w:val="0"/>
        <w:numPr>
          <w:ilvl w:val="0"/>
          <w:numId w:val="43"/>
        </w:numPr>
        <w:suppressAutoHyphens/>
        <w:spacing w:after="120"/>
        <w:rPr>
          <w:b/>
          <w:color w:val="FF0000"/>
        </w:rPr>
      </w:pPr>
      <w:r>
        <w:rPr>
          <w:b/>
          <w:color w:val="FF0000"/>
        </w:rPr>
        <w:t xml:space="preserve">Word 2007: MS Office Button (top left of </w:t>
      </w:r>
      <w:r w:rsidR="001A70F3">
        <w:rPr>
          <w:b/>
          <w:color w:val="FF0000"/>
        </w:rPr>
        <w:t>menu bar)</w:t>
      </w:r>
      <w:r w:rsidRPr="000D78BA">
        <w:rPr>
          <w:b/>
          <w:color w:val="FF0000"/>
        </w:rPr>
        <w:sym w:font="Wingdings" w:char="F0E0"/>
      </w:r>
      <w:r>
        <w:rPr>
          <w:b/>
          <w:color w:val="FF0000"/>
        </w:rPr>
        <w:t>Word Options (</w:t>
      </w:r>
      <w:r w:rsidR="001A70F3">
        <w:rPr>
          <w:b/>
          <w:color w:val="FF0000"/>
        </w:rPr>
        <w:t>button in lower right of window)</w:t>
      </w:r>
      <w:r w:rsidR="001A70F3" w:rsidRPr="001A70F3">
        <w:rPr>
          <w:b/>
          <w:color w:val="FF0000"/>
        </w:rPr>
        <w:sym w:font="Wingdings" w:char="F0E0"/>
      </w:r>
      <w:r w:rsidR="001A70F3">
        <w:rPr>
          <w:b/>
          <w:color w:val="FF0000"/>
        </w:rPr>
        <w:t>Display … select “Hidden Text”.</w:t>
      </w:r>
    </w:p>
    <w:p w:rsidR="000D78BA" w:rsidRPr="000D78BA" w:rsidRDefault="000D78BA" w:rsidP="00FE3E84">
      <w:pPr>
        <w:pStyle w:val="DefaultText"/>
        <w:keepNext/>
        <w:keepLines/>
        <w:widowControl w:val="0"/>
        <w:numPr>
          <w:ilvl w:val="0"/>
          <w:numId w:val="43"/>
        </w:numPr>
        <w:suppressAutoHyphens/>
        <w:spacing w:after="120"/>
        <w:rPr>
          <w:b/>
          <w:color w:val="FF0000"/>
        </w:rPr>
      </w:pPr>
      <w:r>
        <w:rPr>
          <w:b/>
          <w:color w:val="FF0000"/>
        </w:rPr>
        <w:t>Word 1997 - 2003: Tools</w:t>
      </w:r>
      <w:r w:rsidRPr="000D78BA">
        <w:rPr>
          <w:b/>
          <w:color w:val="FF0000"/>
        </w:rPr>
        <w:sym w:font="Wingdings" w:char="F0E0"/>
      </w:r>
      <w:r>
        <w:rPr>
          <w:b/>
          <w:color w:val="FF0000"/>
        </w:rPr>
        <w:t>Options … From the “View” tab, select “Hidden Text” from the “Formatting Marks” group.</w:t>
      </w:r>
    </w:p>
    <w:p w:rsidR="0086144C" w:rsidRDefault="00553FA4" w:rsidP="00104C83">
      <w:pPr>
        <w:pStyle w:val="PRT"/>
        <w:keepLines/>
        <w:widowControl w:val="0"/>
        <w:spacing w:before="360" w:after="120"/>
        <w:jc w:val="left"/>
      </w:pPr>
      <w:r>
        <w:t>GENERAL</w:t>
      </w:r>
    </w:p>
    <w:p w:rsidR="009A2926" w:rsidRDefault="00553FA4" w:rsidP="00104C83">
      <w:pPr>
        <w:pStyle w:val="ART"/>
        <w:keepLines/>
        <w:widowControl w:val="0"/>
        <w:tabs>
          <w:tab w:val="clear" w:pos="864"/>
        </w:tabs>
        <w:spacing w:before="360" w:after="120"/>
      </w:pPr>
      <w:r>
        <w:t>RELATED DOCUMENTS</w:t>
      </w:r>
    </w:p>
    <w:p w:rsidR="0086144C" w:rsidRPr="000C14F4" w:rsidRDefault="00553FA4" w:rsidP="00104C83">
      <w:pPr>
        <w:pStyle w:val="ART"/>
        <w:keepLines/>
        <w:widowControl w:val="0"/>
        <w:numPr>
          <w:ilvl w:val="0"/>
          <w:numId w:val="0"/>
        </w:numPr>
        <w:spacing w:before="0" w:after="120"/>
        <w:ind w:left="720"/>
        <w:jc w:val="left"/>
        <w:rPr>
          <w:vanish/>
          <w:color w:val="0000FF"/>
        </w:rPr>
      </w:pPr>
      <w:r w:rsidRPr="000C14F4">
        <w:rPr>
          <w:vanish/>
          <w:color w:val="0000FF"/>
        </w:rPr>
        <w:t>Retain or delete this article in all Sections of Project Manual.</w:t>
      </w:r>
    </w:p>
    <w:p w:rsidR="009A2926" w:rsidRDefault="00553FA4" w:rsidP="00104C83">
      <w:pPr>
        <w:pStyle w:val="PR1"/>
        <w:keepLines/>
        <w:widowControl w:val="0"/>
        <w:tabs>
          <w:tab w:val="clear" w:pos="864"/>
        </w:tabs>
        <w:spacing w:before="0" w:after="120"/>
      </w:pPr>
      <w:r>
        <w:t>Drawings and general provisions of the Contract, including General and Supplementary Conditions and Division 01 Specification Sections, apply to this Section.</w:t>
      </w:r>
    </w:p>
    <w:p w:rsidR="009A2926" w:rsidRPr="009A2926" w:rsidRDefault="00553FA4" w:rsidP="00104C83">
      <w:pPr>
        <w:pStyle w:val="ART"/>
        <w:keepLines/>
        <w:widowControl w:val="0"/>
        <w:tabs>
          <w:tab w:val="clear" w:pos="864"/>
        </w:tabs>
        <w:spacing w:before="360" w:after="120"/>
        <w:ind w:left="0" w:firstLine="0"/>
      </w:pPr>
      <w:r w:rsidRPr="009A2926">
        <w:rPr>
          <w:bCs/>
          <w:szCs w:val="22"/>
        </w:rPr>
        <w:t xml:space="preserve">SUMMARY. </w:t>
      </w:r>
    </w:p>
    <w:p w:rsidR="0086144C" w:rsidRDefault="00553FA4" w:rsidP="00104C83">
      <w:pPr>
        <w:pStyle w:val="ART"/>
        <w:keepLines/>
        <w:widowControl w:val="0"/>
        <w:numPr>
          <w:ilvl w:val="0"/>
          <w:numId w:val="0"/>
        </w:numPr>
        <w:spacing w:before="0" w:after="120"/>
        <w:ind w:left="720"/>
        <w:jc w:val="left"/>
        <w:rPr>
          <w:vanish/>
          <w:color w:val="0000FF"/>
        </w:rPr>
      </w:pPr>
      <w:r w:rsidRPr="000C14F4">
        <w:rPr>
          <w:vanish/>
          <w:color w:val="0000FF"/>
        </w:rPr>
        <w:t>Modify as necessary</w:t>
      </w:r>
    </w:p>
    <w:p w:rsidR="0086144C" w:rsidRPr="00020F0C" w:rsidRDefault="00553FA4" w:rsidP="00104C83">
      <w:pPr>
        <w:pStyle w:val="PR1"/>
        <w:keepLines/>
        <w:widowControl w:val="0"/>
        <w:tabs>
          <w:tab w:val="clear" w:pos="864"/>
        </w:tabs>
        <w:spacing w:before="0" w:after="120"/>
      </w:pPr>
      <w:r w:rsidRPr="00020F0C">
        <w:t xml:space="preserve">Work described in this section includes </w:t>
      </w:r>
      <w:r w:rsidR="00CB46E9">
        <w:t xml:space="preserve">concealed </w:t>
      </w:r>
      <w:r w:rsidR="00232A82">
        <w:t>clip</w:t>
      </w:r>
      <w:r w:rsidR="003A032D">
        <w:t xml:space="preserve">, </w:t>
      </w:r>
      <w:r w:rsidR="00232A82">
        <w:t>interlocking</w:t>
      </w:r>
      <w:r w:rsidR="003A032D">
        <w:t xml:space="preserve"> </w:t>
      </w:r>
      <w:r w:rsidRPr="00020F0C">
        <w:t xml:space="preserve">pre-formed metal </w:t>
      </w:r>
      <w:r w:rsidR="003A032D">
        <w:t xml:space="preserve">wall </w:t>
      </w:r>
      <w:r w:rsidR="00245772">
        <w:t>panel</w:t>
      </w:r>
      <w:r w:rsidRPr="00020F0C">
        <w:t xml:space="preserve"> system comple</w:t>
      </w:r>
      <w:r w:rsidR="00CB46E9">
        <w:t>te with</w:t>
      </w:r>
      <w:r w:rsidRPr="00020F0C">
        <w:t xml:space="preserve"> perimeter and penetration flashi</w:t>
      </w:r>
      <w:r w:rsidR="003A032D">
        <w:t>ng and closures</w:t>
      </w:r>
      <w:r w:rsidRPr="00020F0C">
        <w:t xml:space="preserve">. </w:t>
      </w:r>
    </w:p>
    <w:p w:rsidR="0086144C" w:rsidRPr="00020F0C" w:rsidRDefault="00553FA4" w:rsidP="00104C83">
      <w:pPr>
        <w:pStyle w:val="PR1"/>
        <w:keepNext/>
        <w:keepLines/>
        <w:widowControl w:val="0"/>
        <w:tabs>
          <w:tab w:val="clear" w:pos="864"/>
        </w:tabs>
        <w:spacing w:before="0" w:after="120"/>
        <w:contextualSpacing/>
      </w:pPr>
      <w:r w:rsidRPr="00020F0C">
        <w:rPr>
          <w:szCs w:val="22"/>
        </w:rPr>
        <w:t xml:space="preserve">Related work specified elsewhere: </w:t>
      </w:r>
    </w:p>
    <w:p w:rsidR="0086144C" w:rsidRPr="00020F0C" w:rsidRDefault="00553FA4" w:rsidP="00104C83">
      <w:pPr>
        <w:pStyle w:val="PR2"/>
        <w:keepLines/>
        <w:widowControl w:val="0"/>
        <w:tabs>
          <w:tab w:val="clear" w:pos="1530"/>
        </w:tabs>
        <w:spacing w:after="120"/>
      </w:pPr>
      <w:r w:rsidRPr="00020F0C">
        <w:rPr>
          <w:szCs w:val="22"/>
        </w:rPr>
        <w:t xml:space="preserve">Structural steel. </w:t>
      </w:r>
    </w:p>
    <w:p w:rsidR="0086144C" w:rsidRPr="00020F0C" w:rsidRDefault="003A032D" w:rsidP="00104C83">
      <w:pPr>
        <w:pStyle w:val="PR2"/>
        <w:keepLines/>
        <w:widowControl w:val="0"/>
        <w:tabs>
          <w:tab w:val="clear" w:pos="1530"/>
        </w:tabs>
        <w:spacing w:after="120"/>
      </w:pPr>
      <w:r>
        <w:rPr>
          <w:szCs w:val="22"/>
        </w:rPr>
        <w:t xml:space="preserve">Steel </w:t>
      </w:r>
      <w:proofErr w:type="spellStart"/>
      <w:r>
        <w:rPr>
          <w:szCs w:val="22"/>
        </w:rPr>
        <w:t>girts</w:t>
      </w:r>
      <w:proofErr w:type="spellEnd"/>
      <w:r>
        <w:rPr>
          <w:szCs w:val="22"/>
        </w:rPr>
        <w:t xml:space="preserve"> and furring</w:t>
      </w:r>
      <w:r w:rsidR="00553FA4" w:rsidRPr="00020F0C">
        <w:rPr>
          <w:szCs w:val="22"/>
        </w:rPr>
        <w:t>.</w:t>
      </w:r>
    </w:p>
    <w:p w:rsidR="0086144C" w:rsidRPr="00020F0C" w:rsidRDefault="003A032D" w:rsidP="00104C83">
      <w:pPr>
        <w:pStyle w:val="PR2"/>
        <w:keepLines/>
        <w:widowControl w:val="0"/>
        <w:tabs>
          <w:tab w:val="clear" w:pos="1530"/>
        </w:tabs>
        <w:spacing w:after="120"/>
      </w:pPr>
      <w:r>
        <w:rPr>
          <w:szCs w:val="22"/>
        </w:rPr>
        <w:t>Wood sheathing</w:t>
      </w:r>
      <w:r w:rsidR="001C52A1" w:rsidRPr="00020F0C">
        <w:rPr>
          <w:szCs w:val="22"/>
        </w:rPr>
        <w:t>.</w:t>
      </w:r>
    </w:p>
    <w:p w:rsidR="0086144C" w:rsidRPr="00020F0C" w:rsidRDefault="00553FA4" w:rsidP="00104C83">
      <w:pPr>
        <w:pStyle w:val="PR2"/>
        <w:keepLines/>
        <w:widowControl w:val="0"/>
        <w:tabs>
          <w:tab w:val="clear" w:pos="1530"/>
        </w:tabs>
        <w:spacing w:after="120"/>
      </w:pPr>
      <w:r w:rsidRPr="00020F0C">
        <w:rPr>
          <w:szCs w:val="22"/>
        </w:rPr>
        <w:t xml:space="preserve">Rough carpentry. </w:t>
      </w:r>
    </w:p>
    <w:p w:rsidR="0086144C" w:rsidRPr="00020F0C" w:rsidRDefault="00553FA4" w:rsidP="00104C83">
      <w:pPr>
        <w:pStyle w:val="PR2"/>
        <w:keepLines/>
        <w:widowControl w:val="0"/>
        <w:tabs>
          <w:tab w:val="clear" w:pos="1530"/>
        </w:tabs>
        <w:spacing w:after="120"/>
      </w:pPr>
      <w:r w:rsidRPr="00020F0C">
        <w:rPr>
          <w:szCs w:val="22"/>
        </w:rPr>
        <w:t xml:space="preserve">Flashing and sheet metal. (Not </w:t>
      </w:r>
      <w:r w:rsidR="003A032D">
        <w:rPr>
          <w:szCs w:val="22"/>
        </w:rPr>
        <w:t>wall</w:t>
      </w:r>
      <w:r w:rsidRPr="00020F0C">
        <w:rPr>
          <w:szCs w:val="22"/>
        </w:rPr>
        <w:t xml:space="preserve"> panel related).</w:t>
      </w:r>
    </w:p>
    <w:p w:rsidR="0086144C" w:rsidRPr="00020F0C" w:rsidRDefault="001C52A1" w:rsidP="00104C83">
      <w:pPr>
        <w:pStyle w:val="PR2"/>
        <w:keepLines/>
        <w:widowControl w:val="0"/>
        <w:tabs>
          <w:tab w:val="clear" w:pos="1530"/>
        </w:tabs>
        <w:spacing w:after="120"/>
      </w:pPr>
      <w:r w:rsidRPr="00020F0C">
        <w:rPr>
          <w:szCs w:val="22"/>
        </w:rPr>
        <w:t>Air barrier and vapor retarder</w:t>
      </w:r>
      <w:r w:rsidR="00553FA4" w:rsidRPr="00020F0C">
        <w:rPr>
          <w:szCs w:val="22"/>
        </w:rPr>
        <w:t xml:space="preserve">. </w:t>
      </w:r>
    </w:p>
    <w:p w:rsidR="0086144C" w:rsidRPr="00020F0C" w:rsidRDefault="001C52A1" w:rsidP="00104C83">
      <w:pPr>
        <w:pStyle w:val="PR2"/>
        <w:keepLines/>
        <w:widowControl w:val="0"/>
        <w:tabs>
          <w:tab w:val="clear" w:pos="1530"/>
        </w:tabs>
        <w:spacing w:after="120"/>
      </w:pPr>
      <w:r w:rsidRPr="00020F0C">
        <w:rPr>
          <w:szCs w:val="22"/>
        </w:rPr>
        <w:t>Thermal i</w:t>
      </w:r>
      <w:r w:rsidR="00553FA4" w:rsidRPr="00020F0C">
        <w:rPr>
          <w:szCs w:val="22"/>
        </w:rPr>
        <w:t>nsulation</w:t>
      </w:r>
      <w:r w:rsidRPr="00020F0C">
        <w:rPr>
          <w:szCs w:val="22"/>
        </w:rPr>
        <w:t>.</w:t>
      </w:r>
    </w:p>
    <w:p w:rsidR="0086144C" w:rsidRPr="00020F0C" w:rsidRDefault="001C52A1" w:rsidP="00104C83">
      <w:pPr>
        <w:pStyle w:val="PR2"/>
        <w:keepLines/>
        <w:widowControl w:val="0"/>
        <w:tabs>
          <w:tab w:val="clear" w:pos="1530"/>
        </w:tabs>
        <w:spacing w:after="120"/>
      </w:pPr>
      <w:r w:rsidRPr="00020F0C">
        <w:rPr>
          <w:szCs w:val="22"/>
        </w:rPr>
        <w:t>Sealants.</w:t>
      </w:r>
    </w:p>
    <w:p w:rsidR="0086144C" w:rsidRDefault="00245772" w:rsidP="00104C83">
      <w:pPr>
        <w:pStyle w:val="ART"/>
        <w:keepLines/>
        <w:widowControl w:val="0"/>
        <w:tabs>
          <w:tab w:val="clear" w:pos="864"/>
        </w:tabs>
        <w:spacing w:before="360" w:after="120"/>
        <w:ind w:left="0" w:firstLine="0"/>
      </w:pPr>
      <w:r>
        <w:t>REFERENCES</w:t>
      </w:r>
    </w:p>
    <w:p w:rsidR="00C618E8" w:rsidRPr="00EC52B3" w:rsidRDefault="00245772" w:rsidP="00245772">
      <w:pPr>
        <w:pStyle w:val="PR1"/>
      </w:pPr>
      <w:r w:rsidRPr="00245772">
        <w:t>ASTM E 330-02, Test Method for Structural Performance of Exterior Windows, Curtain Walls and Doors by Uniform Static Air Pressure Difference</w:t>
      </w:r>
      <w:r>
        <w:t>.</w:t>
      </w:r>
    </w:p>
    <w:p w:rsidR="0086144C" w:rsidRDefault="00553FA4" w:rsidP="00104C83">
      <w:pPr>
        <w:pStyle w:val="ART"/>
        <w:keepLines/>
        <w:widowControl w:val="0"/>
        <w:tabs>
          <w:tab w:val="clear" w:pos="864"/>
        </w:tabs>
        <w:spacing w:before="360" w:after="120"/>
        <w:ind w:left="0" w:firstLine="0"/>
      </w:pPr>
      <w:r w:rsidRPr="00364FDE">
        <w:lastRenderedPageBreak/>
        <w:t>DESIGN AND PERFORMANCE CRITERIA.</w:t>
      </w:r>
    </w:p>
    <w:p w:rsidR="003176DC" w:rsidRDefault="003176DC" w:rsidP="00104C83">
      <w:pPr>
        <w:pStyle w:val="PR1"/>
        <w:keepNext/>
        <w:keepLines/>
        <w:widowControl w:val="0"/>
        <w:tabs>
          <w:tab w:val="clear" w:pos="864"/>
        </w:tabs>
        <w:spacing w:before="0" w:after="120"/>
        <w:rPr>
          <w:szCs w:val="22"/>
        </w:rPr>
      </w:pPr>
      <w:r w:rsidRPr="003176DC">
        <w:rPr>
          <w:szCs w:val="22"/>
        </w:rPr>
        <w:t>General Performance:  Metal wal</w:t>
      </w:r>
      <w:r w:rsidR="00CB46E9">
        <w:rPr>
          <w:szCs w:val="22"/>
        </w:rPr>
        <w:t>l panel assemblies shall be furnished and installed</w:t>
      </w:r>
      <w:r w:rsidRPr="003176DC">
        <w:rPr>
          <w:szCs w:val="22"/>
        </w:rPr>
        <w:t xml:space="preserve"> without failure due to defective manufacture, fabrication, installation, or other defects in construction.</w:t>
      </w:r>
    </w:p>
    <w:p w:rsidR="00245772" w:rsidRDefault="00245772" w:rsidP="00245772">
      <w:pPr>
        <w:pStyle w:val="PR2"/>
      </w:pPr>
      <w:r w:rsidRPr="00245772">
        <w:t>Wind Load: Uniform pressure (velocity pressure) of (Insert Design Criteria) lb/sq ft. (Insert Design Criteria), acting inward or outward</w:t>
      </w:r>
      <w:r>
        <w:t>.</w:t>
      </w:r>
    </w:p>
    <w:p w:rsidR="00245772" w:rsidRDefault="00245772" w:rsidP="00245772">
      <w:pPr>
        <w:pStyle w:val="PR2"/>
      </w:pPr>
      <w:r w:rsidRPr="00245772">
        <w:t xml:space="preserve">Structural Performance / Uniform Load Deflection Test:  Provide panel system which has been tested in accordance with ASTM E330 at a design pressure of at least </w:t>
      </w:r>
      <w:r>
        <w:t>5</w:t>
      </w:r>
      <w:r w:rsidRPr="00245772">
        <w:t xml:space="preserve">0 </w:t>
      </w:r>
      <w:proofErr w:type="spellStart"/>
      <w:r w:rsidRPr="00245772">
        <w:t>psf</w:t>
      </w:r>
      <w:proofErr w:type="spellEnd"/>
      <w:r w:rsidRPr="00245772">
        <w:t xml:space="preserve"> without deformation or failures of structural members.  Maximum allowable deflection of span: L/1</w:t>
      </w:r>
      <w:r>
        <w:t>80</w:t>
      </w:r>
      <w:r w:rsidRPr="00245772">
        <w:t>.</w:t>
      </w:r>
    </w:p>
    <w:p w:rsidR="00245772" w:rsidRPr="003176DC" w:rsidRDefault="00245772" w:rsidP="00245772">
      <w:pPr>
        <w:pStyle w:val="PR2"/>
      </w:pPr>
      <w:r w:rsidRPr="00245772">
        <w:t>Design panel system to accommodate substructure tolerance of +0 to -1/8 inch</w:t>
      </w:r>
      <w:r>
        <w:t>.</w:t>
      </w:r>
    </w:p>
    <w:p w:rsidR="0086144C" w:rsidRDefault="00553FA4" w:rsidP="00104C83">
      <w:pPr>
        <w:pStyle w:val="ART"/>
        <w:tabs>
          <w:tab w:val="clear" w:pos="864"/>
        </w:tabs>
        <w:spacing w:after="120"/>
      </w:pPr>
      <w:r w:rsidRPr="000C14F4">
        <w:t>SUBMITTALS.</w:t>
      </w:r>
    </w:p>
    <w:p w:rsidR="0086144C" w:rsidRPr="00CA0EC7" w:rsidRDefault="00553FA4" w:rsidP="00104C83">
      <w:pPr>
        <w:pStyle w:val="PR1"/>
        <w:keepLines/>
        <w:widowControl w:val="0"/>
        <w:tabs>
          <w:tab w:val="clear" w:pos="864"/>
        </w:tabs>
        <w:spacing w:before="0" w:after="120"/>
      </w:pPr>
      <w:r w:rsidRPr="00BD5BB9">
        <w:rPr>
          <w:szCs w:val="22"/>
        </w:rPr>
        <w:t xml:space="preserve">Shop drawings: Show </w:t>
      </w:r>
      <w:r w:rsidR="00BF2E7A">
        <w:rPr>
          <w:szCs w:val="22"/>
        </w:rPr>
        <w:t>wall</w:t>
      </w:r>
      <w:r w:rsidRPr="00BD5BB9">
        <w:rPr>
          <w:szCs w:val="22"/>
        </w:rPr>
        <w:t xml:space="preserve"> panel system with flashings and accessories in </w:t>
      </w:r>
      <w:r w:rsidR="00BF2E7A">
        <w:rPr>
          <w:szCs w:val="22"/>
        </w:rPr>
        <w:t>elevation,</w:t>
      </w:r>
      <w:r w:rsidRPr="00BD5BB9">
        <w:rPr>
          <w:szCs w:val="22"/>
        </w:rPr>
        <w:t xml:space="preserve"> sections</w:t>
      </w:r>
      <w:r w:rsidR="00BF2E7A">
        <w:rPr>
          <w:szCs w:val="22"/>
        </w:rPr>
        <w:t>,</w:t>
      </w:r>
      <w:r w:rsidRPr="00BD5BB9">
        <w:rPr>
          <w:szCs w:val="22"/>
        </w:rPr>
        <w:t xml:space="preserve"> and details. Include metal </w:t>
      </w:r>
      <w:r w:rsidR="00EA042B" w:rsidRPr="00BD5BB9">
        <w:rPr>
          <w:szCs w:val="22"/>
        </w:rPr>
        <w:t>thicknesses</w:t>
      </w:r>
      <w:r w:rsidRPr="00BD5BB9">
        <w:rPr>
          <w:szCs w:val="22"/>
        </w:rPr>
        <w:t xml:space="preserve"> and finishes, panel lengths, joining details, anchorage details, flashings and special fabrication provisions for termination and penetrations.  Indicate relationships with adjacent and interfacing work. Shop drawi</w:t>
      </w:r>
      <w:r w:rsidR="00BF2E7A">
        <w:rPr>
          <w:szCs w:val="22"/>
        </w:rPr>
        <w:t>ngs to be prepared by metal wall</w:t>
      </w:r>
      <w:r w:rsidRPr="00BD5BB9">
        <w:rPr>
          <w:szCs w:val="22"/>
        </w:rPr>
        <w:t xml:space="preserve"> panel</w:t>
      </w:r>
      <w:r w:rsidR="00C8115A">
        <w:rPr>
          <w:szCs w:val="22"/>
        </w:rPr>
        <w:t xml:space="preserve"> manufacturer</w:t>
      </w:r>
      <w:r w:rsidRPr="00BD5BB9">
        <w:rPr>
          <w:szCs w:val="22"/>
        </w:rPr>
        <w:t>.</w:t>
      </w:r>
    </w:p>
    <w:p w:rsidR="00FC7586" w:rsidRDefault="00FC7586" w:rsidP="00FC7586">
      <w:pPr>
        <w:pStyle w:val="ART"/>
        <w:keepLines/>
        <w:widowControl w:val="0"/>
        <w:numPr>
          <w:ilvl w:val="0"/>
          <w:numId w:val="0"/>
        </w:numPr>
        <w:spacing w:before="0" w:after="120"/>
        <w:ind w:left="720"/>
        <w:jc w:val="left"/>
        <w:rPr>
          <w:vanish/>
          <w:color w:val="0000FF"/>
        </w:rPr>
      </w:pPr>
      <w:r w:rsidRPr="00E10ACE">
        <w:rPr>
          <w:vanish/>
          <w:color w:val="0000FF"/>
        </w:rPr>
        <w:t>Modify the following paragraph to indicate the scope of this project.</w:t>
      </w:r>
    </w:p>
    <w:p w:rsidR="00FC7586" w:rsidRDefault="00FC7586" w:rsidP="00FC7586">
      <w:pPr>
        <w:pStyle w:val="PR2"/>
      </w:pPr>
      <w:r>
        <w:t>Engineering Report to be provided &amp; stamped by registered New York State Engineer</w:t>
      </w:r>
    </w:p>
    <w:p w:rsidR="0086144C" w:rsidRPr="00BD5BB9" w:rsidRDefault="00553FA4" w:rsidP="00104C83">
      <w:pPr>
        <w:pStyle w:val="PR1"/>
        <w:keepNext/>
        <w:keepLines/>
        <w:widowControl w:val="0"/>
        <w:tabs>
          <w:tab w:val="clear" w:pos="864"/>
        </w:tabs>
        <w:spacing w:before="0" w:after="120"/>
      </w:pPr>
      <w:r w:rsidRPr="00BD5BB9">
        <w:rPr>
          <w:szCs w:val="22"/>
        </w:rPr>
        <w:t>Samples.</w:t>
      </w:r>
    </w:p>
    <w:p w:rsidR="000D1BEC" w:rsidRPr="000D1BEC" w:rsidRDefault="00553FA4" w:rsidP="00104C83">
      <w:pPr>
        <w:pStyle w:val="PR2"/>
        <w:keepLines/>
        <w:widowControl w:val="0"/>
        <w:tabs>
          <w:tab w:val="clear" w:pos="1530"/>
        </w:tabs>
        <w:spacing w:after="120"/>
      </w:pPr>
      <w:r w:rsidRPr="000D1BEC">
        <w:rPr>
          <w:szCs w:val="22"/>
        </w:rPr>
        <w:t xml:space="preserve">Submit </w:t>
      </w:r>
      <w:r w:rsidR="00232A82" w:rsidRPr="000D1BEC">
        <w:rPr>
          <w:szCs w:val="22"/>
        </w:rPr>
        <w:t>three (</w:t>
      </w:r>
      <w:r w:rsidR="000D1BEC" w:rsidRPr="000D1BEC">
        <w:rPr>
          <w:szCs w:val="22"/>
        </w:rPr>
        <w:t>2</w:t>
      </w:r>
      <w:r w:rsidR="00232A82" w:rsidRPr="000D1BEC">
        <w:rPr>
          <w:szCs w:val="22"/>
        </w:rPr>
        <w:t>) scale</w:t>
      </w:r>
      <w:r w:rsidR="000D1BEC" w:rsidRPr="000D1BEC">
        <w:rPr>
          <w:szCs w:val="22"/>
        </w:rPr>
        <w:t>d</w:t>
      </w:r>
      <w:r w:rsidR="00232A82" w:rsidRPr="000D1BEC">
        <w:rPr>
          <w:szCs w:val="22"/>
        </w:rPr>
        <w:t xml:space="preserve"> </w:t>
      </w:r>
      <w:r w:rsidRPr="000D1BEC">
        <w:rPr>
          <w:szCs w:val="22"/>
        </w:rPr>
        <w:t>sample</w:t>
      </w:r>
      <w:r w:rsidR="00232A82" w:rsidRPr="000D1BEC">
        <w:rPr>
          <w:szCs w:val="22"/>
        </w:rPr>
        <w:t>s</w:t>
      </w:r>
      <w:r w:rsidRPr="000D1BEC">
        <w:rPr>
          <w:szCs w:val="22"/>
        </w:rPr>
        <w:t xml:space="preserve"> of </w:t>
      </w:r>
      <w:r w:rsidR="00871F1E" w:rsidRPr="000D1BEC">
        <w:rPr>
          <w:szCs w:val="22"/>
        </w:rPr>
        <w:t xml:space="preserve">fully formed </w:t>
      </w:r>
      <w:r w:rsidRPr="000D1BEC">
        <w:rPr>
          <w:szCs w:val="22"/>
        </w:rPr>
        <w:t>panel, at lea</w:t>
      </w:r>
      <w:r w:rsidR="00E908B0" w:rsidRPr="000D1BEC">
        <w:rPr>
          <w:szCs w:val="22"/>
        </w:rPr>
        <w:t xml:space="preserve">st </w:t>
      </w:r>
      <w:r w:rsidR="000D1BEC" w:rsidRPr="000D1BEC">
        <w:rPr>
          <w:szCs w:val="22"/>
        </w:rPr>
        <w:t>6</w:t>
      </w:r>
      <w:r w:rsidR="00E908B0" w:rsidRPr="000D1BEC">
        <w:rPr>
          <w:szCs w:val="22"/>
        </w:rPr>
        <w:t xml:space="preserve">" x </w:t>
      </w:r>
      <w:r w:rsidR="000D1BEC" w:rsidRPr="000D1BEC">
        <w:rPr>
          <w:szCs w:val="22"/>
        </w:rPr>
        <w:t>6</w:t>
      </w:r>
      <w:r w:rsidR="00E908B0" w:rsidRPr="000D1BEC">
        <w:rPr>
          <w:szCs w:val="22"/>
        </w:rPr>
        <w:t>"</w:t>
      </w:r>
      <w:r w:rsidR="000D1BEC">
        <w:rPr>
          <w:szCs w:val="22"/>
        </w:rPr>
        <w:t>.</w:t>
      </w:r>
    </w:p>
    <w:p w:rsidR="000D1BEC" w:rsidRPr="000D1BEC" w:rsidRDefault="000D1BEC" w:rsidP="00104C83">
      <w:pPr>
        <w:pStyle w:val="PR2"/>
        <w:keepLines/>
        <w:widowControl w:val="0"/>
        <w:tabs>
          <w:tab w:val="clear" w:pos="1530"/>
        </w:tabs>
        <w:spacing w:after="120"/>
      </w:pPr>
      <w:r w:rsidRPr="000D1BEC">
        <w:rPr>
          <w:szCs w:val="22"/>
        </w:rPr>
        <w:t>Manufacturer’s color charts showing the full range of colors available for units with factory-applied color finishes</w:t>
      </w:r>
      <w:r>
        <w:rPr>
          <w:szCs w:val="22"/>
        </w:rPr>
        <w:t>.</w:t>
      </w:r>
    </w:p>
    <w:p w:rsidR="0086144C" w:rsidRPr="00BD5BB9" w:rsidRDefault="00553FA4" w:rsidP="00104C83">
      <w:pPr>
        <w:pStyle w:val="PR2"/>
        <w:keepLines/>
        <w:widowControl w:val="0"/>
        <w:tabs>
          <w:tab w:val="clear" w:pos="1530"/>
        </w:tabs>
        <w:spacing w:after="120"/>
      </w:pPr>
      <w:r w:rsidRPr="000D1BEC">
        <w:rPr>
          <w:szCs w:val="22"/>
        </w:rPr>
        <w:t>Submi</w:t>
      </w:r>
      <w:r w:rsidR="00CB46E9" w:rsidRPr="000D1BEC">
        <w:rPr>
          <w:szCs w:val="22"/>
        </w:rPr>
        <w:t>t sample</w:t>
      </w:r>
      <w:r w:rsidR="00E908B0" w:rsidRPr="000D1BEC">
        <w:rPr>
          <w:szCs w:val="22"/>
        </w:rPr>
        <w:t xml:space="preserve"> </w:t>
      </w:r>
      <w:r w:rsidR="00232A82" w:rsidRPr="000D1BEC">
        <w:rPr>
          <w:szCs w:val="22"/>
        </w:rPr>
        <w:t xml:space="preserve">of concealed panel clip, </w:t>
      </w:r>
      <w:r w:rsidR="00871F1E" w:rsidRPr="000D1BEC">
        <w:rPr>
          <w:szCs w:val="22"/>
        </w:rPr>
        <w:t xml:space="preserve">fasteners, </w:t>
      </w:r>
      <w:r w:rsidR="00E908B0" w:rsidRPr="000D1BEC">
        <w:rPr>
          <w:szCs w:val="22"/>
        </w:rPr>
        <w:t>field applied sealants</w:t>
      </w:r>
      <w:r w:rsidR="00CB46E9" w:rsidRPr="000D1BEC">
        <w:rPr>
          <w:szCs w:val="22"/>
        </w:rPr>
        <w:t xml:space="preserve"> and all other system components</w:t>
      </w:r>
      <w:r w:rsidRPr="000D1BEC">
        <w:rPr>
          <w:szCs w:val="22"/>
        </w:rPr>
        <w:t>.</w:t>
      </w:r>
    </w:p>
    <w:p w:rsidR="0086144C" w:rsidRDefault="00553FA4" w:rsidP="00104C83">
      <w:pPr>
        <w:pStyle w:val="ART"/>
        <w:keepLines/>
        <w:widowControl w:val="0"/>
        <w:tabs>
          <w:tab w:val="clear" w:pos="864"/>
        </w:tabs>
        <w:spacing w:before="360" w:after="120"/>
      </w:pPr>
      <w:r w:rsidRPr="000C14F4">
        <w:t>QUALITY CRITERIA/INSTALLER QUALIFICATIONS.</w:t>
      </w:r>
    </w:p>
    <w:p w:rsidR="003A543F" w:rsidRPr="003A543F" w:rsidRDefault="00553FA4" w:rsidP="00104C83">
      <w:pPr>
        <w:pStyle w:val="PR1"/>
        <w:keepLines/>
        <w:widowControl w:val="0"/>
        <w:tabs>
          <w:tab w:val="clear" w:pos="864"/>
        </w:tabs>
        <w:spacing w:before="0" w:after="120"/>
        <w:rPr>
          <w:szCs w:val="22"/>
        </w:rPr>
      </w:pPr>
      <w:r w:rsidRPr="00EE2501">
        <w:t xml:space="preserve">Engage an experienced metal </w:t>
      </w:r>
      <w:r w:rsidR="00BF2E7A">
        <w:t>wall panel</w:t>
      </w:r>
      <w:r w:rsidRPr="00EE2501">
        <w:t xml:space="preserve"> contractor (erector) to install </w:t>
      </w:r>
      <w:r w:rsidR="00BF2E7A">
        <w:t>wall panel</w:t>
      </w:r>
      <w:r w:rsidRPr="00EE2501">
        <w:t xml:space="preserve"> system who has a minimum of three (3) years </w:t>
      </w:r>
      <w:r w:rsidR="00B270E0">
        <w:t xml:space="preserve">of </w:t>
      </w:r>
      <w:r w:rsidRPr="00EE2501">
        <w:t xml:space="preserve">experience specializing in the installation of </w:t>
      </w:r>
      <w:r w:rsidR="00BF2E7A">
        <w:t>metal wall</w:t>
      </w:r>
      <w:r w:rsidRPr="00EE2501">
        <w:t xml:space="preserve"> systems.</w:t>
      </w:r>
    </w:p>
    <w:p w:rsidR="003A543F" w:rsidRPr="00BD5BB9" w:rsidRDefault="00553FA4" w:rsidP="00104C83">
      <w:pPr>
        <w:pStyle w:val="PR1"/>
        <w:keepLines/>
        <w:widowControl w:val="0"/>
        <w:tabs>
          <w:tab w:val="clear" w:pos="864"/>
        </w:tabs>
        <w:spacing w:before="0" w:after="120"/>
      </w:pPr>
      <w:r w:rsidRPr="00BD5BB9">
        <w:t xml:space="preserve">Successful contractor must obtain all components of </w:t>
      </w:r>
      <w:r w:rsidR="00BF2E7A">
        <w:t>wall</w:t>
      </w:r>
      <w:r w:rsidRPr="00BD5BB9">
        <w:t xml:space="preserve"> system from a single manufacturer.  Any secondary products that are required which cannot be supplied by the specified manufacturer must be recommended and approved in writing by primary manufacturer prior to bidding.</w:t>
      </w:r>
    </w:p>
    <w:p w:rsidR="0086144C" w:rsidRPr="000C14F4" w:rsidRDefault="00553FA4" w:rsidP="00104C83">
      <w:pPr>
        <w:pStyle w:val="ART"/>
        <w:keepLines/>
        <w:widowControl w:val="0"/>
        <w:tabs>
          <w:tab w:val="clear" w:pos="864"/>
        </w:tabs>
        <w:spacing w:before="360" w:after="120"/>
      </w:pPr>
      <w:r w:rsidRPr="000C14F4">
        <w:t>DELIVERY, STORAGE, AND HANDLING.</w:t>
      </w:r>
    </w:p>
    <w:p w:rsidR="0086144C" w:rsidRDefault="00553FA4" w:rsidP="00104C83">
      <w:pPr>
        <w:pStyle w:val="PR1"/>
        <w:keepLines/>
        <w:widowControl w:val="0"/>
        <w:tabs>
          <w:tab w:val="clear" w:pos="864"/>
        </w:tabs>
        <w:spacing w:before="0" w:after="120"/>
      </w:pPr>
      <w:r w:rsidRPr="00EE2501">
        <w:t xml:space="preserve">Inspect </w:t>
      </w:r>
      <w:r w:rsidR="003A543F">
        <w:t>material</w:t>
      </w:r>
      <w:r w:rsidRPr="00EE2501">
        <w:t>s upon delivery.</w:t>
      </w:r>
    </w:p>
    <w:p w:rsidR="003A543F" w:rsidRPr="00C211B7" w:rsidRDefault="00553FA4" w:rsidP="00104C83">
      <w:pPr>
        <w:pStyle w:val="PR1"/>
        <w:keepLines/>
        <w:widowControl w:val="0"/>
        <w:tabs>
          <w:tab w:val="clear" w:pos="864"/>
        </w:tabs>
        <w:spacing w:before="0" w:after="120"/>
      </w:pPr>
      <w:r w:rsidRPr="00C211B7">
        <w:rPr>
          <w:szCs w:val="22"/>
        </w:rPr>
        <w:t>Handle materials to prevent damage.</w:t>
      </w:r>
    </w:p>
    <w:p w:rsidR="0086144C" w:rsidRPr="00C211B7" w:rsidRDefault="00553FA4" w:rsidP="00104C83">
      <w:pPr>
        <w:pStyle w:val="PR1"/>
        <w:keepLines/>
        <w:widowControl w:val="0"/>
        <w:tabs>
          <w:tab w:val="clear" w:pos="864"/>
        </w:tabs>
        <w:spacing w:before="0" w:after="120"/>
      </w:pPr>
      <w:r w:rsidRPr="00C211B7">
        <w:rPr>
          <w:szCs w:val="22"/>
        </w:rPr>
        <w:t>Store materials off ground providing for drainage; under cover providing for air circulation; and protected from any debris.</w:t>
      </w:r>
    </w:p>
    <w:p w:rsidR="0086144C" w:rsidRDefault="00553FA4" w:rsidP="00104C83">
      <w:pPr>
        <w:pStyle w:val="ART"/>
        <w:keepLines/>
        <w:widowControl w:val="0"/>
        <w:tabs>
          <w:tab w:val="clear" w:pos="864"/>
        </w:tabs>
        <w:spacing w:before="360" w:after="120"/>
      </w:pPr>
      <w:r w:rsidRPr="00C211B7">
        <w:lastRenderedPageBreak/>
        <w:t>PROJECT CONDITIONS</w:t>
      </w:r>
    </w:p>
    <w:p w:rsidR="0086144C" w:rsidRPr="00C211B7" w:rsidRDefault="00553FA4" w:rsidP="00104C83">
      <w:pPr>
        <w:pStyle w:val="PR1"/>
        <w:keepLines/>
        <w:widowControl w:val="0"/>
        <w:tabs>
          <w:tab w:val="clear" w:pos="864"/>
        </w:tabs>
        <w:spacing w:before="0" w:after="120"/>
      </w:pPr>
      <w:r w:rsidRPr="00C211B7">
        <w:rPr>
          <w:szCs w:val="22"/>
        </w:rPr>
        <w:t xml:space="preserve">Weather Limitations:  Proceed with installation only when existing and forecasted weather conditions permit metal </w:t>
      </w:r>
      <w:r w:rsidR="00BF2E7A">
        <w:rPr>
          <w:szCs w:val="22"/>
        </w:rPr>
        <w:t>wall</w:t>
      </w:r>
      <w:r w:rsidRPr="00C211B7">
        <w:rPr>
          <w:szCs w:val="22"/>
        </w:rPr>
        <w:t xml:space="preserve"> panel work to be performed according to manufacturer's written instructions and warranty requirements.</w:t>
      </w:r>
    </w:p>
    <w:p w:rsidR="0086144C" w:rsidRPr="00C211B7" w:rsidRDefault="00553FA4" w:rsidP="00104C83">
      <w:pPr>
        <w:pStyle w:val="PR1"/>
        <w:keepLines/>
        <w:widowControl w:val="0"/>
        <w:tabs>
          <w:tab w:val="clear" w:pos="864"/>
        </w:tabs>
        <w:spacing w:before="0" w:after="120"/>
      </w:pPr>
      <w:r w:rsidRPr="00C211B7">
        <w:rPr>
          <w:szCs w:val="22"/>
        </w:rPr>
        <w:t xml:space="preserve">Field Measurements:  Verify actual dimensions of construction contiguous with metal </w:t>
      </w:r>
      <w:r w:rsidR="00BF2E7A">
        <w:rPr>
          <w:szCs w:val="22"/>
        </w:rPr>
        <w:t>wall</w:t>
      </w:r>
      <w:r w:rsidRPr="00C211B7">
        <w:rPr>
          <w:szCs w:val="22"/>
        </w:rPr>
        <w:t xml:space="preserve"> panels by field measurements before fabrication.</w:t>
      </w:r>
    </w:p>
    <w:p w:rsidR="0086144C" w:rsidRDefault="00553FA4" w:rsidP="00104C83">
      <w:pPr>
        <w:pStyle w:val="ART"/>
        <w:keepLines/>
        <w:widowControl w:val="0"/>
        <w:tabs>
          <w:tab w:val="clear" w:pos="864"/>
        </w:tabs>
        <w:spacing w:before="360" w:after="120"/>
      </w:pPr>
      <w:r w:rsidRPr="00C211B7">
        <w:t>COORDINATION</w:t>
      </w:r>
    </w:p>
    <w:p w:rsidR="00EA042B" w:rsidRDefault="00EA042B" w:rsidP="00104C83">
      <w:pPr>
        <w:pStyle w:val="ART"/>
        <w:keepLines/>
        <w:widowControl w:val="0"/>
        <w:numPr>
          <w:ilvl w:val="0"/>
          <w:numId w:val="0"/>
        </w:numPr>
        <w:spacing w:before="0" w:after="120"/>
        <w:ind w:left="720"/>
        <w:jc w:val="left"/>
        <w:rPr>
          <w:vanish/>
          <w:color w:val="0000FF"/>
        </w:rPr>
      </w:pPr>
      <w:r w:rsidRPr="00E10ACE">
        <w:rPr>
          <w:vanish/>
          <w:color w:val="0000FF"/>
        </w:rPr>
        <w:t>Modify the following paragraph to indicate the scope of this project.</w:t>
      </w:r>
    </w:p>
    <w:p w:rsidR="0086144C" w:rsidRPr="00C211B7" w:rsidRDefault="00553FA4" w:rsidP="00104C83">
      <w:pPr>
        <w:pStyle w:val="PR1"/>
        <w:keepLines/>
        <w:widowControl w:val="0"/>
        <w:tabs>
          <w:tab w:val="clear" w:pos="864"/>
        </w:tabs>
        <w:spacing w:before="0" w:after="120"/>
      </w:pPr>
      <w:r w:rsidRPr="00C211B7">
        <w:rPr>
          <w:szCs w:val="22"/>
        </w:rPr>
        <w:t xml:space="preserve">Coordinate metal </w:t>
      </w:r>
      <w:r w:rsidR="00BF2E7A">
        <w:rPr>
          <w:szCs w:val="22"/>
        </w:rPr>
        <w:t>wall</w:t>
      </w:r>
      <w:r w:rsidRPr="00C211B7">
        <w:rPr>
          <w:szCs w:val="22"/>
        </w:rPr>
        <w:t xml:space="preserve"> panels with rain drainage work, flashing, trim, and construction of other adjoining work to provide a leak proof, secure, and noncorrosive installation.</w:t>
      </w:r>
    </w:p>
    <w:p w:rsidR="0086144C" w:rsidRDefault="00553FA4" w:rsidP="00104C83">
      <w:pPr>
        <w:pStyle w:val="ART"/>
        <w:keepLines/>
        <w:widowControl w:val="0"/>
        <w:tabs>
          <w:tab w:val="clear" w:pos="864"/>
        </w:tabs>
        <w:spacing w:before="360" w:after="120"/>
        <w:rPr>
          <w:szCs w:val="22"/>
        </w:rPr>
      </w:pPr>
      <w:r w:rsidRPr="00C211B7">
        <w:rPr>
          <w:szCs w:val="22"/>
        </w:rPr>
        <w:t>WARRANTIES</w:t>
      </w:r>
    </w:p>
    <w:p w:rsidR="00BF2E7A" w:rsidRPr="00C211B7" w:rsidRDefault="00553FA4" w:rsidP="00104C83">
      <w:pPr>
        <w:pStyle w:val="PR1"/>
        <w:keepNext/>
        <w:keepLines/>
        <w:widowControl w:val="0"/>
        <w:tabs>
          <w:tab w:val="clear" w:pos="864"/>
        </w:tabs>
        <w:spacing w:before="0" w:after="120"/>
      </w:pPr>
      <w:r w:rsidRPr="00C211B7">
        <w:rPr>
          <w:szCs w:val="22"/>
        </w:rPr>
        <w:t xml:space="preserve">Endorse and forward to owner the following warranties: </w:t>
      </w:r>
    </w:p>
    <w:p w:rsidR="00BF2E7A" w:rsidRPr="00C211B7" w:rsidRDefault="00BF2E7A" w:rsidP="00104C83">
      <w:pPr>
        <w:pStyle w:val="PR2"/>
        <w:keepLines/>
        <w:widowControl w:val="0"/>
        <w:tabs>
          <w:tab w:val="clear" w:pos="1530"/>
        </w:tabs>
        <w:spacing w:after="120"/>
      </w:pPr>
      <w:r w:rsidRPr="00C211B7">
        <w:rPr>
          <w:szCs w:val="22"/>
        </w:rPr>
        <w:t xml:space="preserve">Manufacturer's standard </w:t>
      </w:r>
      <w:r w:rsidR="00AB5D74">
        <w:rPr>
          <w:szCs w:val="22"/>
        </w:rPr>
        <w:t>warranty, if available</w:t>
      </w:r>
      <w:r w:rsidRPr="00C211B7">
        <w:rPr>
          <w:szCs w:val="22"/>
        </w:rPr>
        <w:t>.</w:t>
      </w:r>
    </w:p>
    <w:p w:rsidR="00BF2E7A" w:rsidRPr="00C211B7" w:rsidRDefault="00BF2E7A" w:rsidP="00104C83">
      <w:pPr>
        <w:pStyle w:val="PR2"/>
        <w:keepLines/>
        <w:widowControl w:val="0"/>
        <w:tabs>
          <w:tab w:val="clear" w:pos="1530"/>
        </w:tabs>
        <w:spacing w:after="120"/>
      </w:pPr>
      <w:r w:rsidRPr="00C211B7">
        <w:rPr>
          <w:szCs w:val="22"/>
        </w:rPr>
        <w:t xml:space="preserve">Installer's 3 year warranty covering </w:t>
      </w:r>
      <w:r>
        <w:rPr>
          <w:szCs w:val="22"/>
        </w:rPr>
        <w:t>wall</w:t>
      </w:r>
      <w:r w:rsidR="00AB5D74">
        <w:rPr>
          <w:szCs w:val="22"/>
        </w:rPr>
        <w:t xml:space="preserve"> panel system installation</w:t>
      </w:r>
      <w:r w:rsidRPr="00C211B7">
        <w:rPr>
          <w:szCs w:val="22"/>
        </w:rPr>
        <w:t>.</w:t>
      </w:r>
    </w:p>
    <w:p w:rsidR="0086144C" w:rsidRPr="00C211B7" w:rsidRDefault="00553FA4" w:rsidP="00104C83">
      <w:pPr>
        <w:pStyle w:val="PR1"/>
        <w:keepLines/>
        <w:widowControl w:val="0"/>
        <w:tabs>
          <w:tab w:val="clear" w:pos="864"/>
        </w:tabs>
        <w:spacing w:before="0" w:after="120"/>
      </w:pPr>
      <w:r w:rsidRPr="00C211B7">
        <w:rPr>
          <w:szCs w:val="22"/>
        </w:rPr>
        <w:t>Warranties shall commence on date of substantial completion.</w:t>
      </w:r>
    </w:p>
    <w:p w:rsidR="0086144C" w:rsidRDefault="00553FA4" w:rsidP="00104C83">
      <w:pPr>
        <w:pStyle w:val="PRT"/>
        <w:keepLines/>
        <w:widowControl w:val="0"/>
        <w:spacing w:before="360" w:after="120"/>
        <w:rPr>
          <w:szCs w:val="22"/>
        </w:rPr>
      </w:pPr>
      <w:r w:rsidRPr="00C211B7">
        <w:rPr>
          <w:szCs w:val="22"/>
        </w:rPr>
        <w:t>PRODUCTS</w:t>
      </w:r>
    </w:p>
    <w:p w:rsidR="0086144C" w:rsidRDefault="00553FA4" w:rsidP="00104C83">
      <w:pPr>
        <w:pStyle w:val="ART"/>
        <w:keepLines/>
        <w:widowControl w:val="0"/>
        <w:tabs>
          <w:tab w:val="clear" w:pos="864"/>
        </w:tabs>
        <w:spacing w:before="360" w:after="120"/>
        <w:rPr>
          <w:szCs w:val="22"/>
        </w:rPr>
      </w:pPr>
      <w:r w:rsidRPr="00C211B7">
        <w:rPr>
          <w:szCs w:val="22"/>
        </w:rPr>
        <w:t>PANEL MATERIALS</w:t>
      </w:r>
    </w:p>
    <w:p w:rsidR="0086144C" w:rsidRDefault="00B270E0" w:rsidP="00104C83">
      <w:pPr>
        <w:pStyle w:val="PR1"/>
        <w:keepNext/>
        <w:keepLines/>
        <w:widowControl w:val="0"/>
        <w:tabs>
          <w:tab w:val="clear" w:pos="864"/>
        </w:tabs>
        <w:spacing w:before="0" w:after="120"/>
      </w:pPr>
      <w:r w:rsidRPr="00932A82">
        <w:rPr>
          <w:color w:val="FF0000"/>
        </w:rPr>
        <w:t xml:space="preserve"> </w:t>
      </w:r>
      <w:r w:rsidR="000D1BEC">
        <w:t>Cold Rolled Copper</w:t>
      </w:r>
      <w:r w:rsidR="001E3D8D" w:rsidRPr="001E3D8D">
        <w:t xml:space="preserve"> Sheet.</w:t>
      </w:r>
    </w:p>
    <w:p w:rsidR="0086144C" w:rsidRDefault="000D1BEC" w:rsidP="00104C83">
      <w:pPr>
        <w:pStyle w:val="PR2"/>
        <w:keepLines/>
        <w:widowControl w:val="0"/>
        <w:tabs>
          <w:tab w:val="clear" w:pos="1530"/>
        </w:tabs>
        <w:spacing w:after="120"/>
      </w:pPr>
      <w:r w:rsidRPr="00D617D9">
        <w:rPr>
          <w:color w:val="FF0000"/>
        </w:rPr>
        <w:t xml:space="preserve"> </w:t>
      </w:r>
      <w:r w:rsidR="00DE000A" w:rsidRPr="00D617D9">
        <w:rPr>
          <w:color w:val="FF0000"/>
        </w:rPr>
        <w:t>[</w:t>
      </w:r>
      <w:r>
        <w:t>16 oz</w:t>
      </w:r>
      <w:r w:rsidR="00DD7DBA" w:rsidRPr="00D617D9">
        <w:rPr>
          <w:color w:val="FF0000"/>
        </w:rPr>
        <w:t>]</w:t>
      </w:r>
      <w:r w:rsidR="00DE000A">
        <w:t xml:space="preserve"> </w:t>
      </w:r>
      <w:r w:rsidR="00DD7DBA" w:rsidRPr="00D617D9">
        <w:rPr>
          <w:color w:val="FF0000"/>
        </w:rPr>
        <w:t>[</w:t>
      </w:r>
      <w:r>
        <w:t>20 oz</w:t>
      </w:r>
      <w:r w:rsidR="00DD7DBA" w:rsidRPr="00D617D9">
        <w:rPr>
          <w:color w:val="FF0000"/>
        </w:rPr>
        <w:t>]</w:t>
      </w:r>
      <w:r w:rsidR="00BF2E7A">
        <w:t xml:space="preserve"> </w:t>
      </w:r>
      <w:r>
        <w:t>copper</w:t>
      </w:r>
      <w:r w:rsidR="001E3D8D" w:rsidRPr="001E3D8D">
        <w:t>.</w:t>
      </w:r>
    </w:p>
    <w:p w:rsidR="00932A82" w:rsidRPr="00E86797" w:rsidRDefault="00932A82" w:rsidP="00104C83">
      <w:pPr>
        <w:pStyle w:val="ART"/>
        <w:keepLines/>
        <w:widowControl w:val="0"/>
        <w:numPr>
          <w:ilvl w:val="0"/>
          <w:numId w:val="0"/>
        </w:numPr>
        <w:spacing w:before="0" w:after="120"/>
        <w:ind w:left="1080"/>
        <w:jc w:val="left"/>
        <w:rPr>
          <w:vanish/>
          <w:color w:val="0000FF"/>
        </w:rPr>
      </w:pPr>
      <w:r w:rsidRPr="00A3373A">
        <w:rPr>
          <w:vanish/>
          <w:color w:val="0000FF"/>
        </w:rPr>
        <w:t xml:space="preserve">If Specifying </w:t>
      </w:r>
      <w:r w:rsidR="003D1153">
        <w:rPr>
          <w:vanish/>
          <w:color w:val="0000FF"/>
        </w:rPr>
        <w:t>Special Finish</w:t>
      </w:r>
      <w:r w:rsidR="000D1BEC">
        <w:rPr>
          <w:vanish/>
          <w:color w:val="0000FF"/>
        </w:rPr>
        <w:t xml:space="preserve"> Copper</w:t>
      </w:r>
      <w:r w:rsidRPr="00A3373A">
        <w:rPr>
          <w:vanish/>
          <w:color w:val="0000FF"/>
        </w:rPr>
        <w:t xml:space="preserve"> Panels, </w:t>
      </w:r>
      <w:r w:rsidR="000D1BEC">
        <w:rPr>
          <w:vanish/>
          <w:color w:val="0000FF"/>
        </w:rPr>
        <w:t>use</w:t>
      </w:r>
      <w:r w:rsidRPr="00A3373A">
        <w:rPr>
          <w:vanish/>
          <w:color w:val="0000FF"/>
        </w:rPr>
        <w:t xml:space="preserve"> the following </w:t>
      </w:r>
      <w:r w:rsidR="000D1BEC">
        <w:rPr>
          <w:vanish/>
          <w:color w:val="0000FF"/>
        </w:rPr>
        <w:t>s</w:t>
      </w:r>
      <w:r w:rsidRPr="00A3373A">
        <w:rPr>
          <w:vanish/>
          <w:color w:val="0000FF"/>
        </w:rPr>
        <w:t>ection</w:t>
      </w:r>
      <w:r>
        <w:rPr>
          <w:vanish/>
          <w:color w:val="0000FF"/>
        </w:rPr>
        <w:t>s.</w:t>
      </w:r>
      <w:r w:rsidRPr="00A3373A">
        <w:rPr>
          <w:vanish/>
          <w:color w:val="0000FF"/>
        </w:rPr>
        <w:t xml:space="preserve">  </w:t>
      </w:r>
    </w:p>
    <w:p w:rsidR="000D1BEC" w:rsidRDefault="000D1BEC" w:rsidP="00104C83">
      <w:pPr>
        <w:pStyle w:val="PR2"/>
        <w:keepNext/>
        <w:keepLines/>
        <w:widowControl w:val="0"/>
        <w:tabs>
          <w:tab w:val="clear" w:pos="1530"/>
        </w:tabs>
        <w:spacing w:after="120"/>
        <w:jc w:val="left"/>
      </w:pPr>
      <w:r>
        <w:t>Lead-Coated Copper</w:t>
      </w:r>
      <w:r w:rsidR="004626D7">
        <w:t>.</w:t>
      </w:r>
    </w:p>
    <w:p w:rsidR="000D1BEC" w:rsidRDefault="000D1BEC" w:rsidP="00104C83">
      <w:pPr>
        <w:pStyle w:val="PR2"/>
        <w:keepNext/>
        <w:keepLines/>
        <w:widowControl w:val="0"/>
        <w:tabs>
          <w:tab w:val="clear" w:pos="1530"/>
        </w:tabs>
        <w:spacing w:after="120"/>
        <w:jc w:val="left"/>
      </w:pPr>
      <w:r>
        <w:t>Zinc-Coated Freedom Gray® Copper</w:t>
      </w:r>
      <w:r w:rsidR="003D1153">
        <w:t xml:space="preserve"> by Revere</w:t>
      </w:r>
      <w:r w:rsidR="004626D7">
        <w:t>.</w:t>
      </w:r>
    </w:p>
    <w:p w:rsidR="00DE000A" w:rsidRDefault="000D1BEC" w:rsidP="00104C83">
      <w:pPr>
        <w:pStyle w:val="PR2"/>
        <w:keepNext/>
        <w:keepLines/>
        <w:widowControl w:val="0"/>
        <w:tabs>
          <w:tab w:val="clear" w:pos="1530"/>
        </w:tabs>
        <w:spacing w:after="120"/>
        <w:jc w:val="left"/>
      </w:pPr>
      <w:r>
        <w:t xml:space="preserve">Pre-Patina Copper with </w:t>
      </w:r>
      <w:r w:rsidRPr="00D617D9">
        <w:rPr>
          <w:color w:val="FF0000"/>
        </w:rPr>
        <w:t>[</w:t>
      </w:r>
      <w:r>
        <w:t>Nordic Green</w:t>
      </w:r>
      <w:r w:rsidR="00CA0EC7">
        <w:t>®</w:t>
      </w:r>
      <w:r w:rsidRPr="00D617D9">
        <w:rPr>
          <w:color w:val="FF0000"/>
        </w:rPr>
        <w:t>] [</w:t>
      </w:r>
      <w:r>
        <w:t>Living Green 1</w:t>
      </w:r>
      <w:r w:rsidR="00CA0EC7">
        <w:t>®</w:t>
      </w:r>
      <w:r w:rsidRPr="00D617D9">
        <w:rPr>
          <w:color w:val="FF0000"/>
        </w:rPr>
        <w:t>]</w:t>
      </w:r>
      <w:r>
        <w:rPr>
          <w:color w:val="FF0000"/>
        </w:rPr>
        <w:t xml:space="preserve"> </w:t>
      </w:r>
      <w:r w:rsidRPr="00D617D9">
        <w:rPr>
          <w:color w:val="FF0000"/>
        </w:rPr>
        <w:t>[</w:t>
      </w:r>
      <w:r>
        <w:t>Living Green 2</w:t>
      </w:r>
      <w:r w:rsidR="00CA0EC7">
        <w:t>®</w:t>
      </w:r>
      <w:r w:rsidRPr="00D617D9">
        <w:rPr>
          <w:color w:val="FF0000"/>
        </w:rPr>
        <w:t>]</w:t>
      </w:r>
      <w:r>
        <w:rPr>
          <w:color w:val="FF0000"/>
        </w:rPr>
        <w:t xml:space="preserve"> </w:t>
      </w:r>
      <w:r w:rsidRPr="000D1BEC">
        <w:t>finish</w:t>
      </w:r>
      <w:r w:rsidR="003D1153">
        <w:t xml:space="preserve"> by </w:t>
      </w:r>
      <w:proofErr w:type="spellStart"/>
      <w:r w:rsidR="003D1153">
        <w:t>Aurubis</w:t>
      </w:r>
      <w:proofErr w:type="spellEnd"/>
      <w:r w:rsidR="004626D7">
        <w:t>.</w:t>
      </w:r>
    </w:p>
    <w:p w:rsidR="0086144C" w:rsidRDefault="00553FA4" w:rsidP="00104C83">
      <w:pPr>
        <w:pStyle w:val="PR2"/>
        <w:keepLines/>
        <w:widowControl w:val="0"/>
        <w:tabs>
          <w:tab w:val="clear" w:pos="1530"/>
        </w:tabs>
        <w:spacing w:after="120"/>
      </w:pPr>
      <w:r>
        <w:t xml:space="preserve">Concealed Finish:  </w:t>
      </w:r>
      <w:r w:rsidR="000D1BEC">
        <w:t>standard backer based on finish selected</w:t>
      </w:r>
      <w:r>
        <w:t>.</w:t>
      </w:r>
    </w:p>
    <w:p w:rsidR="0086144C" w:rsidRDefault="00553FA4" w:rsidP="00104C83">
      <w:pPr>
        <w:pStyle w:val="PR1"/>
        <w:keepNext/>
        <w:keepLines/>
        <w:widowControl w:val="0"/>
        <w:tabs>
          <w:tab w:val="clear" w:pos="864"/>
        </w:tabs>
        <w:spacing w:before="0" w:after="120"/>
      </w:pPr>
      <w:r>
        <w:t>Panel Sealants:</w:t>
      </w:r>
    </w:p>
    <w:p w:rsidR="004626D7" w:rsidRDefault="001E3D8D" w:rsidP="00104C83">
      <w:pPr>
        <w:pStyle w:val="PR2"/>
        <w:keepLines/>
        <w:widowControl w:val="0"/>
        <w:tabs>
          <w:tab w:val="clear" w:pos="1530"/>
        </w:tabs>
        <w:spacing w:after="120"/>
      </w:pPr>
      <w:r w:rsidRPr="001E3D8D">
        <w:t xml:space="preserve">Sealant Tape:  Non-curing, 100 percent solids, </w:t>
      </w:r>
      <w:r w:rsidR="004626D7">
        <w:t>butyl sealant tape.</w:t>
      </w:r>
    </w:p>
    <w:p w:rsidR="0086144C" w:rsidRDefault="001E3D8D" w:rsidP="00104C83">
      <w:pPr>
        <w:pStyle w:val="PR2"/>
        <w:keepLines/>
        <w:widowControl w:val="0"/>
        <w:tabs>
          <w:tab w:val="clear" w:pos="1530"/>
        </w:tabs>
        <w:spacing w:after="120"/>
      </w:pPr>
      <w:r w:rsidRPr="001E3D8D">
        <w:t xml:space="preserve">Exposed Sealant:  </w:t>
      </w:r>
      <w:proofErr w:type="spellStart"/>
      <w:r w:rsidR="000D1BEC">
        <w:t>Pecora</w:t>
      </w:r>
      <w:proofErr w:type="spellEnd"/>
      <w:r w:rsidR="000D1BEC">
        <w:t xml:space="preserve"> #895 Silicone caulking</w:t>
      </w:r>
      <w:r w:rsidR="00553FA4">
        <w:t>.</w:t>
      </w:r>
    </w:p>
    <w:p w:rsidR="0086144C" w:rsidRDefault="00553FA4" w:rsidP="00104C83">
      <w:pPr>
        <w:pStyle w:val="PR2"/>
        <w:keepLines/>
        <w:widowControl w:val="0"/>
        <w:tabs>
          <w:tab w:val="clear" w:pos="1530"/>
        </w:tabs>
        <w:spacing w:after="120"/>
      </w:pPr>
      <w:r>
        <w:t xml:space="preserve">Concealed Sealant: </w:t>
      </w:r>
      <w:proofErr w:type="spellStart"/>
      <w:r w:rsidR="004626D7">
        <w:t>Pecora</w:t>
      </w:r>
      <w:proofErr w:type="spellEnd"/>
      <w:r w:rsidR="004626D7">
        <w:t xml:space="preserve"> #BC-158 Butyl caulking</w:t>
      </w:r>
      <w:r>
        <w:t>.</w:t>
      </w:r>
    </w:p>
    <w:p w:rsidR="0086144C" w:rsidRDefault="00553FA4" w:rsidP="00104C83">
      <w:pPr>
        <w:pStyle w:val="ART"/>
        <w:keepLines/>
        <w:tabs>
          <w:tab w:val="clear" w:pos="864"/>
        </w:tabs>
        <w:spacing w:before="360" w:after="120"/>
        <w:rPr>
          <w:szCs w:val="22"/>
        </w:rPr>
      </w:pPr>
      <w:r w:rsidRPr="00051C54">
        <w:rPr>
          <w:szCs w:val="22"/>
        </w:rPr>
        <w:t>FIELD-INSTALLED THERMAL INSULATION</w:t>
      </w:r>
    </w:p>
    <w:p w:rsidR="00F76472" w:rsidRDefault="00F76472" w:rsidP="00104C83">
      <w:pPr>
        <w:pStyle w:val="CMT"/>
        <w:keepNext/>
        <w:keepLines/>
        <w:spacing w:before="0" w:after="120"/>
        <w:ind w:left="720"/>
      </w:pPr>
      <w:r>
        <w:t>Delete this article if not required.  If retaining, indicate thicknesses on Drawings.</w:t>
      </w:r>
    </w:p>
    <w:p w:rsidR="00F76472" w:rsidRDefault="00F76472" w:rsidP="00104C83">
      <w:pPr>
        <w:pStyle w:val="CMT"/>
        <w:keepNext/>
        <w:keepLines/>
        <w:spacing w:before="0" w:after="120"/>
        <w:ind w:left="720"/>
      </w:pPr>
      <w:r>
        <w:t>Retain first paragraph below and delete remainder of article if building insulation is included in Division 07 Section "Thermal Insulation."</w:t>
      </w:r>
    </w:p>
    <w:p w:rsidR="00F76472" w:rsidRDefault="00F76472" w:rsidP="00104C83">
      <w:pPr>
        <w:pStyle w:val="PR1"/>
        <w:keepLines/>
        <w:widowControl w:val="0"/>
        <w:tabs>
          <w:tab w:val="clear" w:pos="864"/>
        </w:tabs>
        <w:spacing w:before="0" w:after="120"/>
      </w:pPr>
      <w:r>
        <w:t>Refer to Division 07 Section "Thermal Insulation."</w:t>
      </w:r>
    </w:p>
    <w:p w:rsidR="00F76472" w:rsidRPr="00F76472" w:rsidRDefault="00F76472" w:rsidP="00104C83">
      <w:pPr>
        <w:pStyle w:val="CMT"/>
        <w:keepNext/>
        <w:keepLines/>
        <w:widowControl w:val="0"/>
        <w:spacing w:before="0" w:after="120"/>
        <w:ind w:left="720"/>
      </w:pPr>
      <w:r w:rsidRPr="00F76472">
        <w:t>Retain one of first five paragraphs below.  Board insulation, which is typically installed over wall sheathing or fitted within cavity between liner and exterior panels, requires Z-shaped furring or channels to support metal wall panels.</w:t>
      </w:r>
    </w:p>
    <w:p w:rsidR="00CA0EC7" w:rsidRDefault="00CA0EC7" w:rsidP="00CA0EC7">
      <w:pPr>
        <w:pStyle w:val="PR1"/>
        <w:keepLines/>
        <w:widowControl w:val="0"/>
        <w:tabs>
          <w:tab w:val="clear" w:pos="864"/>
        </w:tabs>
      </w:pPr>
      <w:r>
        <w:t xml:space="preserve">Composite, Polyisocyanurate Board Insulation:  ASTM C 1289, Type V, </w:t>
      </w:r>
      <w:r w:rsidRPr="00CA0EC7">
        <w:t>closed cell polyisocyanurate foam core bonded to a premium performance coated glass facer on one side and 5/8" or ¾" fire treated plywood on the other</w:t>
      </w:r>
      <w:r>
        <w:t xml:space="preserve"> side.</w:t>
      </w:r>
    </w:p>
    <w:p w:rsidR="00F76472" w:rsidRDefault="00F76472" w:rsidP="00104C83">
      <w:pPr>
        <w:pStyle w:val="PR1"/>
        <w:keepLines/>
        <w:widowControl w:val="0"/>
        <w:tabs>
          <w:tab w:val="clear" w:pos="864"/>
        </w:tabs>
      </w:pPr>
      <w:r>
        <w:lastRenderedPageBreak/>
        <w:t xml:space="preserve">Faced, Polyisocyanurate Board Insulation:  ASTM C 1289, </w:t>
      </w:r>
      <w:r w:rsidRPr="006D2969">
        <w:rPr>
          <w:color w:val="FF0000"/>
        </w:rPr>
        <w:t>[</w:t>
      </w:r>
      <w:r w:rsidRPr="006D2969">
        <w:t>Type I (foil facing), Class 1 or 2</w:t>
      </w:r>
      <w:r w:rsidRPr="006D2969">
        <w:rPr>
          <w:color w:val="FF0000"/>
        </w:rPr>
        <w:t>] [</w:t>
      </w:r>
      <w:r w:rsidRPr="006D2969">
        <w:t>Type II (asphalt felt or glass-fiber mat facing), Class 2 or 3, Grade 3</w:t>
      </w:r>
      <w:r w:rsidRPr="006D2969">
        <w:rPr>
          <w:color w:val="FF0000"/>
        </w:rPr>
        <w:t>]</w:t>
      </w:r>
      <w:r>
        <w:t xml:space="preserve">, with maximum flame-spread index of 75 and smoke-developed index of 450, based on tests performed on </w:t>
      </w:r>
      <w:proofErr w:type="spellStart"/>
      <w:r>
        <w:t>unfaced</w:t>
      </w:r>
      <w:proofErr w:type="spellEnd"/>
      <w:r>
        <w:t xml:space="preserve"> core.</w:t>
      </w:r>
    </w:p>
    <w:p w:rsidR="00F76472" w:rsidRDefault="00CA0EC7" w:rsidP="00104C83">
      <w:pPr>
        <w:pStyle w:val="PR1"/>
        <w:keepLines/>
        <w:widowControl w:val="0"/>
        <w:tabs>
          <w:tab w:val="clear" w:pos="864"/>
        </w:tabs>
      </w:pPr>
      <w:r>
        <w:t>Expanded</w:t>
      </w:r>
      <w:r w:rsidR="00F76472">
        <w:t xml:space="preserve">-Polystyrene Board Insulation:  ASTM C 578, </w:t>
      </w:r>
      <w:r w:rsidR="00F76472" w:rsidRPr="006D2969">
        <w:t>Type I</w:t>
      </w:r>
      <w:r>
        <w:t>X</w:t>
      </w:r>
      <w:r w:rsidR="00F76472" w:rsidRPr="006D2969">
        <w:t xml:space="preserve">, </w:t>
      </w:r>
      <w:r w:rsidR="00F76472" w:rsidRPr="006D2969">
        <w:rPr>
          <w:rStyle w:val="IP"/>
        </w:rPr>
        <w:t>0.9 lb/cu. ft.</w:t>
      </w:r>
      <w:r w:rsidR="00F76472" w:rsidRPr="006D2969">
        <w:rPr>
          <w:rStyle w:val="SI"/>
        </w:rPr>
        <w:t xml:space="preserve"> (15 kg/cu. m)</w:t>
      </w:r>
      <w:r w:rsidR="00F76472" w:rsidRPr="006D2969">
        <w:rPr>
          <w:color w:val="FF0000"/>
        </w:rPr>
        <w:t>]</w:t>
      </w:r>
      <w:r w:rsidR="00F76472" w:rsidRPr="006D2969">
        <w:t xml:space="preserve"> </w:t>
      </w:r>
      <w:r w:rsidR="00F76472">
        <w:t xml:space="preserve">with maximum flame-spread index of </w:t>
      </w:r>
      <w:r>
        <w:t>&lt;20</w:t>
      </w:r>
      <w:r w:rsidR="00F76472">
        <w:t xml:space="preserve"> and smoke-developed index of </w:t>
      </w:r>
      <w:r>
        <w:t>150-300</w:t>
      </w:r>
      <w:r w:rsidR="00F76472">
        <w:t>.</w:t>
      </w:r>
      <w:r>
        <w:t xml:space="preserve">  25 PSI</w:t>
      </w:r>
    </w:p>
    <w:p w:rsidR="00CA0EC7" w:rsidRDefault="00CA0EC7" w:rsidP="00CA0EC7">
      <w:pPr>
        <w:pStyle w:val="PR1"/>
        <w:keepLines/>
        <w:widowControl w:val="0"/>
        <w:tabs>
          <w:tab w:val="clear" w:pos="864"/>
        </w:tabs>
      </w:pPr>
      <w:r w:rsidRPr="00F76472">
        <w:t>Extruded-Polystyrene Board Insulation:  ASTM C 578, Type </w:t>
      </w:r>
      <w:r>
        <w:t>X</w:t>
      </w:r>
      <w:r w:rsidRPr="00F76472">
        <w:t xml:space="preserve">, </w:t>
      </w:r>
      <w:r w:rsidRPr="00F76472">
        <w:rPr>
          <w:rStyle w:val="IP"/>
        </w:rPr>
        <w:t>1.60-lb/cu. ft.</w:t>
      </w:r>
      <w:r w:rsidRPr="00F76472">
        <w:rPr>
          <w:rStyle w:val="SI"/>
        </w:rPr>
        <w:t xml:space="preserve"> (26-kg/cu. m)</w:t>
      </w:r>
      <w:r w:rsidRPr="00F76472">
        <w:t>, with maximum flame-spread index of 75 an</w:t>
      </w:r>
      <w:r>
        <w:t>d smoke-developed index of 450.  25 PSI</w:t>
      </w:r>
    </w:p>
    <w:p w:rsidR="00F76472" w:rsidRDefault="00F76472" w:rsidP="00104C83">
      <w:pPr>
        <w:pStyle w:val="ART"/>
        <w:keepLines/>
        <w:widowControl w:val="0"/>
        <w:tabs>
          <w:tab w:val="clear" w:pos="864"/>
        </w:tabs>
      </w:pPr>
      <w:r>
        <w:t xml:space="preserve">MISCELLANEOUS METAL FRAMING  </w:t>
      </w:r>
    </w:p>
    <w:p w:rsidR="00F76472" w:rsidRPr="00864542" w:rsidRDefault="00F76472" w:rsidP="00104C83">
      <w:pPr>
        <w:pStyle w:val="PR1"/>
        <w:keepLines/>
        <w:widowControl w:val="0"/>
        <w:tabs>
          <w:tab w:val="clear" w:pos="864"/>
        </w:tabs>
        <w:rPr>
          <w:i/>
          <w:color w:val="FF00FF"/>
        </w:rPr>
      </w:pPr>
      <w:r w:rsidRPr="00180366">
        <w:t>Miscellaneous Metal Framing, General:  ASTM C 645, cold-formed metallic-coated steel sheet,</w:t>
      </w:r>
      <w:r>
        <w:t xml:space="preserve"> </w:t>
      </w:r>
      <w:r w:rsidRPr="00864542">
        <w:t xml:space="preserve">ASTM A 653, </w:t>
      </w:r>
      <w:r w:rsidRPr="00864542">
        <w:rPr>
          <w:rStyle w:val="IP"/>
        </w:rPr>
        <w:t>G90</w:t>
      </w:r>
      <w:r w:rsidRPr="00864542">
        <w:rPr>
          <w:rStyle w:val="SI"/>
        </w:rPr>
        <w:t xml:space="preserve"> (Z275)</w:t>
      </w:r>
      <w:r w:rsidRPr="00864542">
        <w:t xml:space="preserve"> hot-dip galvanized</w:t>
      </w:r>
    </w:p>
    <w:p w:rsidR="00F76472" w:rsidRDefault="00E908B0" w:rsidP="00104C83">
      <w:pPr>
        <w:pStyle w:val="CMT"/>
        <w:keepNext/>
        <w:keepLines/>
        <w:widowControl w:val="0"/>
        <w:ind w:left="1080" w:hanging="360"/>
      </w:pPr>
      <w:r>
        <w:t xml:space="preserve">Retain any of the </w:t>
      </w:r>
      <w:r w:rsidR="00F76472">
        <w:t>paragraphs below as required.  Revise to suit Project.</w:t>
      </w:r>
    </w:p>
    <w:p w:rsidR="00F76472" w:rsidRDefault="00F76472" w:rsidP="00104C83">
      <w:pPr>
        <w:pStyle w:val="PR1"/>
        <w:keepLines/>
        <w:widowControl w:val="0"/>
        <w:tabs>
          <w:tab w:val="clear" w:pos="864"/>
        </w:tabs>
      </w:pPr>
      <w:proofErr w:type="spellStart"/>
      <w:r>
        <w:t>Subgirts</w:t>
      </w:r>
      <w:proofErr w:type="spellEnd"/>
      <w:r>
        <w:t xml:space="preserve">:  Manufacturer's standard C- or Z-shaped sections, </w:t>
      </w:r>
      <w:r w:rsidR="00CA0EC7">
        <w:rPr>
          <w:rStyle w:val="IP"/>
        </w:rPr>
        <w:t>[</w:t>
      </w:r>
      <w:r w:rsidR="00CA0EC7" w:rsidRPr="00CA0EC7">
        <w:rPr>
          <w:rStyle w:val="IP"/>
          <w:color w:val="auto"/>
        </w:rPr>
        <w:t>1</w:t>
      </w:r>
      <w:r w:rsidR="00CA0EC7">
        <w:rPr>
          <w:rStyle w:val="IP"/>
          <w:color w:val="auto"/>
        </w:rPr>
        <w:t>8</w:t>
      </w:r>
      <w:r w:rsidR="00CA0EC7" w:rsidRPr="00CA0EC7">
        <w:rPr>
          <w:rStyle w:val="IP"/>
          <w:color w:val="auto"/>
        </w:rPr>
        <w:t xml:space="preserve"> gauge</w:t>
      </w:r>
      <w:r w:rsidR="00CA0EC7">
        <w:rPr>
          <w:rStyle w:val="IP"/>
        </w:rPr>
        <w:t>]</w:t>
      </w:r>
      <w:r w:rsidR="00CA0EC7">
        <w:rPr>
          <w:rStyle w:val="SI"/>
        </w:rPr>
        <w:t xml:space="preserve"> </w:t>
      </w:r>
      <w:r w:rsidR="00CA0EC7">
        <w:rPr>
          <w:rStyle w:val="IP"/>
        </w:rPr>
        <w:t>[</w:t>
      </w:r>
      <w:r w:rsidR="00CA0EC7">
        <w:rPr>
          <w:rStyle w:val="IP"/>
          <w:color w:val="auto"/>
        </w:rPr>
        <w:t>20</w:t>
      </w:r>
      <w:r w:rsidR="00CA0EC7" w:rsidRPr="00CA0EC7">
        <w:rPr>
          <w:rStyle w:val="IP"/>
          <w:color w:val="auto"/>
        </w:rPr>
        <w:t xml:space="preserve"> gauge</w:t>
      </w:r>
      <w:r w:rsidR="00CA0EC7">
        <w:rPr>
          <w:rStyle w:val="IP"/>
        </w:rPr>
        <w:t>]</w:t>
      </w:r>
      <w:r w:rsidR="00CA0EC7">
        <w:rPr>
          <w:rStyle w:val="SI"/>
        </w:rPr>
        <w:t xml:space="preserve"> </w:t>
      </w:r>
      <w:r>
        <w:t>nominal thickness.</w:t>
      </w:r>
    </w:p>
    <w:p w:rsidR="00F76472" w:rsidRDefault="00F76472" w:rsidP="00104C83">
      <w:pPr>
        <w:pStyle w:val="CMT"/>
        <w:ind w:left="720"/>
      </w:pPr>
      <w:r>
        <w:t xml:space="preserve">Retain first paragraph below for metal wall panels installed over </w:t>
      </w:r>
      <w:proofErr w:type="spellStart"/>
      <w:r>
        <w:t>unfaced</w:t>
      </w:r>
      <w:proofErr w:type="spellEnd"/>
      <w:r>
        <w:t xml:space="preserve"> board insulation.  Z-shaped furring is available in 1-, 1-1/2-, 2-, 2-1/2-, and 3-inch (25-, 38-, 51-, 64-, and 76-mm) depths.</w:t>
      </w:r>
    </w:p>
    <w:p w:rsidR="00F76472" w:rsidRDefault="00F76472" w:rsidP="00104C83">
      <w:pPr>
        <w:pStyle w:val="PR1"/>
        <w:tabs>
          <w:tab w:val="clear" w:pos="864"/>
        </w:tabs>
      </w:pPr>
      <w:r>
        <w:t xml:space="preserve">Z-Shaped Furring:  With slotted or </w:t>
      </w:r>
      <w:proofErr w:type="spellStart"/>
      <w:r>
        <w:t>nonslotted</w:t>
      </w:r>
      <w:proofErr w:type="spellEnd"/>
      <w:r>
        <w:t xml:space="preserve"> web, face flange of </w:t>
      </w:r>
      <w:r>
        <w:rPr>
          <w:rStyle w:val="IP"/>
        </w:rPr>
        <w:t xml:space="preserve">1-5/8 inches </w:t>
      </w:r>
      <w:r w:rsidR="00112FA3" w:rsidRPr="00112FA3">
        <w:rPr>
          <w:rStyle w:val="SI"/>
        </w:rPr>
        <w:t>(41 mm)</w:t>
      </w:r>
      <w:r w:rsidR="00112FA3">
        <w:rPr>
          <w:rStyle w:val="IP"/>
        </w:rPr>
        <w:t xml:space="preserve"> </w:t>
      </w:r>
      <w:r w:rsidRPr="00112FA3">
        <w:rPr>
          <w:rStyle w:val="IP"/>
          <w:color w:val="auto"/>
        </w:rPr>
        <w:t>minimum</w:t>
      </w:r>
      <w:r w:rsidRPr="00112FA3">
        <w:t xml:space="preserve"> </w:t>
      </w:r>
      <w:r>
        <w:t>and depth as required to fit insulation thickness indicated.</w:t>
      </w:r>
    </w:p>
    <w:p w:rsidR="00F76472" w:rsidRDefault="00F76472" w:rsidP="00104C83">
      <w:pPr>
        <w:pStyle w:val="PR2"/>
        <w:tabs>
          <w:tab w:val="clear" w:pos="1530"/>
        </w:tabs>
        <w:spacing w:before="240"/>
      </w:pPr>
      <w:r>
        <w:t xml:space="preserve">Nominal Thickness:  </w:t>
      </w:r>
      <w:r w:rsidRPr="00886B71">
        <w:t>As required to meet performance requirements,</w:t>
      </w:r>
      <w:r>
        <w:t xml:space="preserve"> but not less than </w:t>
      </w:r>
      <w:r w:rsidR="00112FA3" w:rsidRPr="00112FA3">
        <w:rPr>
          <w:color w:val="FF0000"/>
        </w:rPr>
        <w:t>0.043 inch (</w:t>
      </w:r>
      <w:r w:rsidRPr="00112FA3">
        <w:rPr>
          <w:color w:val="FF0000"/>
        </w:rPr>
        <w:t>18 gauge</w:t>
      </w:r>
      <w:r w:rsidR="00112FA3" w:rsidRPr="00112FA3">
        <w:rPr>
          <w:color w:val="FF0000"/>
        </w:rPr>
        <w:t xml:space="preserve">) </w:t>
      </w:r>
      <w:r w:rsidR="00112FA3" w:rsidRPr="00112FA3">
        <w:rPr>
          <w:rStyle w:val="SI"/>
        </w:rPr>
        <w:t>(1.1 mm</w:t>
      </w:r>
      <w:r w:rsidRPr="00112FA3">
        <w:rPr>
          <w:rStyle w:val="SI"/>
        </w:rPr>
        <w:t>)</w:t>
      </w:r>
      <w:r w:rsidR="00112FA3" w:rsidRPr="00112FA3">
        <w:rPr>
          <w:rStyle w:val="SI"/>
          <w:color w:val="auto"/>
        </w:rPr>
        <w:t>.</w:t>
      </w:r>
    </w:p>
    <w:p w:rsidR="00F76472" w:rsidRDefault="00F76472" w:rsidP="00104C83">
      <w:pPr>
        <w:pStyle w:val="PR1"/>
        <w:tabs>
          <w:tab w:val="clear" w:pos="864"/>
        </w:tabs>
      </w:pPr>
      <w:r>
        <w:t>Fasteners for Miscellaneous Metal Framing:  Of type, material, size, corrosion resistance, holding power, and other properties required to fasten miscellaneous metal framing members to substrates.</w:t>
      </w:r>
    </w:p>
    <w:p w:rsidR="0086144C" w:rsidRDefault="00ED1DD0" w:rsidP="00104C83">
      <w:pPr>
        <w:pStyle w:val="ART"/>
        <w:keepLines/>
        <w:widowControl w:val="0"/>
        <w:tabs>
          <w:tab w:val="clear" w:pos="864"/>
        </w:tabs>
        <w:spacing w:before="360" w:after="120"/>
        <w:rPr>
          <w:szCs w:val="22"/>
        </w:rPr>
      </w:pPr>
      <w:r w:rsidRPr="00051C54">
        <w:rPr>
          <w:szCs w:val="22"/>
        </w:rPr>
        <w:t>SUBSTRATE BOARD</w:t>
      </w:r>
    </w:p>
    <w:p w:rsidR="00ED1DD0" w:rsidRDefault="00ED1DD0" w:rsidP="00104C83">
      <w:pPr>
        <w:pStyle w:val="PR1"/>
        <w:keepNext/>
        <w:keepLines/>
        <w:widowControl w:val="0"/>
        <w:tabs>
          <w:tab w:val="clear" w:pos="864"/>
        </w:tabs>
        <w:spacing w:before="0" w:after="120"/>
      </w:pPr>
      <w:r>
        <w:t>Glass-Mat Gypsum Sheathing Board:  ASTM C 1177/C 1177M.</w:t>
      </w:r>
    </w:p>
    <w:p w:rsidR="00ED1DD0" w:rsidRDefault="00ED1DD0" w:rsidP="00104C83">
      <w:pPr>
        <w:pStyle w:val="PR2"/>
        <w:keepLines/>
        <w:widowControl w:val="0"/>
        <w:tabs>
          <w:tab w:val="clear" w:pos="1530"/>
        </w:tabs>
        <w:spacing w:after="120"/>
      </w:pPr>
      <w:r>
        <w:t xml:space="preserve">Type and Thickness:  </w:t>
      </w:r>
      <w:r w:rsidRPr="008931B7">
        <w:rPr>
          <w:color w:val="FF0000"/>
        </w:rPr>
        <w:t>[</w:t>
      </w:r>
      <w:r w:rsidRPr="008931B7">
        <w:t xml:space="preserve">Regular, </w:t>
      </w:r>
      <w:r w:rsidRPr="008931B7">
        <w:rPr>
          <w:rStyle w:val="IP"/>
        </w:rPr>
        <w:t>1/2 inch</w:t>
      </w:r>
      <w:r w:rsidRPr="008931B7">
        <w:rPr>
          <w:rStyle w:val="SI"/>
        </w:rPr>
        <w:t xml:space="preserve"> (1</w:t>
      </w:r>
      <w:r w:rsidR="00502A37">
        <w:rPr>
          <w:rStyle w:val="SI"/>
        </w:rPr>
        <w:t>3</w:t>
      </w:r>
      <w:r w:rsidRPr="008931B7">
        <w:rPr>
          <w:rStyle w:val="SI"/>
        </w:rPr>
        <w:t xml:space="preserve"> mm)</w:t>
      </w:r>
      <w:r w:rsidRPr="008931B7">
        <w:rPr>
          <w:color w:val="FF0000"/>
        </w:rPr>
        <w:t>]</w:t>
      </w:r>
      <w:r w:rsidRPr="00840278">
        <w:rPr>
          <w:color w:val="FF0000"/>
        </w:rPr>
        <w:t xml:space="preserve"> </w:t>
      </w:r>
      <w:r w:rsidRPr="008931B7">
        <w:rPr>
          <w:color w:val="FF0000"/>
        </w:rPr>
        <w:t>[</w:t>
      </w:r>
      <w:r w:rsidRPr="008931B7">
        <w:t xml:space="preserve">Type X, </w:t>
      </w:r>
      <w:r w:rsidRPr="008931B7">
        <w:rPr>
          <w:rStyle w:val="IP"/>
        </w:rPr>
        <w:t>5/8 inch</w:t>
      </w:r>
      <w:r w:rsidRPr="008931B7">
        <w:rPr>
          <w:rStyle w:val="SI"/>
        </w:rPr>
        <w:t xml:space="preserve"> (1</w:t>
      </w:r>
      <w:r w:rsidR="00502A37">
        <w:rPr>
          <w:rStyle w:val="SI"/>
        </w:rPr>
        <w:t xml:space="preserve">6 </w:t>
      </w:r>
      <w:r w:rsidRPr="008931B7">
        <w:rPr>
          <w:rStyle w:val="SI"/>
        </w:rPr>
        <w:t>mm)</w:t>
      </w:r>
      <w:r w:rsidRPr="008931B7">
        <w:rPr>
          <w:color w:val="FF0000"/>
        </w:rPr>
        <w:t>]</w:t>
      </w:r>
      <w:r>
        <w:t>.</w:t>
      </w:r>
    </w:p>
    <w:p w:rsidR="00ED1DD0" w:rsidRPr="00E86797" w:rsidRDefault="00ED1DD0" w:rsidP="00104C83">
      <w:pPr>
        <w:pStyle w:val="ART"/>
        <w:keepLines/>
        <w:widowControl w:val="0"/>
        <w:numPr>
          <w:ilvl w:val="0"/>
          <w:numId w:val="0"/>
        </w:numPr>
        <w:spacing w:before="0" w:after="120"/>
        <w:ind w:left="1080"/>
        <w:jc w:val="left"/>
        <w:rPr>
          <w:vanish/>
          <w:color w:val="0000FF"/>
        </w:rPr>
      </w:pPr>
      <w:r w:rsidRPr="00840278">
        <w:rPr>
          <w:vanish/>
          <w:color w:val="0000FF"/>
        </w:rPr>
        <w:t>Retain the following paragraph is specifying a self-adhesive underlayment.</w:t>
      </w:r>
    </w:p>
    <w:p w:rsidR="00ED1DD0" w:rsidRDefault="00ED1DD0" w:rsidP="00104C83">
      <w:pPr>
        <w:pStyle w:val="PR2"/>
        <w:keepLines/>
        <w:widowControl w:val="0"/>
        <w:tabs>
          <w:tab w:val="clear" w:pos="1530"/>
        </w:tabs>
        <w:spacing w:after="120"/>
      </w:pPr>
      <w:r>
        <w:t>The top surface of the substrate board shall be pre-primed to provide for adhesion of the self-adhering underlayment material.</w:t>
      </w:r>
    </w:p>
    <w:p w:rsidR="00ED1DD0" w:rsidRDefault="00ED1DD0" w:rsidP="00104C83">
      <w:pPr>
        <w:pStyle w:val="PR2"/>
        <w:keepLines/>
        <w:widowControl w:val="0"/>
        <w:tabs>
          <w:tab w:val="clear" w:pos="1530"/>
        </w:tabs>
        <w:spacing w:after="120"/>
      </w:pPr>
      <w:r>
        <w:t>Product:  Subject to compliance with requirements, provide Dens</w:t>
      </w:r>
      <w:r w:rsidR="00F76472">
        <w:t xml:space="preserve"> Glass Gold</w:t>
      </w:r>
      <w:r>
        <w:t xml:space="preserve"> by Georgia-Pacific Corporation.</w:t>
      </w:r>
    </w:p>
    <w:p w:rsidR="0086144C" w:rsidRDefault="00ED1DD0" w:rsidP="00104C83">
      <w:pPr>
        <w:pStyle w:val="PR1"/>
        <w:keepLines/>
        <w:widowControl w:val="0"/>
        <w:tabs>
          <w:tab w:val="clear" w:pos="864"/>
        </w:tabs>
        <w:spacing w:before="0" w:after="120"/>
      </w:pPr>
      <w:r>
        <w:t>Substrate-Board Fasteners:  Factory-coated steel fasteners and metal or plastic plates complying with corrosion-resistance provisions in FMG 4470, designed for fasten</w:t>
      </w:r>
      <w:r w:rsidR="00E908B0">
        <w:t>ing substrate board to structure</w:t>
      </w:r>
      <w:r w:rsidR="000D1BEC">
        <w:t>, not Gypsum</w:t>
      </w:r>
      <w:r>
        <w:t>.</w:t>
      </w:r>
    </w:p>
    <w:p w:rsidR="0086144C" w:rsidRDefault="00ED1DD0" w:rsidP="00104C83">
      <w:pPr>
        <w:pStyle w:val="ART"/>
        <w:keepLines/>
        <w:widowControl w:val="0"/>
        <w:tabs>
          <w:tab w:val="clear" w:pos="864"/>
        </w:tabs>
        <w:spacing w:before="360" w:after="120"/>
        <w:rPr>
          <w:szCs w:val="22"/>
        </w:rPr>
      </w:pPr>
      <w:r w:rsidRPr="00051C54">
        <w:rPr>
          <w:szCs w:val="22"/>
        </w:rPr>
        <w:lastRenderedPageBreak/>
        <w:t>UNDERLAYMENT MATERIALS</w:t>
      </w:r>
    </w:p>
    <w:p w:rsidR="00A40CB9" w:rsidRPr="00A40CB9" w:rsidRDefault="00A40CB9" w:rsidP="00104C83">
      <w:pPr>
        <w:pStyle w:val="CMT"/>
        <w:keepNext/>
        <w:keepLines/>
        <w:widowControl w:val="0"/>
        <w:spacing w:before="0" w:after="120"/>
        <w:ind w:left="720"/>
      </w:pPr>
      <w:r>
        <w:t xml:space="preserve">Underlayment materials should be selected with due consideration to the overall functions of the complete wall assembly. In most climate zones, impermeable membranes should be used on the interior side of the thermal insulating materials. On the exterior side of the thermal insulation, permeable (water-vapor open) membranes are generally required for adequate performance of the overall wall assembly. Please consult with </w:t>
      </w:r>
      <w:r w:rsidR="000D1BEC">
        <w:t>LITSCO</w:t>
      </w:r>
      <w:r>
        <w:t xml:space="preserve"> for additional design recommendations.</w:t>
      </w:r>
    </w:p>
    <w:p w:rsidR="00ED1DD0" w:rsidRDefault="00ED1DD0" w:rsidP="00104C83">
      <w:pPr>
        <w:pStyle w:val="PR1"/>
        <w:keepNext/>
        <w:keepLines/>
        <w:widowControl w:val="0"/>
        <w:tabs>
          <w:tab w:val="clear" w:pos="864"/>
        </w:tabs>
        <w:spacing w:before="0" w:after="120"/>
      </w:pPr>
      <w:r>
        <w:t>Self-Adhering with reinforcing scrim,</w:t>
      </w:r>
      <w:r w:rsidR="00E908B0">
        <w:t xml:space="preserve"> Vapor Impermeable</w:t>
      </w:r>
      <w:r w:rsidR="00756C4F">
        <w:t xml:space="preserve"> Sheet</w:t>
      </w:r>
      <w:r w:rsidRPr="00ED1DD0">
        <w:rPr>
          <w:b/>
        </w:rPr>
        <w:t xml:space="preserve">:  </w:t>
      </w:r>
      <w:r w:rsidRPr="00ED1DD0">
        <w:rPr>
          <w:color w:val="FF0000"/>
        </w:rPr>
        <w:t>[</w:t>
      </w:r>
      <w:r w:rsidR="00756C4F">
        <w:rPr>
          <w:rStyle w:val="IP"/>
        </w:rPr>
        <w:t>4</w:t>
      </w:r>
      <w:r w:rsidR="00F53946">
        <w:rPr>
          <w:rStyle w:val="IP"/>
        </w:rPr>
        <w:t>0-</w:t>
      </w:r>
      <w:proofErr w:type="spellStart"/>
      <w:r w:rsidRPr="00ED1DD0">
        <w:rPr>
          <w:rStyle w:val="IP"/>
        </w:rPr>
        <w:t>mils</w:t>
      </w:r>
      <w:proofErr w:type="spellEnd"/>
      <w:r w:rsidR="00F53946">
        <w:rPr>
          <w:rStyle w:val="IP"/>
        </w:rPr>
        <w:t>-</w:t>
      </w:r>
      <w:r>
        <w:rPr>
          <w:rStyle w:val="IP"/>
          <w:color w:val="auto"/>
        </w:rPr>
        <w:t xml:space="preserve"> </w:t>
      </w:r>
      <w:r w:rsidRPr="00ED1DD0">
        <w:rPr>
          <w:rStyle w:val="SI"/>
        </w:rPr>
        <w:t>(1</w:t>
      </w:r>
      <w:r w:rsidR="00502A37">
        <w:rPr>
          <w:rStyle w:val="SI"/>
        </w:rPr>
        <w:t>.3</w:t>
      </w:r>
      <w:r w:rsidR="00F53946">
        <w:rPr>
          <w:rStyle w:val="SI"/>
        </w:rPr>
        <w:t>-</w:t>
      </w:r>
      <w:r w:rsidRPr="00ED1DD0">
        <w:rPr>
          <w:rStyle w:val="SI"/>
        </w:rPr>
        <w:t>mm</w:t>
      </w:r>
      <w:r w:rsidR="00F53946">
        <w:rPr>
          <w:rStyle w:val="SI"/>
        </w:rPr>
        <w:t>-</w:t>
      </w:r>
      <w:r w:rsidRPr="00ED1DD0">
        <w:rPr>
          <w:rStyle w:val="SI"/>
        </w:rPr>
        <w:t>)</w:t>
      </w:r>
      <w:r w:rsidRPr="00784E0F">
        <w:rPr>
          <w:rStyle w:val="IP"/>
        </w:rPr>
        <w:t>]</w:t>
      </w:r>
      <w:r w:rsidRPr="00ED1DD0">
        <w:rPr>
          <w:rStyle w:val="IP"/>
          <w:color w:val="auto"/>
        </w:rPr>
        <w:t xml:space="preserve"> </w:t>
      </w:r>
      <w:r>
        <w:t xml:space="preserve">thick minimum, consisting of slip-resisting top surface laminated to SBS-modified asphalt adhesive, with release-paper backing; </w:t>
      </w:r>
      <w:r w:rsidR="00756C4F">
        <w:t>self-adhered</w:t>
      </w:r>
      <w:r>
        <w:t xml:space="preserve"> applied. </w:t>
      </w:r>
    </w:p>
    <w:p w:rsidR="00ED1DD0" w:rsidRDefault="00D4494E" w:rsidP="00104C83">
      <w:pPr>
        <w:pStyle w:val="PR2"/>
        <w:keepNext/>
        <w:keepLines/>
        <w:widowControl w:val="0"/>
        <w:tabs>
          <w:tab w:val="clear" w:pos="1530"/>
        </w:tabs>
        <w:spacing w:after="120"/>
      </w:pPr>
      <w:r>
        <w:t xml:space="preserve">Approved </w:t>
      </w:r>
      <w:r w:rsidR="00ED1DD0">
        <w:t xml:space="preserve">Products:  </w:t>
      </w:r>
    </w:p>
    <w:p w:rsidR="00ED1DD0" w:rsidRDefault="00756C4F" w:rsidP="00104C83">
      <w:pPr>
        <w:pStyle w:val="PR3"/>
        <w:keepLines/>
        <w:widowControl w:val="0"/>
        <w:tabs>
          <w:tab w:val="clear" w:pos="2016"/>
        </w:tabs>
        <w:spacing w:after="120"/>
      </w:pPr>
      <w:r>
        <w:t>CCW 705, by Carlisle CCW</w:t>
      </w:r>
    </w:p>
    <w:p w:rsidR="00D4494E" w:rsidRDefault="00D4494E" w:rsidP="00D4494E">
      <w:pPr>
        <w:pStyle w:val="PR4"/>
      </w:pPr>
      <w:r>
        <w:t>Underlayment shall be approved for 60 days (minimum) of exposure to UV and weather penetrations.</w:t>
      </w:r>
    </w:p>
    <w:p w:rsidR="00C513F8" w:rsidRDefault="00756C4F" w:rsidP="00104C83">
      <w:pPr>
        <w:pStyle w:val="PR1"/>
        <w:keepNext/>
        <w:keepLines/>
        <w:widowControl w:val="0"/>
        <w:tabs>
          <w:tab w:val="clear" w:pos="864"/>
        </w:tabs>
        <w:spacing w:before="0" w:after="120"/>
      </w:pPr>
      <w:r>
        <w:t>Fluid Applied</w:t>
      </w:r>
      <w:r w:rsidR="00112FA3">
        <w:t xml:space="preserve">, Vapor Permeable </w:t>
      </w:r>
      <w:r>
        <w:t>Membrane</w:t>
      </w:r>
      <w:r w:rsidR="00112FA3" w:rsidRPr="00ED1DD0">
        <w:rPr>
          <w:b/>
        </w:rPr>
        <w:t xml:space="preserve">: </w:t>
      </w:r>
      <w:r>
        <w:rPr>
          <w:rStyle w:val="IP"/>
        </w:rPr>
        <w:t>40</w:t>
      </w:r>
      <w:r w:rsidR="00112FA3">
        <w:rPr>
          <w:rStyle w:val="IP"/>
        </w:rPr>
        <w:t>-</w:t>
      </w:r>
      <w:proofErr w:type="spellStart"/>
      <w:r w:rsidR="00112FA3" w:rsidRPr="00ED1DD0">
        <w:rPr>
          <w:rStyle w:val="IP"/>
        </w:rPr>
        <w:t>mils</w:t>
      </w:r>
      <w:proofErr w:type="spellEnd"/>
      <w:r w:rsidR="00112FA3">
        <w:rPr>
          <w:rStyle w:val="IP"/>
        </w:rPr>
        <w:t>-</w:t>
      </w:r>
      <w:r w:rsidR="00112FA3">
        <w:rPr>
          <w:rStyle w:val="IP"/>
          <w:color w:val="auto"/>
        </w:rPr>
        <w:t xml:space="preserve"> </w:t>
      </w:r>
      <w:r w:rsidR="00A40CB9">
        <w:rPr>
          <w:rStyle w:val="SI"/>
        </w:rPr>
        <w:t>(</w:t>
      </w:r>
      <w:r>
        <w:rPr>
          <w:rStyle w:val="SI"/>
        </w:rPr>
        <w:t>1.3</w:t>
      </w:r>
      <w:r w:rsidR="00112FA3">
        <w:rPr>
          <w:rStyle w:val="SI"/>
        </w:rPr>
        <w:t>-</w:t>
      </w:r>
      <w:r w:rsidR="00112FA3" w:rsidRPr="00ED1DD0">
        <w:rPr>
          <w:rStyle w:val="SI"/>
        </w:rPr>
        <w:t>mm</w:t>
      </w:r>
      <w:r w:rsidR="00112FA3">
        <w:rPr>
          <w:rStyle w:val="SI"/>
        </w:rPr>
        <w:t>-</w:t>
      </w:r>
      <w:r w:rsidR="00112FA3" w:rsidRPr="00ED1DD0">
        <w:rPr>
          <w:rStyle w:val="SI"/>
        </w:rPr>
        <w:t>)</w:t>
      </w:r>
      <w:r w:rsidR="00C513F8">
        <w:rPr>
          <w:rStyle w:val="IP"/>
          <w:color w:val="auto"/>
        </w:rPr>
        <w:t xml:space="preserve"> </w:t>
      </w:r>
      <w:r w:rsidR="004626D7">
        <w:t>dry</w:t>
      </w:r>
      <w:r w:rsidR="00112FA3">
        <w:t>.</w:t>
      </w:r>
    </w:p>
    <w:p w:rsidR="00D4494E" w:rsidRDefault="00D4494E" w:rsidP="00D4494E">
      <w:pPr>
        <w:pStyle w:val="PR2"/>
      </w:pPr>
      <w:r>
        <w:t>Approved Products:</w:t>
      </w:r>
    </w:p>
    <w:p w:rsidR="00D4494E" w:rsidRDefault="00D4494E" w:rsidP="00D4494E">
      <w:pPr>
        <w:pStyle w:val="PR3"/>
      </w:pPr>
      <w:proofErr w:type="spellStart"/>
      <w:r>
        <w:t>Barritech</w:t>
      </w:r>
      <w:proofErr w:type="spellEnd"/>
      <w:r>
        <w:t xml:space="preserve"> VP/FR, by Carlisle CCW</w:t>
      </w:r>
    </w:p>
    <w:p w:rsidR="007C4A55" w:rsidRDefault="007C4A55" w:rsidP="00D4494E">
      <w:pPr>
        <w:pStyle w:val="PR4"/>
      </w:pPr>
      <w:r w:rsidRPr="007C4A55">
        <w:t>Water Vapor</w:t>
      </w:r>
      <w:r>
        <w:t xml:space="preserve"> </w:t>
      </w:r>
      <w:proofErr w:type="spellStart"/>
      <w:r>
        <w:t>Permeance</w:t>
      </w:r>
      <w:proofErr w:type="spellEnd"/>
      <w:r>
        <w:t>, ASTM E 96 Method B:</w:t>
      </w:r>
      <w:r w:rsidRPr="007C4A55">
        <w:t xml:space="preserve"> </w:t>
      </w:r>
      <w:r w:rsidR="004626D7">
        <w:rPr>
          <w:color w:val="FF0000"/>
        </w:rPr>
        <w:t>14</w:t>
      </w:r>
      <w:r w:rsidRPr="007C4A55">
        <w:rPr>
          <w:color w:val="FF0000"/>
        </w:rPr>
        <w:t xml:space="preserve"> perms</w:t>
      </w:r>
      <w:r w:rsidRPr="007C4A55">
        <w:t>, minimum.</w:t>
      </w:r>
    </w:p>
    <w:p w:rsidR="007C4A55" w:rsidRDefault="004626D7" w:rsidP="00D4494E">
      <w:pPr>
        <w:pStyle w:val="PR4"/>
      </w:pPr>
      <w:r>
        <w:t>Air</w:t>
      </w:r>
      <w:r w:rsidR="007C4A55" w:rsidRPr="007C4A55">
        <w:t xml:space="preserve"> </w:t>
      </w:r>
      <w:proofErr w:type="spellStart"/>
      <w:r>
        <w:t>Permeance</w:t>
      </w:r>
      <w:proofErr w:type="spellEnd"/>
      <w:r w:rsidR="007C4A55" w:rsidRPr="007C4A55">
        <w:t xml:space="preserve">, </w:t>
      </w:r>
      <w:r>
        <w:t xml:space="preserve">ASTM E 2178: </w:t>
      </w:r>
      <w:r w:rsidR="007C4A55" w:rsidRPr="007C4A55">
        <w:t xml:space="preserve">127, </w:t>
      </w:r>
      <w:r w:rsidRPr="004626D7">
        <w:rPr>
          <w:color w:val="FF0000"/>
        </w:rPr>
        <w:t>0.001 L/s*</w:t>
      </w:r>
    </w:p>
    <w:p w:rsidR="00C513F8" w:rsidRDefault="00C513F8" w:rsidP="00D4494E">
      <w:pPr>
        <w:pStyle w:val="PR4"/>
      </w:pPr>
      <w:r>
        <w:t xml:space="preserve">Underlayment shall be approved for </w:t>
      </w:r>
      <w:r w:rsidRPr="004626D7">
        <w:rPr>
          <w:color w:val="FF0000"/>
        </w:rPr>
        <w:t>1</w:t>
      </w:r>
      <w:r w:rsidR="004626D7" w:rsidRPr="004626D7">
        <w:rPr>
          <w:color w:val="FF0000"/>
        </w:rPr>
        <w:t>8</w:t>
      </w:r>
      <w:r w:rsidRPr="004626D7">
        <w:rPr>
          <w:color w:val="FF0000"/>
        </w:rPr>
        <w:t>0 days</w:t>
      </w:r>
      <w:r>
        <w:t xml:space="preserve"> (minimum) of exposure to UV and weather penetrations.</w:t>
      </w:r>
    </w:p>
    <w:p w:rsidR="004626D7" w:rsidRDefault="004626D7" w:rsidP="004626D7">
      <w:pPr>
        <w:pStyle w:val="PR1"/>
        <w:keepNext/>
        <w:keepLines/>
        <w:widowControl w:val="0"/>
        <w:tabs>
          <w:tab w:val="clear" w:pos="864"/>
        </w:tabs>
        <w:spacing w:before="0" w:after="120"/>
      </w:pPr>
      <w:r>
        <w:t>Fluid Applied, Non-Permeable Vapor Membrane</w:t>
      </w:r>
      <w:r w:rsidRPr="00ED1DD0">
        <w:rPr>
          <w:b/>
        </w:rPr>
        <w:t xml:space="preserve">: </w:t>
      </w:r>
      <w:r>
        <w:rPr>
          <w:rStyle w:val="IP"/>
        </w:rPr>
        <w:t>40-</w:t>
      </w:r>
      <w:proofErr w:type="spellStart"/>
      <w:r w:rsidRPr="00ED1DD0">
        <w:rPr>
          <w:rStyle w:val="IP"/>
        </w:rPr>
        <w:t>mils</w:t>
      </w:r>
      <w:proofErr w:type="spellEnd"/>
      <w:r>
        <w:rPr>
          <w:rStyle w:val="IP"/>
        </w:rPr>
        <w:t>-</w:t>
      </w:r>
      <w:r>
        <w:rPr>
          <w:rStyle w:val="IP"/>
          <w:color w:val="auto"/>
        </w:rPr>
        <w:t xml:space="preserve"> </w:t>
      </w:r>
      <w:r>
        <w:rPr>
          <w:rStyle w:val="SI"/>
        </w:rPr>
        <w:t>(1.3-</w:t>
      </w:r>
      <w:r w:rsidRPr="00ED1DD0">
        <w:rPr>
          <w:rStyle w:val="SI"/>
        </w:rPr>
        <w:t>mm</w:t>
      </w:r>
      <w:r>
        <w:rPr>
          <w:rStyle w:val="SI"/>
        </w:rPr>
        <w:t>-</w:t>
      </w:r>
      <w:r w:rsidRPr="00ED1DD0">
        <w:rPr>
          <w:rStyle w:val="SI"/>
        </w:rPr>
        <w:t>)</w:t>
      </w:r>
      <w:r>
        <w:rPr>
          <w:rStyle w:val="IP"/>
          <w:color w:val="auto"/>
        </w:rPr>
        <w:t xml:space="preserve"> </w:t>
      </w:r>
      <w:r>
        <w:t>dry.</w:t>
      </w:r>
    </w:p>
    <w:p w:rsidR="00D4494E" w:rsidRDefault="00D4494E" w:rsidP="00D4494E">
      <w:pPr>
        <w:pStyle w:val="PR2"/>
      </w:pPr>
      <w:r>
        <w:t>Approved Products:</w:t>
      </w:r>
    </w:p>
    <w:p w:rsidR="00D4494E" w:rsidRDefault="00D4494E" w:rsidP="00D4494E">
      <w:pPr>
        <w:pStyle w:val="PR3"/>
      </w:pPr>
      <w:proofErr w:type="spellStart"/>
      <w:r>
        <w:t>Barritech</w:t>
      </w:r>
      <w:proofErr w:type="spellEnd"/>
      <w:r>
        <w:t xml:space="preserve"> VP/FR, by Carlisle CCW</w:t>
      </w:r>
    </w:p>
    <w:p w:rsidR="004626D7" w:rsidRDefault="004626D7" w:rsidP="00D4494E">
      <w:pPr>
        <w:pStyle w:val="PR4"/>
      </w:pPr>
      <w:r w:rsidRPr="007C4A55">
        <w:t>Water Vapor</w:t>
      </w:r>
      <w:r>
        <w:t xml:space="preserve"> </w:t>
      </w:r>
      <w:proofErr w:type="spellStart"/>
      <w:r>
        <w:t>Permeance</w:t>
      </w:r>
      <w:proofErr w:type="spellEnd"/>
      <w:r>
        <w:t>, ASTM E 96 Method B:</w:t>
      </w:r>
      <w:r w:rsidRPr="007C4A55">
        <w:t xml:space="preserve"> </w:t>
      </w:r>
      <w:r>
        <w:rPr>
          <w:color w:val="FF0000"/>
        </w:rPr>
        <w:t>0.77</w:t>
      </w:r>
      <w:r w:rsidRPr="007C4A55">
        <w:rPr>
          <w:color w:val="FF0000"/>
        </w:rPr>
        <w:t xml:space="preserve"> perms</w:t>
      </w:r>
      <w:r w:rsidRPr="007C4A55">
        <w:t>, minimum.</w:t>
      </w:r>
    </w:p>
    <w:p w:rsidR="004626D7" w:rsidRDefault="004626D7" w:rsidP="00D4494E">
      <w:pPr>
        <w:pStyle w:val="PR4"/>
      </w:pPr>
      <w:r>
        <w:t>Air</w:t>
      </w:r>
      <w:r w:rsidRPr="007C4A55">
        <w:t xml:space="preserve"> </w:t>
      </w:r>
      <w:proofErr w:type="spellStart"/>
      <w:r>
        <w:t>Permeance</w:t>
      </w:r>
      <w:proofErr w:type="spellEnd"/>
      <w:r w:rsidRPr="007C4A55">
        <w:t xml:space="preserve">, </w:t>
      </w:r>
      <w:r>
        <w:t xml:space="preserve">ASTM E 2178: </w:t>
      </w:r>
      <w:r w:rsidRPr="007C4A55">
        <w:t xml:space="preserve">127, </w:t>
      </w:r>
      <w:r w:rsidRPr="004626D7">
        <w:rPr>
          <w:color w:val="FF0000"/>
        </w:rPr>
        <w:t>0.001 L/s*</w:t>
      </w:r>
    </w:p>
    <w:p w:rsidR="004626D7" w:rsidRDefault="004626D7" w:rsidP="00D4494E">
      <w:pPr>
        <w:pStyle w:val="PR4"/>
      </w:pPr>
      <w:r>
        <w:t xml:space="preserve">Underlayment shall be approved for </w:t>
      </w:r>
      <w:r w:rsidRPr="004626D7">
        <w:rPr>
          <w:color w:val="FF0000"/>
        </w:rPr>
        <w:t>180 days</w:t>
      </w:r>
      <w:r>
        <w:t xml:space="preserve"> (minimum) of exposure to UV and weather penetrations.</w:t>
      </w:r>
    </w:p>
    <w:p w:rsidR="0086144C" w:rsidRPr="00051C54" w:rsidRDefault="00553FA4" w:rsidP="00104C83">
      <w:pPr>
        <w:pStyle w:val="ART"/>
        <w:keepLines/>
        <w:widowControl w:val="0"/>
        <w:tabs>
          <w:tab w:val="clear" w:pos="864"/>
        </w:tabs>
        <w:spacing w:before="360" w:after="120"/>
      </w:pPr>
      <w:r w:rsidRPr="00051C54">
        <w:rPr>
          <w:szCs w:val="22"/>
        </w:rPr>
        <w:t>MISCELLANEOUS MATERIALS</w:t>
      </w:r>
    </w:p>
    <w:p w:rsidR="0086144C" w:rsidRDefault="00553FA4" w:rsidP="00104C83">
      <w:pPr>
        <w:pStyle w:val="PR1"/>
        <w:keepLines/>
        <w:widowControl w:val="0"/>
        <w:tabs>
          <w:tab w:val="clear" w:pos="864"/>
        </w:tabs>
        <w:spacing w:before="0" w:after="120"/>
      </w:pPr>
      <w:r w:rsidRPr="00886B71">
        <w:t>Concealed fasteners: Corrosion resistant steel screws, #10</w:t>
      </w:r>
      <w:r>
        <w:t xml:space="preserve"> minimum diameter</w:t>
      </w:r>
      <w:r w:rsidRPr="00886B71">
        <w:t xml:space="preserve"> x length appropriate for substrate</w:t>
      </w:r>
      <w:r w:rsidR="00B270E0">
        <w:t>, low profile</w:t>
      </w:r>
      <w:r>
        <w:t xml:space="preserve"> </w:t>
      </w:r>
      <w:r w:rsidRPr="00886B71">
        <w:t>pancake head.  Use self-drilling, self-tapping for metal substrate or A-point for plywood substrate.</w:t>
      </w:r>
    </w:p>
    <w:p w:rsidR="0086144C" w:rsidRDefault="00553FA4" w:rsidP="00104C83">
      <w:pPr>
        <w:pStyle w:val="PR1"/>
        <w:keepLines/>
        <w:widowControl w:val="0"/>
        <w:tabs>
          <w:tab w:val="clear" w:pos="864"/>
        </w:tabs>
        <w:spacing w:before="0" w:after="120"/>
      </w:pPr>
      <w:r w:rsidRPr="00886B71">
        <w:t>Exposed fasteners: 3</w:t>
      </w:r>
      <w:r w:rsidR="00887800">
        <w:t>xx</w:t>
      </w:r>
      <w:r w:rsidRPr="00886B71">
        <w:t xml:space="preserve"> series stainless steel screws (cadmium or zinc coatings are not acceptable) with neoprene sealing washer, or </w:t>
      </w:r>
      <w:r w:rsidRPr="00887800">
        <w:rPr>
          <w:color w:val="FF0000"/>
        </w:rPr>
        <w:t>1/8</w:t>
      </w:r>
      <w:r w:rsidR="00F53946">
        <w:rPr>
          <w:color w:val="FF0000"/>
        </w:rPr>
        <w:t>-inch-</w:t>
      </w:r>
      <w:r w:rsidRPr="00886B71">
        <w:t xml:space="preserve"> </w:t>
      </w:r>
      <w:r w:rsidR="00502A37">
        <w:rPr>
          <w:rStyle w:val="SI"/>
        </w:rPr>
        <w:t>(3</w:t>
      </w:r>
      <w:r w:rsidR="00F53946">
        <w:rPr>
          <w:rStyle w:val="SI"/>
        </w:rPr>
        <w:t>-</w:t>
      </w:r>
      <w:r w:rsidR="00887800" w:rsidRPr="00887800">
        <w:rPr>
          <w:rStyle w:val="SI"/>
        </w:rPr>
        <w:t>mm</w:t>
      </w:r>
      <w:r w:rsidR="00F53946">
        <w:rPr>
          <w:rStyle w:val="SI"/>
        </w:rPr>
        <w:t>-</w:t>
      </w:r>
      <w:r w:rsidR="00887800" w:rsidRPr="00887800">
        <w:rPr>
          <w:rStyle w:val="SI"/>
        </w:rPr>
        <w:t>)</w:t>
      </w:r>
      <w:r w:rsidR="00887800">
        <w:t xml:space="preserve"> </w:t>
      </w:r>
      <w:r w:rsidRPr="00886B71">
        <w:t>diameter stainless steel rivets.</w:t>
      </w:r>
    </w:p>
    <w:p w:rsidR="0086144C" w:rsidRPr="00051C54" w:rsidRDefault="00553FA4" w:rsidP="00104C83">
      <w:pPr>
        <w:pStyle w:val="ART"/>
        <w:keepLines/>
        <w:widowControl w:val="0"/>
        <w:tabs>
          <w:tab w:val="clear" w:pos="864"/>
        </w:tabs>
        <w:spacing w:before="360" w:after="120"/>
      </w:pPr>
      <w:r w:rsidRPr="00051C54">
        <w:rPr>
          <w:szCs w:val="22"/>
        </w:rPr>
        <w:t>MET</w:t>
      </w:r>
      <w:r w:rsidR="00A40CB9">
        <w:rPr>
          <w:szCs w:val="22"/>
        </w:rPr>
        <w:t>AL WALL</w:t>
      </w:r>
      <w:r w:rsidRPr="00051C54">
        <w:rPr>
          <w:szCs w:val="22"/>
        </w:rPr>
        <w:t xml:space="preserve"> PANELS</w:t>
      </w:r>
    </w:p>
    <w:p w:rsidR="00EE2C42" w:rsidRDefault="00EE2C42" w:rsidP="00104C83">
      <w:pPr>
        <w:pStyle w:val="PR1"/>
        <w:keepLines/>
        <w:widowControl w:val="0"/>
        <w:tabs>
          <w:tab w:val="clear" w:pos="864"/>
        </w:tabs>
        <w:spacing w:before="0" w:after="120"/>
      </w:pPr>
      <w:r>
        <w:t xml:space="preserve">General:  Provide factory-formed metal wall panels designed to be field assembled by interlocking seams </w:t>
      </w:r>
      <w:r w:rsidR="00CB46E9">
        <w:t xml:space="preserve">and </w:t>
      </w:r>
      <w:r>
        <w:t>inco</w:t>
      </w:r>
      <w:r w:rsidR="00CB46E9">
        <w:t xml:space="preserve">rporating concealed </w:t>
      </w:r>
      <w:r w:rsidR="00B270E0">
        <w:t>anchor clips</w:t>
      </w:r>
      <w:r>
        <w:t>.</w:t>
      </w:r>
    </w:p>
    <w:p w:rsidR="00EE2C42" w:rsidRDefault="00EE2C42" w:rsidP="00104C83">
      <w:pPr>
        <w:pStyle w:val="PR1"/>
        <w:keepNext/>
        <w:keepLines/>
        <w:widowControl w:val="0"/>
        <w:tabs>
          <w:tab w:val="clear" w:pos="864"/>
        </w:tabs>
        <w:spacing w:before="0" w:after="120"/>
      </w:pPr>
      <w:r>
        <w:t>Con</w:t>
      </w:r>
      <w:r w:rsidR="00D06966">
        <w:t>c</w:t>
      </w:r>
      <w:r w:rsidR="00CB46E9">
        <w:t xml:space="preserve">ealed </w:t>
      </w:r>
      <w:r w:rsidR="00B270E0">
        <w:t>clip</w:t>
      </w:r>
      <w:r>
        <w:t xml:space="preserve">, </w:t>
      </w:r>
      <w:r w:rsidR="001B2372">
        <w:t xml:space="preserve">interlocking </w:t>
      </w:r>
      <w:r w:rsidR="00B270E0">
        <w:t>lapped</w:t>
      </w:r>
      <w:r w:rsidR="001B2372">
        <w:t xml:space="preserve"> seam</w:t>
      </w:r>
      <w:r>
        <w:t xml:space="preserve"> wa</w:t>
      </w:r>
      <w:r w:rsidR="00D06966">
        <w:t xml:space="preserve">ll </w:t>
      </w:r>
      <w:r w:rsidR="000D1BEC">
        <w:t>panels</w:t>
      </w:r>
      <w:r w:rsidR="00D06966">
        <w:t>.</w:t>
      </w:r>
    </w:p>
    <w:p w:rsidR="00EE2C42" w:rsidRDefault="00D06966" w:rsidP="00104C83">
      <w:pPr>
        <w:pStyle w:val="PR2"/>
        <w:keepLines/>
        <w:widowControl w:val="0"/>
        <w:tabs>
          <w:tab w:val="clear" w:pos="1530"/>
        </w:tabs>
        <w:spacing w:after="120"/>
      </w:pPr>
      <w:r>
        <w:t xml:space="preserve">Panel shall be </w:t>
      </w:r>
      <w:r w:rsidR="000D1BEC">
        <w:t>LITSCO</w:t>
      </w:r>
      <w:r w:rsidR="001B2372">
        <w:t xml:space="preserve"> </w:t>
      </w:r>
      <w:proofErr w:type="spellStart"/>
      <w:r w:rsidR="00CB46E9">
        <w:t>F</w:t>
      </w:r>
      <w:r w:rsidR="00B270E0">
        <w:t>lat</w:t>
      </w:r>
      <w:r w:rsidR="00D4494E">
        <w:t>w</w:t>
      </w:r>
      <w:r w:rsidR="000D1BEC">
        <w:t>all</w:t>
      </w:r>
      <w:proofErr w:type="spellEnd"/>
      <w:r w:rsidR="000D1BEC">
        <w:t xml:space="preserve"> SM</w:t>
      </w:r>
      <w:r w:rsidR="00CB46E9">
        <w:t xml:space="preserve"> wall </w:t>
      </w:r>
      <w:r w:rsidR="000D1BEC">
        <w:t>panel</w:t>
      </w:r>
      <w:r w:rsidR="00EE2C42">
        <w:t xml:space="preserve"> system as manufactured by </w:t>
      </w:r>
      <w:r w:rsidR="000D1BEC">
        <w:t>Long Island Tinsmith Supply Corp</w:t>
      </w:r>
      <w:r>
        <w:t>. (</w:t>
      </w:r>
      <w:r w:rsidR="000D1BEC">
        <w:t>LITSCO</w:t>
      </w:r>
      <w:r>
        <w:t xml:space="preserve">), </w:t>
      </w:r>
      <w:r w:rsidR="000D1BEC">
        <w:t>Glendale</w:t>
      </w:r>
      <w:r w:rsidR="00EE2C42">
        <w:t>,</w:t>
      </w:r>
      <w:r w:rsidR="000D1BEC">
        <w:t xml:space="preserve"> NY 11385.  718-846-0400 | </w:t>
      </w:r>
      <w:hyperlink r:id="rId8" w:history="1">
        <w:r w:rsidR="000D1BEC" w:rsidRPr="005567B0">
          <w:rPr>
            <w:rStyle w:val="Hyperlink"/>
          </w:rPr>
          <w:t>www.litsco.com</w:t>
        </w:r>
      </w:hyperlink>
      <w:r w:rsidR="000D1BEC">
        <w:t xml:space="preserve"> | info@litsco.com</w:t>
      </w:r>
      <w:r w:rsidR="00EE2C42">
        <w:t xml:space="preserve"> </w:t>
      </w:r>
    </w:p>
    <w:p w:rsidR="00EE2C42" w:rsidRDefault="00EE2C42" w:rsidP="00104C83">
      <w:pPr>
        <w:pStyle w:val="PR2"/>
        <w:keepNext/>
        <w:keepLines/>
        <w:widowControl w:val="0"/>
        <w:tabs>
          <w:tab w:val="clear" w:pos="1530"/>
        </w:tabs>
        <w:spacing w:after="120"/>
      </w:pPr>
      <w:r>
        <w:lastRenderedPageBreak/>
        <w:t>Alternate manufacturers are subject to full compliance with specification requirements, and shall be submitted for approval as follows.</w:t>
      </w:r>
    </w:p>
    <w:p w:rsidR="00EE2C42" w:rsidRDefault="00EE2C42" w:rsidP="00104C83">
      <w:pPr>
        <w:pStyle w:val="PR3"/>
        <w:keepLines/>
        <w:widowControl w:val="0"/>
        <w:tabs>
          <w:tab w:val="clear" w:pos="2016"/>
        </w:tabs>
        <w:spacing w:after="120"/>
      </w:pPr>
      <w:r>
        <w:t>Manufacturers not listed above must submit for approval, ten (10) days prior to bid date, the following:  Manufacturer's literature; certification of testing in accordance with specificati</w:t>
      </w:r>
      <w:r w:rsidR="00785702">
        <w:t>on requirements and sections 1.</w:t>
      </w:r>
      <w:r w:rsidR="000A5718">
        <w:t>3</w:t>
      </w:r>
      <w:r w:rsidR="00785702">
        <w:t xml:space="preserve"> and 1.</w:t>
      </w:r>
      <w:r w:rsidR="000A5718">
        <w:t>4</w:t>
      </w:r>
      <w:r>
        <w:t>; sample warranties in accordance with specification sectio</w:t>
      </w:r>
      <w:r w:rsidR="00785702">
        <w:t>n 1.10</w:t>
      </w:r>
      <w:r>
        <w:t>; installer qualifications in accordanc</w:t>
      </w:r>
      <w:r w:rsidR="00785702">
        <w:t>e with specification section 1.6</w:t>
      </w:r>
      <w:r>
        <w:t xml:space="preserve">, and a list of five (5) similar projects in size and scope of work. </w:t>
      </w:r>
    </w:p>
    <w:p w:rsidR="00EE2C42" w:rsidRDefault="00EE2C42" w:rsidP="00104C83">
      <w:pPr>
        <w:pStyle w:val="PR3"/>
        <w:keepLines/>
        <w:widowControl w:val="0"/>
        <w:tabs>
          <w:tab w:val="clear" w:pos="2016"/>
        </w:tabs>
        <w:spacing w:after="120"/>
      </w:pPr>
      <w:r>
        <w:t>No substitutions will be permitted after the bid date of this project.</w:t>
      </w:r>
    </w:p>
    <w:p w:rsidR="00D06966" w:rsidRDefault="00D06966" w:rsidP="00104C83">
      <w:pPr>
        <w:pStyle w:val="PR2"/>
        <w:keepLines/>
        <w:widowControl w:val="0"/>
        <w:tabs>
          <w:tab w:val="clear" w:pos="1530"/>
        </w:tabs>
        <w:spacing w:after="120"/>
      </w:pPr>
      <w:r>
        <w:t xml:space="preserve">Material:  </w:t>
      </w:r>
      <w:r w:rsidR="000A5718">
        <w:t>Copper</w:t>
      </w:r>
      <w:r>
        <w:t xml:space="preserve"> sheet, </w:t>
      </w:r>
      <w:r>
        <w:rPr>
          <w:color w:val="FF0000"/>
        </w:rPr>
        <w:t>[</w:t>
      </w:r>
      <w:r w:rsidR="000A5718">
        <w:rPr>
          <w:rStyle w:val="IP"/>
          <w:color w:val="auto"/>
        </w:rPr>
        <w:t>16 oz</w:t>
      </w:r>
      <w:r>
        <w:rPr>
          <w:color w:val="FF0000"/>
        </w:rPr>
        <w:t>]</w:t>
      </w:r>
      <w:r>
        <w:t xml:space="preserve"> </w:t>
      </w:r>
      <w:r>
        <w:rPr>
          <w:color w:val="FF0000"/>
        </w:rPr>
        <w:t>[</w:t>
      </w:r>
      <w:r w:rsidR="000A5718" w:rsidRPr="000A5718">
        <w:rPr>
          <w:rStyle w:val="IP"/>
          <w:color w:val="auto"/>
        </w:rPr>
        <w:t>20 oz</w:t>
      </w:r>
      <w:r>
        <w:rPr>
          <w:color w:val="FF0000"/>
        </w:rPr>
        <w:t>]</w:t>
      </w:r>
      <w:r w:rsidR="002B3988">
        <w:rPr>
          <w:color w:val="FF0000"/>
        </w:rPr>
        <w:t xml:space="preserve"> </w:t>
      </w:r>
      <w:r w:rsidR="000A5718">
        <w:t>material weight</w:t>
      </w:r>
      <w:r>
        <w:t xml:space="preserve">.  See 2.1 for </w:t>
      </w:r>
      <w:r w:rsidR="000A5718">
        <w:t>available finishes</w:t>
      </w:r>
      <w:r>
        <w:t>.</w:t>
      </w:r>
    </w:p>
    <w:p w:rsidR="00EE2C42" w:rsidRDefault="00EE2C42" w:rsidP="00104C83">
      <w:pPr>
        <w:pStyle w:val="PR2"/>
        <w:keepNext/>
        <w:keepLines/>
        <w:widowControl w:val="0"/>
        <w:tabs>
          <w:tab w:val="clear" w:pos="1530"/>
        </w:tabs>
        <w:spacing w:after="120"/>
      </w:pPr>
      <w:r>
        <w:t>Characteristics.</w:t>
      </w:r>
    </w:p>
    <w:p w:rsidR="00EE2C42" w:rsidRDefault="00EE2C42" w:rsidP="00104C83">
      <w:pPr>
        <w:pStyle w:val="PR3"/>
        <w:keepLines/>
        <w:widowControl w:val="0"/>
        <w:tabs>
          <w:tab w:val="clear" w:pos="2016"/>
        </w:tabs>
        <w:spacing w:after="120"/>
      </w:pPr>
      <w:r>
        <w:t>Fabrication:  Panels shall be factory formed from specified metal.</w:t>
      </w:r>
    </w:p>
    <w:p w:rsidR="00D4494E" w:rsidRDefault="00D4494E" w:rsidP="00104C83">
      <w:pPr>
        <w:pStyle w:val="PR3"/>
        <w:keepLines/>
        <w:widowControl w:val="0"/>
        <w:tabs>
          <w:tab w:val="clear" w:pos="2016"/>
        </w:tabs>
        <w:spacing w:after="120"/>
      </w:pPr>
      <w:r>
        <w:t>Panels</w:t>
      </w:r>
      <w:r w:rsidR="00B270E0">
        <w:t xml:space="preserve"> shall be factory formed to provide for two flanged tab edges folded upward and two flanged tab edges folded downward</w:t>
      </w:r>
      <w:r>
        <w:t>.</w:t>
      </w:r>
    </w:p>
    <w:p w:rsidR="007936A9" w:rsidRDefault="007936A9" w:rsidP="00104C83">
      <w:pPr>
        <w:pStyle w:val="PR3"/>
        <w:keepLines/>
        <w:widowControl w:val="0"/>
        <w:tabs>
          <w:tab w:val="clear" w:pos="2016"/>
        </w:tabs>
        <w:spacing w:after="120"/>
      </w:pPr>
      <w:r>
        <w:t xml:space="preserve">Notching of patterns in flat sheet metal shall be factory performed using automated punching or laser cutting equipment; flame cutting, saw cutting, or hand snipping of pattern is not allowed. </w:t>
      </w:r>
    </w:p>
    <w:p w:rsidR="007936A9" w:rsidRDefault="007936A9" w:rsidP="00104C83">
      <w:pPr>
        <w:pStyle w:val="PR3"/>
        <w:keepLines/>
        <w:widowControl w:val="0"/>
        <w:tabs>
          <w:tab w:val="clear" w:pos="2016"/>
        </w:tabs>
        <w:spacing w:after="120"/>
      </w:pPr>
      <w:r>
        <w:t>Folding of edge tabs shall be factory performed by automated folding equipment.</w:t>
      </w:r>
    </w:p>
    <w:p w:rsidR="00D722D7" w:rsidRPr="00D41FE0" w:rsidRDefault="00D722D7" w:rsidP="00104C83">
      <w:pPr>
        <w:pStyle w:val="PR3"/>
        <w:keepNext/>
        <w:keepLines/>
        <w:widowControl w:val="0"/>
        <w:numPr>
          <w:ilvl w:val="0"/>
          <w:numId w:val="0"/>
        </w:numPr>
        <w:spacing w:after="120"/>
        <w:ind w:left="1440"/>
        <w:rPr>
          <w:vanish/>
          <w:color w:val="0000FF"/>
        </w:rPr>
      </w:pPr>
      <w:r w:rsidRPr="00D41FE0">
        <w:rPr>
          <w:vanish/>
          <w:color w:val="0000FF"/>
        </w:rPr>
        <w:t>Typical</w:t>
      </w:r>
      <w:r w:rsidR="007F058F">
        <w:rPr>
          <w:vanish/>
          <w:color w:val="0000FF"/>
        </w:rPr>
        <w:t xml:space="preserve">ly, </w:t>
      </w:r>
      <w:r w:rsidR="00D4494E">
        <w:rPr>
          <w:vanish/>
          <w:color w:val="0000FF"/>
        </w:rPr>
        <w:t>panels</w:t>
      </w:r>
      <w:r w:rsidR="007F058F">
        <w:rPr>
          <w:vanish/>
          <w:color w:val="0000FF"/>
        </w:rPr>
        <w:t xml:space="preserve"> must have a continuously aligned seam joint in one direction, either horizontal or vertical, and staggered seam joints in the opposite direction. The stagger pattern may be </w:t>
      </w:r>
      <w:r w:rsidR="000A5718">
        <w:rPr>
          <w:vanish/>
          <w:color w:val="0000FF"/>
        </w:rPr>
        <w:t xml:space="preserve">any </w:t>
      </w:r>
      <w:r w:rsidR="007F058F">
        <w:rPr>
          <w:vanish/>
          <w:color w:val="0000FF"/>
        </w:rPr>
        <w:t>specified</w:t>
      </w:r>
      <w:r w:rsidR="000A5718">
        <w:rPr>
          <w:vanish/>
          <w:color w:val="0000FF"/>
        </w:rPr>
        <w:t xml:space="preserve"> size, so long as it provides optimal use of material to reduce waste</w:t>
      </w:r>
      <w:r w:rsidR="007F058F">
        <w:rPr>
          <w:vanish/>
          <w:color w:val="0000FF"/>
        </w:rPr>
        <w:t>. It is highly recommended that the specify depict the intended pattern in the project drawings</w:t>
      </w:r>
      <w:r w:rsidR="00D41FE0" w:rsidRPr="00D41FE0">
        <w:rPr>
          <w:vanish/>
          <w:color w:val="0000FF"/>
        </w:rPr>
        <w:t>.</w:t>
      </w:r>
    </w:p>
    <w:p w:rsidR="00EE2C42" w:rsidRDefault="007F058F" w:rsidP="00104C83">
      <w:pPr>
        <w:pStyle w:val="PR3"/>
        <w:keepLines/>
        <w:widowControl w:val="0"/>
        <w:tabs>
          <w:tab w:val="clear" w:pos="2016"/>
        </w:tabs>
        <w:spacing w:after="120"/>
      </w:pPr>
      <w:r>
        <w:t>O</w:t>
      </w:r>
      <w:r w:rsidR="00EE2C42">
        <w:t>rientation</w:t>
      </w:r>
      <w:r>
        <w:t xml:space="preserve"> of continuous </w:t>
      </w:r>
      <w:r w:rsidR="00EB1B93">
        <w:t>panel</w:t>
      </w:r>
      <w:r>
        <w:t xml:space="preserve"> seam joint</w:t>
      </w:r>
      <w:r w:rsidR="00EE2C42">
        <w:t xml:space="preserve">:  </w:t>
      </w:r>
      <w:r w:rsidR="00D722D7" w:rsidRPr="00D722D7">
        <w:rPr>
          <w:color w:val="FF0000"/>
        </w:rPr>
        <w:t>[</w:t>
      </w:r>
      <w:r w:rsidR="00EE2C42">
        <w:t>Vertical</w:t>
      </w:r>
      <w:r w:rsidR="00D722D7" w:rsidRPr="00D722D7">
        <w:rPr>
          <w:color w:val="FF0000"/>
        </w:rPr>
        <w:t>] [</w:t>
      </w:r>
      <w:r w:rsidR="00D722D7">
        <w:t>Horizontal</w:t>
      </w:r>
      <w:r w:rsidR="00D722D7" w:rsidRPr="00D722D7">
        <w:rPr>
          <w:color w:val="FF0000"/>
        </w:rPr>
        <w:t>]</w:t>
      </w:r>
      <w:r w:rsidR="00EE2C42">
        <w:t>.</w:t>
      </w:r>
    </w:p>
    <w:p w:rsidR="007F058F" w:rsidRDefault="007F058F" w:rsidP="00104C83">
      <w:pPr>
        <w:pStyle w:val="PR3"/>
        <w:keepLines/>
        <w:widowControl w:val="0"/>
        <w:tabs>
          <w:tab w:val="clear" w:pos="2016"/>
        </w:tabs>
        <w:spacing w:after="120"/>
      </w:pPr>
      <w:r>
        <w:t xml:space="preserve">In the opposite orientation direction, </w:t>
      </w:r>
      <w:r w:rsidR="00EB1B93">
        <w:t>panels</w:t>
      </w:r>
      <w:r>
        <w:t xml:space="preserve"> shall be staggered by </w:t>
      </w:r>
      <w:r w:rsidRPr="007F058F">
        <w:rPr>
          <w:color w:val="FF0000"/>
        </w:rPr>
        <w:t>[</w:t>
      </w:r>
      <w:r>
        <w:t>one-half</w:t>
      </w:r>
      <w:r w:rsidRPr="007F058F">
        <w:rPr>
          <w:color w:val="FF0000"/>
        </w:rPr>
        <w:t>]</w:t>
      </w:r>
      <w:r>
        <w:t xml:space="preserve"> </w:t>
      </w:r>
      <w:r w:rsidRPr="007F058F">
        <w:rPr>
          <w:color w:val="FF0000"/>
        </w:rPr>
        <w:t>[</w:t>
      </w:r>
      <w:r>
        <w:t>one-third</w:t>
      </w:r>
      <w:r w:rsidRPr="007F058F">
        <w:rPr>
          <w:color w:val="FF0000"/>
        </w:rPr>
        <w:t>]</w:t>
      </w:r>
      <w:r>
        <w:t xml:space="preserve"> </w:t>
      </w:r>
      <w:r w:rsidRPr="007F058F">
        <w:rPr>
          <w:color w:val="FF0000"/>
        </w:rPr>
        <w:t>[</w:t>
      </w:r>
      <w:r>
        <w:t>one-quarter</w:t>
      </w:r>
      <w:r w:rsidRPr="007F058F">
        <w:rPr>
          <w:color w:val="FF0000"/>
        </w:rPr>
        <w:t>]</w:t>
      </w:r>
      <w:r>
        <w:t xml:space="preserve"> the width of the adjacent course of </w:t>
      </w:r>
      <w:r w:rsidR="00EB1B93">
        <w:t>panels</w:t>
      </w:r>
      <w:r>
        <w:t>. See pattern as shown on drawings for additional information.</w:t>
      </w:r>
    </w:p>
    <w:p w:rsidR="00282176" w:rsidRDefault="00282176" w:rsidP="00104C83">
      <w:pPr>
        <w:pStyle w:val="PR3"/>
        <w:keepNext/>
        <w:keepLines/>
        <w:widowControl w:val="0"/>
        <w:numPr>
          <w:ilvl w:val="0"/>
          <w:numId w:val="0"/>
        </w:numPr>
        <w:spacing w:after="120"/>
        <w:ind w:left="1440"/>
      </w:pPr>
      <w:r w:rsidRPr="00282176">
        <w:rPr>
          <w:vanish/>
          <w:color w:val="0000FF"/>
        </w:rPr>
        <w:t xml:space="preserve">The </w:t>
      </w:r>
      <w:proofErr w:type="spellStart"/>
      <w:r w:rsidR="007F058F">
        <w:rPr>
          <w:vanish/>
          <w:color w:val="0000FF"/>
        </w:rPr>
        <w:t>Flat</w:t>
      </w:r>
      <w:r w:rsidR="00AF6D51">
        <w:rPr>
          <w:vanish/>
          <w:color w:val="0000FF"/>
        </w:rPr>
        <w:t>wall</w:t>
      </w:r>
      <w:proofErr w:type="spellEnd"/>
      <w:r w:rsidR="00AF6D51">
        <w:rPr>
          <w:vanish/>
          <w:color w:val="0000FF"/>
        </w:rPr>
        <w:t xml:space="preserve"> SM</w:t>
      </w:r>
      <w:r w:rsidR="007F058F">
        <w:rPr>
          <w:vanish/>
          <w:color w:val="0000FF"/>
        </w:rPr>
        <w:t xml:space="preserve"> </w:t>
      </w:r>
      <w:r w:rsidR="000A5718">
        <w:rPr>
          <w:vanish/>
          <w:color w:val="0000FF"/>
        </w:rPr>
        <w:t>panel</w:t>
      </w:r>
      <w:r w:rsidR="007F058F">
        <w:rPr>
          <w:vanish/>
          <w:color w:val="0000FF"/>
        </w:rPr>
        <w:t xml:space="preserve"> may be </w:t>
      </w:r>
      <w:r w:rsidR="00825B18">
        <w:rPr>
          <w:vanish/>
          <w:color w:val="0000FF"/>
        </w:rPr>
        <w:t>specified</w:t>
      </w:r>
      <w:r w:rsidR="007F058F">
        <w:rPr>
          <w:vanish/>
          <w:color w:val="0000FF"/>
        </w:rPr>
        <w:t xml:space="preserve"> in any width between </w:t>
      </w:r>
      <w:r w:rsidR="00825B18">
        <w:rPr>
          <w:vanish/>
          <w:color w:val="0000FF"/>
        </w:rPr>
        <w:t>6” and 45”</w:t>
      </w:r>
      <w:r w:rsidRPr="00282176">
        <w:rPr>
          <w:vanish/>
          <w:color w:val="0000FF"/>
        </w:rPr>
        <w:t>.</w:t>
      </w:r>
      <w:r w:rsidR="00825B18">
        <w:rPr>
          <w:vanish/>
          <w:color w:val="0000FF"/>
        </w:rPr>
        <w:t xml:space="preserve"> The panel widths shown below represent the most economical size based on the available stock aluminum sheet materials. </w:t>
      </w:r>
    </w:p>
    <w:p w:rsidR="00EE2C42" w:rsidRDefault="00EB1B93" w:rsidP="00104C83">
      <w:pPr>
        <w:pStyle w:val="PR3"/>
        <w:keepLines/>
        <w:widowControl w:val="0"/>
        <w:tabs>
          <w:tab w:val="clear" w:pos="2016"/>
        </w:tabs>
        <w:spacing w:after="120"/>
      </w:pPr>
      <w:r>
        <w:t>I</w:t>
      </w:r>
      <w:r w:rsidR="00825B18">
        <w:t>nstalled coverage width</w:t>
      </w:r>
      <w:r w:rsidR="00EE2C42">
        <w:t xml:space="preserve">:  </w:t>
      </w:r>
      <w:r w:rsidR="009D6057" w:rsidRPr="009D6057">
        <w:rPr>
          <w:color w:val="FF0000"/>
        </w:rPr>
        <w:t>[</w:t>
      </w:r>
      <w:r w:rsidR="00AF6D51">
        <w:rPr>
          <w:color w:val="FF0000"/>
        </w:rPr>
        <w:t>10-1/2 inches</w:t>
      </w:r>
      <w:r w:rsidR="009D6057" w:rsidRPr="009D6057">
        <w:rPr>
          <w:rStyle w:val="SI"/>
          <w:color w:val="FF0000"/>
        </w:rPr>
        <w:t>]</w:t>
      </w:r>
      <w:r w:rsidR="001B2372">
        <w:t xml:space="preserve"> </w:t>
      </w:r>
      <w:r w:rsidR="009D6057" w:rsidRPr="009D6057">
        <w:rPr>
          <w:color w:val="FF0000"/>
        </w:rPr>
        <w:t>[</w:t>
      </w:r>
      <w:r w:rsidR="00AF6D51">
        <w:rPr>
          <w:color w:val="FF0000"/>
        </w:rPr>
        <w:t>16-1/2</w:t>
      </w:r>
      <w:r w:rsidR="0021198B">
        <w:rPr>
          <w:color w:val="FF0000"/>
        </w:rPr>
        <w:t xml:space="preserve"> </w:t>
      </w:r>
      <w:r w:rsidR="009D6057" w:rsidRPr="00282176">
        <w:rPr>
          <w:color w:val="FF0000"/>
        </w:rPr>
        <w:t>inches</w:t>
      </w:r>
      <w:r w:rsidR="009D6057">
        <w:t xml:space="preserve"> </w:t>
      </w:r>
      <w:r w:rsidR="009D6057" w:rsidRPr="00282176">
        <w:rPr>
          <w:rStyle w:val="SI"/>
        </w:rPr>
        <w:t>(</w:t>
      </w:r>
      <w:r w:rsidR="00825B18">
        <w:rPr>
          <w:rStyle w:val="SI"/>
        </w:rPr>
        <w:t>533</w:t>
      </w:r>
      <w:r w:rsidR="0021198B">
        <w:rPr>
          <w:rStyle w:val="SI"/>
        </w:rPr>
        <w:t xml:space="preserve"> </w:t>
      </w:r>
      <w:r w:rsidR="009D6057" w:rsidRPr="00282176">
        <w:rPr>
          <w:rStyle w:val="SI"/>
        </w:rPr>
        <w:t>mm)</w:t>
      </w:r>
      <w:r w:rsidR="009D6057" w:rsidRPr="009D6057">
        <w:rPr>
          <w:rStyle w:val="SI"/>
          <w:color w:val="FF0000"/>
        </w:rPr>
        <w:t>]</w:t>
      </w:r>
      <w:r w:rsidR="009D6057">
        <w:rPr>
          <w:rStyle w:val="SI"/>
          <w:color w:val="FF0000"/>
        </w:rPr>
        <w:t xml:space="preserve"> </w:t>
      </w:r>
      <w:r w:rsidR="00825B18" w:rsidRPr="009D6057">
        <w:rPr>
          <w:color w:val="FF0000"/>
        </w:rPr>
        <w:t>[</w:t>
      </w:r>
      <w:r w:rsidR="00EF07F9">
        <w:rPr>
          <w:color w:val="FF0000"/>
        </w:rPr>
        <w:t xml:space="preserve">22-1/2 </w:t>
      </w:r>
      <w:r w:rsidR="00825B18" w:rsidRPr="00282176">
        <w:rPr>
          <w:color w:val="FF0000"/>
        </w:rPr>
        <w:t>inches</w:t>
      </w:r>
      <w:r w:rsidR="00825B18">
        <w:t xml:space="preserve"> </w:t>
      </w:r>
      <w:r w:rsidR="00825B18" w:rsidRPr="00282176">
        <w:rPr>
          <w:rStyle w:val="SI"/>
        </w:rPr>
        <w:t>(</w:t>
      </w:r>
      <w:r w:rsidR="00825B18">
        <w:rPr>
          <w:rStyle w:val="SI"/>
        </w:rPr>
        <w:t>1,143</w:t>
      </w:r>
      <w:r w:rsidR="0021198B">
        <w:rPr>
          <w:rStyle w:val="SI"/>
        </w:rPr>
        <w:t xml:space="preserve"> mm</w:t>
      </w:r>
      <w:r w:rsidR="00825B18" w:rsidRPr="00282176">
        <w:rPr>
          <w:rStyle w:val="SI"/>
        </w:rPr>
        <w:t>)</w:t>
      </w:r>
      <w:r w:rsidR="00825B18" w:rsidRPr="009D6057">
        <w:rPr>
          <w:rStyle w:val="SI"/>
          <w:color w:val="FF0000"/>
        </w:rPr>
        <w:t>]</w:t>
      </w:r>
      <w:r w:rsidR="00825B18">
        <w:t>,</w:t>
      </w:r>
      <w:r w:rsidR="001B2372">
        <w:t xml:space="preserve"> nominal</w:t>
      </w:r>
      <w:r w:rsidR="00EE2C42">
        <w:t>.</w:t>
      </w:r>
    </w:p>
    <w:p w:rsidR="00825B18" w:rsidRDefault="00825B18" w:rsidP="00104C83">
      <w:pPr>
        <w:pStyle w:val="PR3"/>
        <w:keepLines/>
        <w:widowControl w:val="0"/>
        <w:numPr>
          <w:ilvl w:val="0"/>
          <w:numId w:val="0"/>
        </w:numPr>
        <w:spacing w:after="120"/>
        <w:ind w:left="1440"/>
      </w:pPr>
      <w:r w:rsidRPr="00282176">
        <w:rPr>
          <w:vanish/>
          <w:color w:val="0000FF"/>
        </w:rPr>
        <w:t xml:space="preserve">The </w:t>
      </w:r>
      <w:proofErr w:type="spellStart"/>
      <w:r>
        <w:rPr>
          <w:vanish/>
          <w:color w:val="0000FF"/>
        </w:rPr>
        <w:t>Flat</w:t>
      </w:r>
      <w:r w:rsidR="00EF07F9">
        <w:rPr>
          <w:vanish/>
          <w:color w:val="0000FF"/>
        </w:rPr>
        <w:t>wall</w:t>
      </w:r>
      <w:proofErr w:type="spellEnd"/>
      <w:r w:rsidR="00EF07F9">
        <w:rPr>
          <w:vanish/>
          <w:color w:val="0000FF"/>
        </w:rPr>
        <w:t xml:space="preserve"> SM</w:t>
      </w:r>
      <w:r>
        <w:rPr>
          <w:vanish/>
          <w:color w:val="0000FF"/>
        </w:rPr>
        <w:t xml:space="preserve"> </w:t>
      </w:r>
      <w:r w:rsidR="00EF07F9">
        <w:rPr>
          <w:vanish/>
          <w:color w:val="0000FF"/>
        </w:rPr>
        <w:t>panel</w:t>
      </w:r>
      <w:r>
        <w:rPr>
          <w:vanish/>
          <w:color w:val="0000FF"/>
        </w:rPr>
        <w:t xml:space="preserve"> may be specified in any length between 11” and 135”</w:t>
      </w:r>
      <w:r w:rsidRPr="00282176">
        <w:rPr>
          <w:vanish/>
          <w:color w:val="0000FF"/>
        </w:rPr>
        <w:t>.</w:t>
      </w:r>
      <w:r>
        <w:rPr>
          <w:vanish/>
          <w:color w:val="0000FF"/>
        </w:rPr>
        <w:t xml:space="preserve"> Generally, the length is specified as a multiple or fraction of the </w:t>
      </w:r>
      <w:r w:rsidR="00EB1B93">
        <w:rPr>
          <w:vanish/>
          <w:color w:val="0000FF"/>
        </w:rPr>
        <w:t>panel</w:t>
      </w:r>
      <w:r>
        <w:rPr>
          <w:vanish/>
          <w:color w:val="0000FF"/>
        </w:rPr>
        <w:t xml:space="preserve"> width, such as 2:1, 3:1, or 4:1. Enter the appropriate panel length in the selection below.</w:t>
      </w:r>
    </w:p>
    <w:p w:rsidR="00EE2C42" w:rsidRDefault="00EB1B93" w:rsidP="00104C83">
      <w:pPr>
        <w:pStyle w:val="PR3"/>
        <w:keepLines/>
        <w:widowControl w:val="0"/>
        <w:tabs>
          <w:tab w:val="clear" w:pos="2016"/>
        </w:tabs>
        <w:spacing w:after="120"/>
      </w:pPr>
      <w:r>
        <w:t>I</w:t>
      </w:r>
      <w:r w:rsidR="00825B18">
        <w:t>nstalled coverage length</w:t>
      </w:r>
      <w:r w:rsidR="00EE2C42">
        <w:t>:</w:t>
      </w:r>
      <w:r w:rsidR="00825B18">
        <w:t xml:space="preserve"> </w:t>
      </w:r>
      <w:bookmarkStart w:id="0" w:name="Text3"/>
      <w:r w:rsidR="003D7F8C" w:rsidRPr="00825B18">
        <w:rPr>
          <w:color w:val="FF0000"/>
          <w:szCs w:val="22"/>
        </w:rPr>
        <w:fldChar w:fldCharType="begin">
          <w:ffData>
            <w:name w:val="Text3"/>
            <w:enabled/>
            <w:calcOnExit w:val="0"/>
            <w:textInput>
              <w:default w:val="______"/>
            </w:textInput>
          </w:ffData>
        </w:fldChar>
      </w:r>
      <w:r w:rsidR="00825B18" w:rsidRPr="00825B18">
        <w:rPr>
          <w:color w:val="FF0000"/>
          <w:szCs w:val="22"/>
        </w:rPr>
        <w:instrText xml:space="preserve"> FORMTEXT </w:instrText>
      </w:r>
      <w:r w:rsidR="003D7F8C" w:rsidRPr="00825B18">
        <w:rPr>
          <w:color w:val="FF0000"/>
          <w:szCs w:val="22"/>
        </w:rPr>
      </w:r>
      <w:r w:rsidR="003D7F8C" w:rsidRPr="00825B18">
        <w:rPr>
          <w:color w:val="FF0000"/>
          <w:szCs w:val="22"/>
        </w:rPr>
        <w:fldChar w:fldCharType="separate"/>
      </w:r>
      <w:r w:rsidR="00825B18" w:rsidRPr="00825B18">
        <w:rPr>
          <w:noProof/>
          <w:color w:val="FF0000"/>
          <w:szCs w:val="22"/>
        </w:rPr>
        <w:t>______</w:t>
      </w:r>
      <w:r w:rsidR="003D7F8C" w:rsidRPr="00825B18">
        <w:rPr>
          <w:color w:val="FF0000"/>
          <w:szCs w:val="22"/>
        </w:rPr>
        <w:fldChar w:fldCharType="end"/>
      </w:r>
      <w:bookmarkEnd w:id="0"/>
      <w:r w:rsidR="00825B18">
        <w:rPr>
          <w:color w:val="FF0000"/>
          <w:szCs w:val="22"/>
        </w:rPr>
        <w:t xml:space="preserve"> inches</w:t>
      </w:r>
      <w:r w:rsidR="00BE0B9C">
        <w:t>, nominal</w:t>
      </w:r>
      <w:r w:rsidR="00EE2C42">
        <w:t>.</w:t>
      </w:r>
    </w:p>
    <w:p w:rsidR="0021198B" w:rsidRDefault="0021198B" w:rsidP="00104C83">
      <w:pPr>
        <w:pStyle w:val="PR3"/>
        <w:keepLines/>
        <w:widowControl w:val="0"/>
        <w:tabs>
          <w:tab w:val="clear" w:pos="2016"/>
        </w:tabs>
        <w:spacing w:after="120"/>
      </w:pPr>
      <w:r>
        <w:t xml:space="preserve">Anchor clip shall be 20 </w:t>
      </w:r>
      <w:r w:rsidR="000A5718">
        <w:t>oz</w:t>
      </w:r>
      <w:r>
        <w:t xml:space="preserve"> </w:t>
      </w:r>
      <w:r w:rsidR="000A5718">
        <w:t>copper, 2” wide</w:t>
      </w:r>
      <w:r>
        <w:t>, pre-punched for two (2) screw fasteners per clip.</w:t>
      </w:r>
    </w:p>
    <w:p w:rsidR="0086144C" w:rsidRPr="003D5201" w:rsidRDefault="00553FA4" w:rsidP="00104C83">
      <w:pPr>
        <w:pStyle w:val="ART"/>
        <w:keepLines/>
        <w:widowControl w:val="0"/>
        <w:tabs>
          <w:tab w:val="clear" w:pos="864"/>
        </w:tabs>
        <w:spacing w:before="360" w:after="120"/>
      </w:pPr>
      <w:r w:rsidRPr="003D5201">
        <w:rPr>
          <w:szCs w:val="22"/>
        </w:rPr>
        <w:t>ACCESSORIES</w:t>
      </w:r>
    </w:p>
    <w:p w:rsidR="0086144C" w:rsidRDefault="00553FA4" w:rsidP="00104C83">
      <w:pPr>
        <w:pStyle w:val="PR1"/>
        <w:keepLines/>
        <w:widowControl w:val="0"/>
        <w:tabs>
          <w:tab w:val="clear" w:pos="864"/>
        </w:tabs>
        <w:spacing w:before="0" w:after="120"/>
      </w:pPr>
      <w:r>
        <w:t>Flashing and Trim:  Formed from</w:t>
      </w:r>
      <w:r w:rsidR="00B96991">
        <w:t xml:space="preserve"> same material and gauge as wall</w:t>
      </w:r>
      <w:r>
        <w:t xml:space="preserve"> panels, </w:t>
      </w:r>
      <w:proofErr w:type="spellStart"/>
      <w:r>
        <w:t>prepainted</w:t>
      </w:r>
      <w:proofErr w:type="spellEnd"/>
      <w:r>
        <w:t xml:space="preserve"> with coil coating.  Provide flashing and trim as required to seal against weather and to provide finished appearance.  Locations include, but are not limited to, </w:t>
      </w:r>
      <w:r w:rsidR="00B96991">
        <w:t xml:space="preserve">head, sill, corners, jambs, framed openings, </w:t>
      </w:r>
      <w:r>
        <w:t>fasciae, and fillers.  Finish flashing and trim with same fini</w:t>
      </w:r>
      <w:r w:rsidR="00B96991">
        <w:t>sh system as adjacent metal wall</w:t>
      </w:r>
      <w:r>
        <w:t xml:space="preserve"> panels.</w:t>
      </w:r>
    </w:p>
    <w:p w:rsidR="0086144C" w:rsidRPr="003D5201" w:rsidRDefault="00553FA4" w:rsidP="00104C83">
      <w:pPr>
        <w:pStyle w:val="ART"/>
        <w:keepLines/>
        <w:widowControl w:val="0"/>
        <w:tabs>
          <w:tab w:val="clear" w:pos="864"/>
        </w:tabs>
        <w:spacing w:before="360" w:after="120"/>
      </w:pPr>
      <w:r w:rsidRPr="003D5201">
        <w:rPr>
          <w:szCs w:val="22"/>
        </w:rPr>
        <w:lastRenderedPageBreak/>
        <w:t>FABRICATION</w:t>
      </w:r>
    </w:p>
    <w:p w:rsidR="0086144C" w:rsidRDefault="00B96991" w:rsidP="00104C83">
      <w:pPr>
        <w:pStyle w:val="PR1"/>
        <w:keepLines/>
        <w:widowControl w:val="0"/>
        <w:tabs>
          <w:tab w:val="clear" w:pos="864"/>
        </w:tabs>
        <w:spacing w:before="0" w:after="120"/>
      </w:pPr>
      <w:r>
        <w:t>Fabricate and finish metal wall</w:t>
      </w:r>
      <w:r w:rsidR="00553FA4">
        <w:t xml:space="preserve"> panels and accessories at the factory to greatest extent possible, by manufacturer's standard procedures and processes and as necessary to fulfill indicated performance requirements.  Comply with indicated profiles and with dimensional and structural requirements.</w:t>
      </w:r>
    </w:p>
    <w:p w:rsidR="0086144C" w:rsidRDefault="00553FA4" w:rsidP="00104C83">
      <w:pPr>
        <w:pStyle w:val="PR1"/>
        <w:keepLines/>
        <w:widowControl w:val="0"/>
        <w:tabs>
          <w:tab w:val="clear" w:pos="864"/>
        </w:tabs>
        <w:spacing w:before="0" w:after="120"/>
      </w:pPr>
      <w:r>
        <w:t xml:space="preserve">Form flashing components from full single width sheet in minimum </w:t>
      </w:r>
      <w:r w:rsidRPr="00502A37">
        <w:rPr>
          <w:color w:val="FF0000"/>
        </w:rPr>
        <w:t>10’-0”</w:t>
      </w:r>
      <w:r w:rsidR="00502A37">
        <w:t xml:space="preserve"> </w:t>
      </w:r>
      <w:r w:rsidR="00502A37" w:rsidRPr="00502A37">
        <w:rPr>
          <w:rStyle w:val="SI"/>
        </w:rPr>
        <w:t>(3 m)</w:t>
      </w:r>
      <w:r>
        <w:t xml:space="preserve"> sections.  Provide mitered </w:t>
      </w:r>
      <w:r w:rsidR="00B96991">
        <w:t xml:space="preserve">trim </w:t>
      </w:r>
      <w:r>
        <w:t xml:space="preserve">corners, joined using closed end pop rivets and butyl-based, solvent </w:t>
      </w:r>
      <w:r w:rsidR="004D64FB">
        <w:t>released</w:t>
      </w:r>
      <w:r>
        <w:t xml:space="preserve"> one-part sealant.</w:t>
      </w:r>
    </w:p>
    <w:p w:rsidR="0086144C" w:rsidRDefault="00553FA4" w:rsidP="00104C83">
      <w:pPr>
        <w:pStyle w:val="PR1"/>
        <w:keepNext/>
        <w:keepLines/>
        <w:widowControl w:val="0"/>
        <w:tabs>
          <w:tab w:val="clear" w:pos="864"/>
        </w:tabs>
        <w:spacing w:before="0" w:after="120"/>
      </w:pPr>
      <w:r>
        <w:t>Sheet Metal Accessories:  Fabricate flashing and trim to comply with recommendations in SMACNA's "Architectural Sheet Metal Manual" that apply to the design, dimensions, metal, and other characteristics of item indicated.</w:t>
      </w:r>
    </w:p>
    <w:p w:rsidR="0086144C" w:rsidRDefault="00553FA4" w:rsidP="00104C83">
      <w:pPr>
        <w:pStyle w:val="PR2"/>
        <w:keepLines/>
        <w:widowControl w:val="0"/>
        <w:tabs>
          <w:tab w:val="clear" w:pos="1530"/>
        </w:tabs>
        <w:spacing w:after="120"/>
      </w:pPr>
      <w:r>
        <w:t>Form exposed sheet metal accessories that are without excessive oil canning, buckling, and tool marks and that are true to line and levels indicated, with exposed edges folded back to form hems.</w:t>
      </w:r>
    </w:p>
    <w:p w:rsidR="0086144C" w:rsidRDefault="00553FA4" w:rsidP="00104C83">
      <w:pPr>
        <w:pStyle w:val="PR2"/>
        <w:keepLines/>
        <w:widowControl w:val="0"/>
        <w:tabs>
          <w:tab w:val="clear" w:pos="1530"/>
        </w:tabs>
        <w:spacing w:after="120"/>
      </w:pPr>
      <w:r>
        <w:t>S</w:t>
      </w:r>
      <w:r w:rsidR="0026204A">
        <w:t>ealed Joints:  Form nonexpanding</w:t>
      </w:r>
      <w:r>
        <w:t xml:space="preserve"> but movable joints in metal to accommodate butyl-based sealant to comply with SMACNA standards.</w:t>
      </w:r>
    </w:p>
    <w:p w:rsidR="0086144C" w:rsidRDefault="00553FA4" w:rsidP="00104C83">
      <w:pPr>
        <w:pStyle w:val="PR2"/>
        <w:keepLines/>
        <w:widowControl w:val="0"/>
        <w:tabs>
          <w:tab w:val="clear" w:pos="1530"/>
        </w:tabs>
        <w:spacing w:after="120"/>
      </w:pPr>
      <w:r>
        <w:t>Conceal fasteners and expansion provisions where possible.  Exposed fasteners are not allowed on faces of accessories exposed to view.</w:t>
      </w:r>
    </w:p>
    <w:p w:rsidR="0086144C" w:rsidRDefault="00553FA4" w:rsidP="00104C83">
      <w:pPr>
        <w:pStyle w:val="PR2"/>
        <w:keepLines/>
        <w:widowControl w:val="0"/>
        <w:tabs>
          <w:tab w:val="clear" w:pos="1530"/>
        </w:tabs>
        <w:spacing w:after="120"/>
      </w:pPr>
      <w:r>
        <w:t>Fabricate cleats and attachment devices of size and metal thickness recommended by SMACNA's "Architectural Shee</w:t>
      </w:r>
      <w:r w:rsidR="00DC42AB">
        <w:t>t Metal Manual" or by metal wall</w:t>
      </w:r>
      <w:r>
        <w:t xml:space="preserve"> panel manufacturer for application, but not less than thickness of metal being secured.</w:t>
      </w:r>
    </w:p>
    <w:p w:rsidR="0086144C" w:rsidRPr="003D5201" w:rsidRDefault="00553FA4" w:rsidP="00104C83">
      <w:pPr>
        <w:pStyle w:val="ART"/>
        <w:keepLines/>
        <w:widowControl w:val="0"/>
        <w:tabs>
          <w:tab w:val="clear" w:pos="864"/>
        </w:tabs>
        <w:spacing w:before="360" w:after="120"/>
      </w:pPr>
      <w:r w:rsidRPr="003D5201">
        <w:rPr>
          <w:szCs w:val="22"/>
        </w:rPr>
        <w:t>FINISHES</w:t>
      </w:r>
    </w:p>
    <w:p w:rsidR="00C618E8" w:rsidRDefault="003F44E1" w:rsidP="00104C83">
      <w:pPr>
        <w:pStyle w:val="PR1"/>
        <w:keepLines/>
        <w:widowControl w:val="0"/>
        <w:tabs>
          <w:tab w:val="clear" w:pos="864"/>
        </w:tabs>
        <w:spacing w:before="0" w:after="120"/>
      </w:pPr>
      <w:r>
        <w:t>C</w:t>
      </w:r>
      <w:r w:rsidR="00553FA4">
        <w:t>omply with NAAMM's "Metal Finishes Manual for Architectural and Metal Prod</w:t>
      </w:r>
      <w:r w:rsidR="0026204A">
        <w:t>u</w:t>
      </w:r>
      <w:r w:rsidR="00553FA4">
        <w:t>cts" for recommendations for applying and designating finishes.</w:t>
      </w:r>
    </w:p>
    <w:p w:rsidR="0086144C" w:rsidRDefault="00553FA4" w:rsidP="00104C83">
      <w:pPr>
        <w:pStyle w:val="PR1"/>
        <w:keepLines/>
        <w:widowControl w:val="0"/>
        <w:tabs>
          <w:tab w:val="clear" w:pos="864"/>
        </w:tabs>
        <w:spacing w:before="0" w:after="120"/>
      </w:pPr>
      <w:r>
        <w:t xml:space="preserve">Protect mechanical and </w:t>
      </w:r>
      <w:r w:rsidR="000A5718">
        <w:t>special</w:t>
      </w:r>
      <w:r>
        <w:t xml:space="preserve"> finishes on</w:t>
      </w:r>
      <w:r w:rsidR="000A5718">
        <w:t xml:space="preserve"> exposed surfaces from damage.  When available, provide strippable film to be removed upon installation</w:t>
      </w:r>
      <w:r>
        <w:t>.</w:t>
      </w:r>
    </w:p>
    <w:p w:rsidR="0086144C" w:rsidRDefault="00553FA4" w:rsidP="00104C83">
      <w:pPr>
        <w:pStyle w:val="PR1"/>
        <w:keepLines/>
        <w:widowControl w:val="0"/>
        <w:tabs>
          <w:tab w:val="clear" w:pos="864"/>
        </w:tabs>
        <w:spacing w:before="0" w:after="120"/>
      </w:pPr>
      <w:r>
        <w:t>Appearance of Finished Work:  Noticeable variations in same piece are not acceptable.  Variations in appearance of adjoining components are acceptable if they are within the range of approved Samples and are assembled or installed to minimize contrast.</w:t>
      </w:r>
    </w:p>
    <w:p w:rsidR="0086144C" w:rsidRDefault="00553FA4" w:rsidP="00104C83">
      <w:pPr>
        <w:pStyle w:val="PRT"/>
        <w:keepLines/>
        <w:widowControl w:val="0"/>
        <w:spacing w:before="360" w:after="120"/>
        <w:rPr>
          <w:szCs w:val="22"/>
        </w:rPr>
      </w:pPr>
      <w:r w:rsidRPr="003D5201">
        <w:rPr>
          <w:szCs w:val="22"/>
        </w:rPr>
        <w:t>PREPERATION &amp; EXECUTION</w:t>
      </w:r>
    </w:p>
    <w:p w:rsidR="0086144C" w:rsidRPr="003D5201" w:rsidRDefault="00553FA4" w:rsidP="00104C83">
      <w:pPr>
        <w:pStyle w:val="ART"/>
        <w:keepLines/>
        <w:widowControl w:val="0"/>
        <w:tabs>
          <w:tab w:val="clear" w:pos="864"/>
        </w:tabs>
        <w:spacing w:before="360" w:after="120"/>
      </w:pPr>
      <w:r w:rsidRPr="003D5201">
        <w:rPr>
          <w:szCs w:val="22"/>
        </w:rPr>
        <w:t>EXAMINATION</w:t>
      </w:r>
    </w:p>
    <w:p w:rsidR="0086144C" w:rsidRDefault="00D55A6C" w:rsidP="00104C83">
      <w:pPr>
        <w:pStyle w:val="PR1"/>
        <w:keepLines/>
        <w:widowControl w:val="0"/>
        <w:tabs>
          <w:tab w:val="clear" w:pos="864"/>
        </w:tabs>
        <w:spacing w:before="0" w:after="120"/>
      </w:pPr>
      <w:r w:rsidRPr="00D55A6C">
        <w:t>Coordinate setting drawings, diagrams, templates, instructions, and directions for installation.  Panel substructure shall be level and plumb.  Coordinate delivery of such items to project site</w:t>
      </w:r>
      <w:r w:rsidR="00553FA4">
        <w:t>.</w:t>
      </w:r>
    </w:p>
    <w:p w:rsidR="0086144C" w:rsidRPr="003D5201" w:rsidRDefault="00553FA4" w:rsidP="00104C83">
      <w:pPr>
        <w:pStyle w:val="ART"/>
        <w:keepLines/>
        <w:widowControl w:val="0"/>
        <w:tabs>
          <w:tab w:val="clear" w:pos="864"/>
        </w:tabs>
        <w:spacing w:before="360" w:after="120"/>
      </w:pPr>
      <w:r w:rsidRPr="003D5201">
        <w:rPr>
          <w:szCs w:val="22"/>
        </w:rPr>
        <w:t>THERMAL INSULATION INSTALLATION</w:t>
      </w:r>
    </w:p>
    <w:p w:rsidR="0086144C" w:rsidRDefault="00306338" w:rsidP="00306338">
      <w:pPr>
        <w:pStyle w:val="PR1"/>
      </w:pPr>
      <w:r>
        <w:t>As recommended by manufacturer</w:t>
      </w:r>
      <w:r w:rsidR="00553FA4">
        <w:t>.</w:t>
      </w:r>
    </w:p>
    <w:p w:rsidR="0086144C" w:rsidRPr="008435E8" w:rsidRDefault="00553FA4" w:rsidP="00104C83">
      <w:pPr>
        <w:pStyle w:val="ART"/>
        <w:keepLines/>
        <w:widowControl w:val="0"/>
        <w:tabs>
          <w:tab w:val="clear" w:pos="864"/>
        </w:tabs>
        <w:spacing w:before="360" w:after="120"/>
      </w:pPr>
      <w:r w:rsidRPr="008435E8">
        <w:rPr>
          <w:szCs w:val="22"/>
        </w:rPr>
        <w:lastRenderedPageBreak/>
        <w:t>UNDERLAYMENT INSTALLATION</w:t>
      </w:r>
    </w:p>
    <w:p w:rsidR="0086144C" w:rsidRDefault="00306338" w:rsidP="00104C83">
      <w:pPr>
        <w:pStyle w:val="PR1"/>
        <w:keepNext/>
        <w:keepLines/>
        <w:widowControl w:val="0"/>
        <w:tabs>
          <w:tab w:val="clear" w:pos="864"/>
        </w:tabs>
        <w:spacing w:before="0" w:after="120"/>
      </w:pPr>
      <w:r>
        <w:t>As recommended by manufacturer.</w:t>
      </w:r>
    </w:p>
    <w:p w:rsidR="0086144C" w:rsidRDefault="00165862" w:rsidP="00104C83">
      <w:pPr>
        <w:pStyle w:val="ART"/>
        <w:keepLines/>
        <w:widowControl w:val="0"/>
        <w:tabs>
          <w:tab w:val="clear" w:pos="864"/>
        </w:tabs>
        <w:spacing w:before="360" w:after="120"/>
      </w:pPr>
      <w:r>
        <w:rPr>
          <w:szCs w:val="22"/>
        </w:rPr>
        <w:t>METAL WALL</w:t>
      </w:r>
      <w:r w:rsidR="00553FA4" w:rsidRPr="008435E8">
        <w:rPr>
          <w:szCs w:val="22"/>
        </w:rPr>
        <w:t xml:space="preserve"> PANEL INSTALLATION </w:t>
      </w:r>
    </w:p>
    <w:p w:rsidR="0086144C" w:rsidRDefault="00553FA4" w:rsidP="00104C83">
      <w:pPr>
        <w:pStyle w:val="PR1"/>
        <w:keepLines/>
        <w:widowControl w:val="0"/>
        <w:tabs>
          <w:tab w:val="clear" w:pos="864"/>
        </w:tabs>
        <w:spacing w:before="0" w:after="120"/>
      </w:pPr>
      <w:r w:rsidRPr="00AC154E">
        <w:t>All details will be shown on in accordance with approved shop drawings and manufacturer's product data, within specified erection tolerances.</w:t>
      </w:r>
    </w:p>
    <w:p w:rsidR="0086144C" w:rsidRPr="00E86797" w:rsidRDefault="00553FA4" w:rsidP="00104C83">
      <w:pPr>
        <w:pStyle w:val="ART"/>
        <w:keepLines/>
        <w:widowControl w:val="0"/>
        <w:numPr>
          <w:ilvl w:val="0"/>
          <w:numId w:val="0"/>
        </w:numPr>
        <w:spacing w:before="0" w:after="120"/>
        <w:ind w:left="720"/>
        <w:jc w:val="left"/>
        <w:rPr>
          <w:vanish/>
          <w:color w:val="0000FF"/>
        </w:rPr>
      </w:pPr>
      <w:r w:rsidRPr="00E86797">
        <w:rPr>
          <w:vanish/>
          <w:color w:val="0000FF"/>
        </w:rPr>
        <w:t xml:space="preserve">The </w:t>
      </w:r>
      <w:proofErr w:type="spellStart"/>
      <w:r w:rsidRPr="00E86797">
        <w:rPr>
          <w:vanish/>
          <w:color w:val="0000FF"/>
        </w:rPr>
        <w:t>specifier</w:t>
      </w:r>
      <w:proofErr w:type="spellEnd"/>
      <w:r w:rsidRPr="00E86797">
        <w:rPr>
          <w:vanish/>
          <w:color w:val="0000FF"/>
        </w:rPr>
        <w:t xml:space="preserve"> should customize this section to illustrate the intended scope of work for this project.</w:t>
      </w:r>
    </w:p>
    <w:p w:rsidR="0086144C" w:rsidRDefault="004D3725" w:rsidP="00104C83">
      <w:pPr>
        <w:pStyle w:val="PR1"/>
        <w:keepNext/>
        <w:keepLines/>
        <w:widowControl w:val="0"/>
        <w:tabs>
          <w:tab w:val="clear" w:pos="864"/>
        </w:tabs>
        <w:spacing w:before="0" w:after="120"/>
      </w:pPr>
      <w:r>
        <w:t>Directly over the completed wall</w:t>
      </w:r>
      <w:r w:rsidR="00553FA4" w:rsidRPr="00320027">
        <w:t xml:space="preserve"> subs</w:t>
      </w:r>
      <w:r w:rsidR="00A02FA7">
        <w:t xml:space="preserve">trate, </w:t>
      </w:r>
      <w:r w:rsidR="0021198B">
        <w:t xml:space="preserve">install wall </w:t>
      </w:r>
      <w:r w:rsidR="00EB1B93">
        <w:t>panels</w:t>
      </w:r>
      <w:r w:rsidR="0021198B">
        <w:t xml:space="preserve"> with concealed anchoring clips</w:t>
      </w:r>
      <w:r w:rsidR="00A02FA7">
        <w:t>.</w:t>
      </w:r>
      <w:r w:rsidR="00553FA4" w:rsidRPr="00320027">
        <w:t xml:space="preserve"> All </w:t>
      </w:r>
      <w:r w:rsidR="0021198B">
        <w:t>clips</w:t>
      </w:r>
      <w:r w:rsidR="00553FA4" w:rsidRPr="00320027">
        <w:t xml:space="preserve"> will be f</w:t>
      </w:r>
      <w:r w:rsidR="00A02FA7">
        <w:t>astened into the structural wall</w:t>
      </w:r>
      <w:r w:rsidR="00553FA4" w:rsidRPr="00320027">
        <w:t xml:space="preserve"> substrate </w:t>
      </w:r>
      <w:r w:rsidR="00282176">
        <w:t xml:space="preserve">at </w:t>
      </w:r>
      <w:r w:rsidR="0021198B">
        <w:rPr>
          <w:color w:val="FF0000"/>
        </w:rPr>
        <w:t>16</w:t>
      </w:r>
      <w:r w:rsidR="00282176" w:rsidRPr="00282176">
        <w:rPr>
          <w:color w:val="FF0000"/>
        </w:rPr>
        <w:t xml:space="preserve">-inches </w:t>
      </w:r>
      <w:r w:rsidR="00282176" w:rsidRPr="00282176">
        <w:rPr>
          <w:rStyle w:val="SI"/>
        </w:rPr>
        <w:t>(</w:t>
      </w:r>
      <w:r w:rsidR="0021198B">
        <w:rPr>
          <w:rStyle w:val="SI"/>
        </w:rPr>
        <w:t>406</w:t>
      </w:r>
      <w:r w:rsidR="00282176" w:rsidRPr="00282176">
        <w:rPr>
          <w:rStyle w:val="SI"/>
        </w:rPr>
        <w:t>-mm)</w:t>
      </w:r>
      <w:r w:rsidR="00282176">
        <w:t xml:space="preserve"> on center, maximum</w:t>
      </w:r>
      <w:r w:rsidR="0021198B">
        <w:t>, along both vertical and horizontal panel seam joints</w:t>
      </w:r>
      <w:r w:rsidR="00282176">
        <w:t>.</w:t>
      </w:r>
    </w:p>
    <w:p w:rsidR="0086144C" w:rsidRDefault="004D3725" w:rsidP="00104C83">
      <w:pPr>
        <w:pStyle w:val="PR1"/>
        <w:keepNext/>
        <w:keepLines/>
        <w:widowControl w:val="0"/>
        <w:tabs>
          <w:tab w:val="clear" w:pos="864"/>
        </w:tabs>
        <w:spacing w:before="0" w:after="120"/>
      </w:pPr>
      <w:r>
        <w:t>I</w:t>
      </w:r>
      <w:r w:rsidR="00BF2595">
        <w:t xml:space="preserve">nstallation of Wall </w:t>
      </w:r>
      <w:r w:rsidR="00EB1B93">
        <w:t>Panels</w:t>
      </w:r>
      <w:r w:rsidR="00BF2595">
        <w:t xml:space="preserve">: </w:t>
      </w:r>
      <w:r w:rsidR="003B6BE8">
        <w:t xml:space="preserve">Panels are installed sequentially in courses from bottom-to-top of wall or laterally across the wall, depending on configuration of the continuous and staggered joint patterns depicted on the drawings. In all cases, interlocking </w:t>
      </w:r>
      <w:r w:rsidR="00EB1B93">
        <w:t>panel</w:t>
      </w:r>
      <w:r w:rsidR="003B6BE8">
        <w:t xml:space="preserve"> tabbed flanges shall shed water in a shingle fashion from top of wall to bottom of wall</w:t>
      </w:r>
      <w:r w:rsidR="00BF2595">
        <w:t>.</w:t>
      </w:r>
    </w:p>
    <w:p w:rsidR="0086144C" w:rsidRDefault="00553FA4" w:rsidP="00104C83">
      <w:pPr>
        <w:pStyle w:val="PR1"/>
        <w:keepLines/>
        <w:widowControl w:val="0"/>
        <w:tabs>
          <w:tab w:val="clear" w:pos="864"/>
        </w:tabs>
        <w:spacing w:before="0" w:after="120"/>
      </w:pPr>
      <w:r w:rsidRPr="00320027">
        <w:t xml:space="preserve">Isolate dissimilar metals and masonry or concrete from metals with bituminous coating.  Use </w:t>
      </w:r>
      <w:proofErr w:type="spellStart"/>
      <w:r w:rsidRPr="00320027">
        <w:t>gasketed</w:t>
      </w:r>
      <w:proofErr w:type="spellEnd"/>
      <w:r w:rsidRPr="00320027">
        <w:t xml:space="preserve"> fasteners where required to prevent corrosive action between fastener, substrate, and panels. </w:t>
      </w:r>
    </w:p>
    <w:p w:rsidR="0086144C" w:rsidRDefault="00553FA4" w:rsidP="00104C83">
      <w:pPr>
        <w:pStyle w:val="PR1"/>
        <w:keepLines/>
        <w:widowControl w:val="0"/>
        <w:tabs>
          <w:tab w:val="clear" w:pos="864"/>
        </w:tabs>
        <w:spacing w:before="0" w:after="120"/>
      </w:pPr>
      <w:r w:rsidRPr="00320027">
        <w:t xml:space="preserve">Limit exposed fasteners to extent indicated on </w:t>
      </w:r>
      <w:r>
        <w:t>contract</w:t>
      </w:r>
      <w:r w:rsidRPr="00320027">
        <w:t xml:space="preserve"> drawings.</w:t>
      </w:r>
    </w:p>
    <w:p w:rsidR="0086144C" w:rsidRDefault="00553FA4" w:rsidP="00104C83">
      <w:pPr>
        <w:pStyle w:val="PR1"/>
        <w:keepLines/>
        <w:widowControl w:val="0"/>
        <w:tabs>
          <w:tab w:val="clear" w:pos="864"/>
        </w:tabs>
        <w:spacing w:before="0" w:after="120"/>
      </w:pPr>
      <w:r w:rsidRPr="00320027">
        <w:t>Seal laps and j</w:t>
      </w:r>
      <w:r w:rsidR="004D3725">
        <w:t>oints in accordance with wall panel</w:t>
      </w:r>
      <w:r w:rsidRPr="00320027">
        <w:t xml:space="preserve"> system manufacturer's product data.</w:t>
      </w:r>
    </w:p>
    <w:p w:rsidR="0086144C" w:rsidRDefault="00553FA4" w:rsidP="00104C83">
      <w:pPr>
        <w:pStyle w:val="PR1"/>
        <w:keepLines/>
        <w:widowControl w:val="0"/>
        <w:tabs>
          <w:tab w:val="clear" w:pos="864"/>
        </w:tabs>
        <w:spacing w:before="0" w:after="120"/>
      </w:pPr>
      <w:r w:rsidRPr="00320027">
        <w:t xml:space="preserve">Coordinate flashing and sheet metal work to provide </w:t>
      </w:r>
      <w:proofErr w:type="spellStart"/>
      <w:r w:rsidRPr="00320027">
        <w:t>weathertight</w:t>
      </w:r>
      <w:proofErr w:type="spellEnd"/>
      <w:r w:rsidRPr="00320027">
        <w:t xml:space="preserve"> co</w:t>
      </w:r>
      <w:r w:rsidR="004D3725">
        <w:t>nditions at wall</w:t>
      </w:r>
      <w:r w:rsidR="00202A66">
        <w:t xml:space="preserve"> terminations. </w:t>
      </w:r>
      <w:r w:rsidRPr="00320027">
        <w:t>Fabricate and install in accordance with standards of SMACNA Manual.</w:t>
      </w:r>
    </w:p>
    <w:p w:rsidR="0086144C" w:rsidRDefault="00553FA4" w:rsidP="00104C83">
      <w:pPr>
        <w:pStyle w:val="PR1"/>
        <w:keepLines/>
        <w:widowControl w:val="0"/>
        <w:tabs>
          <w:tab w:val="clear" w:pos="864"/>
        </w:tabs>
        <w:spacing w:before="0" w:after="120"/>
      </w:pPr>
      <w:r w:rsidRPr="00320027">
        <w:t>Installed system shall be true to line and plane and free of dents, and physical defects. In light gauge panels with wide flat surfaces, some oil canning may be present. Oil canning does not affect the finish or structural integrity of the panel and is therefore not cause for rejection.</w:t>
      </w:r>
    </w:p>
    <w:p w:rsidR="0086144C" w:rsidRDefault="00553FA4" w:rsidP="00104C83">
      <w:pPr>
        <w:pStyle w:val="PR1"/>
        <w:keepLines/>
        <w:widowControl w:val="0"/>
        <w:tabs>
          <w:tab w:val="clear" w:pos="864"/>
        </w:tabs>
        <w:spacing w:before="0" w:after="120"/>
      </w:pPr>
      <w:r w:rsidRPr="00320027">
        <w:t xml:space="preserve">At joints in linear sheet metal items, set sheet metal items in two </w:t>
      </w:r>
      <w:r w:rsidR="00E13B35">
        <w:rPr>
          <w:color w:val="FF0000"/>
        </w:rPr>
        <w:t>¼-inch-</w:t>
      </w:r>
      <w:r w:rsidRPr="00320027">
        <w:t xml:space="preserve"> </w:t>
      </w:r>
      <w:r w:rsidR="00E13B35">
        <w:rPr>
          <w:rStyle w:val="SI"/>
        </w:rPr>
        <w:t>(6-</w:t>
      </w:r>
      <w:r w:rsidR="00DE4033" w:rsidRPr="00DE4033">
        <w:rPr>
          <w:rStyle w:val="SI"/>
        </w:rPr>
        <w:t>mm</w:t>
      </w:r>
      <w:r w:rsidR="00E13B35">
        <w:rPr>
          <w:rStyle w:val="SI"/>
        </w:rPr>
        <w:t>-</w:t>
      </w:r>
      <w:r w:rsidR="00DE4033" w:rsidRPr="00DE4033">
        <w:rPr>
          <w:rStyle w:val="SI"/>
        </w:rPr>
        <w:t>)</w:t>
      </w:r>
      <w:r w:rsidR="00DE4033">
        <w:t xml:space="preserve"> </w:t>
      </w:r>
      <w:r w:rsidRPr="00320027">
        <w:t>beads of butyl sealant.  Extend sealant over all metal surfaces.  Mate components for positive seal.  Allow no sealant to migrate onto exposed surfaces.</w:t>
      </w:r>
    </w:p>
    <w:p w:rsidR="0086144C" w:rsidRDefault="00553FA4" w:rsidP="00104C83">
      <w:pPr>
        <w:pStyle w:val="PR1"/>
        <w:keepLines/>
        <w:widowControl w:val="0"/>
        <w:tabs>
          <w:tab w:val="clear" w:pos="864"/>
        </w:tabs>
        <w:spacing w:before="0" w:after="120"/>
      </w:pPr>
      <w:r w:rsidRPr="00320027">
        <w:t>Remove damaged work and replace with new, undamaged components.</w:t>
      </w:r>
    </w:p>
    <w:p w:rsidR="0086144C" w:rsidRDefault="00553FA4" w:rsidP="00104C83">
      <w:pPr>
        <w:pStyle w:val="PR1"/>
        <w:keepLines/>
        <w:widowControl w:val="0"/>
        <w:tabs>
          <w:tab w:val="clear" w:pos="864"/>
        </w:tabs>
        <w:spacing w:before="0" w:after="120"/>
      </w:pPr>
      <w:r w:rsidRPr="00320027">
        <w:t>C</w:t>
      </w:r>
      <w:r w:rsidR="004D3725">
        <w:t>lean exposed surfaces of wall panels</w:t>
      </w:r>
      <w:r w:rsidRPr="00320027">
        <w:t xml:space="preserve"> and accessories after completion of installation.  Leave in clean condition at date of substantial completion.  Touch up minor abrasions and scratches in finish.</w:t>
      </w:r>
      <w:r w:rsidR="00D55A6C">
        <w:t xml:space="preserve">  Only use approved cleaning products.</w:t>
      </w:r>
    </w:p>
    <w:p w:rsidR="00D55A6C" w:rsidRDefault="00D55A6C" w:rsidP="00FE3E84">
      <w:pPr>
        <w:pStyle w:val="EOS"/>
        <w:keepLines/>
        <w:widowControl w:val="0"/>
        <w:spacing w:before="0" w:after="120"/>
        <w:jc w:val="left"/>
      </w:pPr>
    </w:p>
    <w:p w:rsidR="0086144C" w:rsidRPr="003F44E1" w:rsidRDefault="00553FA4" w:rsidP="00FE3E84">
      <w:pPr>
        <w:pStyle w:val="EOS"/>
        <w:keepLines/>
        <w:widowControl w:val="0"/>
        <w:spacing w:before="0" w:after="120"/>
        <w:jc w:val="left"/>
      </w:pPr>
      <w:r>
        <w:t>END OF SECTION 074113</w:t>
      </w:r>
    </w:p>
    <w:sectPr w:rsidR="0086144C" w:rsidRPr="003F44E1" w:rsidSect="002D350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D51" w:rsidRDefault="00AF6D51">
      <w:r>
        <w:separator/>
      </w:r>
    </w:p>
  </w:endnote>
  <w:endnote w:type="continuationSeparator" w:id="0">
    <w:p w:rsidR="00AF6D51" w:rsidRDefault="00AF6D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65" w:type="dxa"/>
        <w:right w:w="65" w:type="dxa"/>
      </w:tblCellMar>
      <w:tblLook w:val="0000"/>
    </w:tblPr>
    <w:tblGrid>
      <w:gridCol w:w="7632"/>
      <w:gridCol w:w="1728"/>
    </w:tblGrid>
    <w:tr w:rsidR="00AF6D51" w:rsidTr="00C0351B">
      <w:tc>
        <w:tcPr>
          <w:tcW w:w="7632" w:type="dxa"/>
        </w:tcPr>
        <w:p w:rsidR="00AF6D51" w:rsidRDefault="00AF6D51" w:rsidP="00DC42AB">
          <w:pPr>
            <w:pStyle w:val="FTR"/>
          </w:pPr>
          <w:r>
            <w:rPr>
              <w:rStyle w:val="NAM"/>
            </w:rPr>
            <w:t>METAL WALL PANELS</w:t>
          </w:r>
        </w:p>
      </w:tc>
      <w:tc>
        <w:tcPr>
          <w:tcW w:w="1728" w:type="dxa"/>
        </w:tcPr>
        <w:p w:rsidR="00AF6D51" w:rsidRDefault="00A17D95" w:rsidP="00C0351B">
          <w:pPr>
            <w:pStyle w:val="RJUST"/>
          </w:pPr>
          <w:r>
            <w:t xml:space="preserve">074213 </w:t>
          </w:r>
          <w:r w:rsidR="00AF6D51">
            <w:t xml:space="preserve">- </w:t>
          </w:r>
          <w:fldSimple w:instr=" PAGE ">
            <w:r w:rsidR="00306338">
              <w:rPr>
                <w:noProof/>
              </w:rPr>
              <w:t>1</w:t>
            </w:r>
          </w:fldSimple>
        </w:p>
      </w:tc>
    </w:tr>
  </w:tbl>
  <w:p w:rsidR="00AF6D51" w:rsidRPr="00E05F4D" w:rsidRDefault="00AF6D51" w:rsidP="00E05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D51" w:rsidRDefault="00AF6D51">
      <w:r>
        <w:separator/>
      </w:r>
    </w:p>
  </w:footnote>
  <w:footnote w:type="continuationSeparator" w:id="0">
    <w:p w:rsidR="00AF6D51" w:rsidRDefault="00AF6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D51" w:rsidRPr="00E05F4D" w:rsidRDefault="00AF6D51" w:rsidP="00E05F4D">
    <w:pPr>
      <w:pStyle w:val="Header"/>
      <w:rPr>
        <w:sz w:val="20"/>
        <w:szCs w:val="20"/>
      </w:rPr>
    </w:pPr>
    <w:proofErr w:type="spellStart"/>
    <w:r>
      <w:rPr>
        <w:sz w:val="20"/>
        <w:szCs w:val="20"/>
      </w:rPr>
      <w:t>FlatWall</w:t>
    </w:r>
    <w:proofErr w:type="spellEnd"/>
    <w:r>
      <w:rPr>
        <w:sz w:val="20"/>
        <w:szCs w:val="20"/>
      </w:rPr>
      <w:t xml:space="preserve"> SM Panel</w:t>
    </w:r>
    <w:r>
      <w:rPr>
        <w:sz w:val="20"/>
        <w:szCs w:val="20"/>
      </w:rPr>
      <w:tab/>
      <w:t>Project</w:t>
    </w:r>
    <w:r>
      <w:rPr>
        <w:sz w:val="20"/>
        <w:szCs w:val="20"/>
      </w:rPr>
      <w:tab/>
    </w:r>
    <w:r w:rsidR="003D7F8C">
      <w:rPr>
        <w:sz w:val="20"/>
        <w:szCs w:val="20"/>
      </w:rPr>
      <w:fldChar w:fldCharType="begin"/>
    </w:r>
    <w:r>
      <w:rPr>
        <w:sz w:val="20"/>
        <w:szCs w:val="20"/>
      </w:rPr>
      <w:instrText xml:space="preserve"> DATE \@ "M/d/yyyy" </w:instrText>
    </w:r>
    <w:r w:rsidR="003D7F8C">
      <w:rPr>
        <w:sz w:val="20"/>
        <w:szCs w:val="20"/>
      </w:rPr>
      <w:fldChar w:fldCharType="separate"/>
    </w:r>
    <w:r w:rsidR="00306338">
      <w:rPr>
        <w:noProof/>
        <w:sz w:val="20"/>
        <w:szCs w:val="20"/>
      </w:rPr>
      <w:t>6/6/2014</w:t>
    </w:r>
    <w:r w:rsidR="003D7F8C">
      <w:rP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B4E812"/>
    <w:lvl w:ilvl="0">
      <w:start w:val="1"/>
      <w:numFmt w:val="decimal"/>
      <w:pStyle w:val="PRT"/>
      <w:suff w:val="nothing"/>
      <w:lvlText w:val="PART %1 - "/>
      <w:lvlJc w:val="left"/>
      <w:pPr>
        <w:ind w:left="0" w:firstLine="0"/>
      </w:pPr>
      <w:rPr>
        <w:rFonts w:cs="Times New Roman" w:hint="default"/>
      </w:rPr>
    </w:lvl>
    <w:lvl w:ilvl="1">
      <w:numFmt w:val="decimal"/>
      <w:pStyle w:val="SUT"/>
      <w:suff w:val="nothing"/>
      <w:lvlText w:val="SCHEDULE %2 - "/>
      <w:lvlJc w:val="left"/>
      <w:pPr>
        <w:ind w:left="0" w:firstLine="0"/>
      </w:pPr>
      <w:rPr>
        <w:rFonts w:cs="Times New Roman" w:hint="default"/>
      </w:rPr>
    </w:lvl>
    <w:lvl w:ilvl="2">
      <w:numFmt w:val="decimal"/>
      <w:pStyle w:val="DST"/>
      <w:suff w:val="nothing"/>
      <w:lvlText w:val="PRODUCT DATA SHEET %3 - "/>
      <w:lvlJc w:val="left"/>
      <w:pPr>
        <w:ind w:left="0" w:firstLine="0"/>
      </w:pPr>
      <w:rPr>
        <w:rFonts w:cs="Times New Roman" w:hint="default"/>
      </w:rPr>
    </w:lvl>
    <w:lvl w:ilvl="3">
      <w:start w:val="1"/>
      <w:numFmt w:val="decimal"/>
      <w:pStyle w:val="ART"/>
      <w:lvlText w:val="%1.%4"/>
      <w:lvlJc w:val="left"/>
      <w:pPr>
        <w:tabs>
          <w:tab w:val="num" w:pos="864"/>
        </w:tabs>
        <w:ind w:left="720" w:hanging="720"/>
      </w:pPr>
      <w:rPr>
        <w:rFonts w:cs="Times New Roman" w:hint="default"/>
      </w:rPr>
    </w:lvl>
    <w:lvl w:ilvl="4">
      <w:start w:val="1"/>
      <w:numFmt w:val="upperLetter"/>
      <w:pStyle w:val="PR1"/>
      <w:lvlText w:val="%5."/>
      <w:lvlJc w:val="left"/>
      <w:pPr>
        <w:tabs>
          <w:tab w:val="num" w:pos="864"/>
        </w:tabs>
        <w:ind w:left="1080" w:hanging="360"/>
      </w:pPr>
      <w:rPr>
        <w:rFonts w:cs="Times New Roman" w:hint="default"/>
        <w:i w:val="0"/>
        <w:color w:val="auto"/>
      </w:rPr>
    </w:lvl>
    <w:lvl w:ilvl="5">
      <w:start w:val="1"/>
      <w:numFmt w:val="decimal"/>
      <w:pStyle w:val="PR2"/>
      <w:lvlText w:val="%6."/>
      <w:lvlJc w:val="left"/>
      <w:pPr>
        <w:tabs>
          <w:tab w:val="num" w:pos="1530"/>
        </w:tabs>
        <w:ind w:left="1440" w:hanging="360"/>
      </w:pPr>
      <w:rPr>
        <w:rFonts w:cs="Times New Roman" w:hint="default"/>
        <w:b w:val="0"/>
      </w:rPr>
    </w:lvl>
    <w:lvl w:ilvl="6">
      <w:start w:val="1"/>
      <w:numFmt w:val="lowerLetter"/>
      <w:pStyle w:val="PR3"/>
      <w:lvlText w:val="%7."/>
      <w:lvlJc w:val="left"/>
      <w:pPr>
        <w:tabs>
          <w:tab w:val="num" w:pos="2016"/>
        </w:tabs>
        <w:ind w:left="1800" w:hanging="360"/>
      </w:pPr>
      <w:rPr>
        <w:rFonts w:cs="Times New Roman" w:hint="default"/>
      </w:rPr>
    </w:lvl>
    <w:lvl w:ilvl="7">
      <w:start w:val="1"/>
      <w:numFmt w:val="decimal"/>
      <w:pStyle w:val="PR4"/>
      <w:lvlText w:val="%8)"/>
      <w:lvlJc w:val="left"/>
      <w:pPr>
        <w:tabs>
          <w:tab w:val="num" w:pos="2736"/>
        </w:tabs>
        <w:ind w:left="2160" w:hanging="360"/>
      </w:pPr>
      <w:rPr>
        <w:rFonts w:cs="Times New Roman" w:hint="default"/>
      </w:rPr>
    </w:lvl>
    <w:lvl w:ilvl="8">
      <w:start w:val="1"/>
      <w:numFmt w:val="lowerLetter"/>
      <w:pStyle w:val="PR5"/>
      <w:lvlText w:val="%9)"/>
      <w:lvlJc w:val="left"/>
      <w:pPr>
        <w:tabs>
          <w:tab w:val="num" w:pos="3168"/>
        </w:tabs>
        <w:ind w:left="2520" w:hanging="360"/>
      </w:pPr>
      <w:rPr>
        <w:rFonts w:cs="Times New Roman" w:hint="default"/>
      </w:rPr>
    </w:lvl>
  </w:abstractNum>
  <w:abstractNum w:abstractNumId="1">
    <w:nsid w:val="00A433BF"/>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
    <w:nsid w:val="05ED7F3B"/>
    <w:multiLevelType w:val="hybridMultilevel"/>
    <w:tmpl w:val="A564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D4BB3"/>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
    <w:nsid w:val="47D168C4"/>
    <w:multiLevelType w:val="hybridMultilevel"/>
    <w:tmpl w:val="E032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A2270"/>
    <w:multiLevelType w:val="multilevel"/>
    <w:tmpl w:val="A2A4EEBE"/>
    <w:lvl w:ilvl="0">
      <w:start w:val="1"/>
      <w:numFmt w:val="decimal"/>
      <w:lvlText w:val="%1"/>
      <w:lvlJc w:val="left"/>
      <w:pPr>
        <w:tabs>
          <w:tab w:val="num" w:pos="720"/>
        </w:tabs>
        <w:ind w:left="720" w:hanging="720"/>
      </w:pPr>
      <w:rPr>
        <w:rFonts w:cs="Times New Roman" w:hint="default"/>
        <w:sz w:val="22"/>
      </w:rPr>
    </w:lvl>
    <w:lvl w:ilvl="1">
      <w:start w:val="10"/>
      <w:numFmt w:val="decimal"/>
      <w:lvlText w:val="%1.%2"/>
      <w:lvlJc w:val="left"/>
      <w:pPr>
        <w:tabs>
          <w:tab w:val="num" w:pos="990"/>
        </w:tabs>
        <w:ind w:left="990" w:hanging="720"/>
      </w:pPr>
      <w:rPr>
        <w:rFonts w:cs="Times New Roman" w:hint="default"/>
        <w:sz w:val="22"/>
      </w:rPr>
    </w:lvl>
    <w:lvl w:ilvl="2">
      <w:start w:val="1"/>
      <w:numFmt w:val="decimal"/>
      <w:lvlText w:val="%1.%2.%3"/>
      <w:lvlJc w:val="left"/>
      <w:pPr>
        <w:tabs>
          <w:tab w:val="num" w:pos="720"/>
        </w:tabs>
        <w:ind w:left="720" w:hanging="720"/>
      </w:pPr>
      <w:rPr>
        <w:rFonts w:cs="Times New Roman" w:hint="default"/>
        <w:sz w:val="22"/>
      </w:rPr>
    </w:lvl>
    <w:lvl w:ilvl="3">
      <w:start w:val="1"/>
      <w:numFmt w:val="decimal"/>
      <w:lvlText w:val="%1.%2.%3.%4"/>
      <w:lvlJc w:val="left"/>
      <w:pPr>
        <w:tabs>
          <w:tab w:val="num" w:pos="720"/>
        </w:tabs>
        <w:ind w:left="720" w:hanging="720"/>
      </w:pPr>
      <w:rPr>
        <w:rFonts w:cs="Times New Roman" w:hint="default"/>
        <w:sz w:val="22"/>
      </w:rPr>
    </w:lvl>
    <w:lvl w:ilvl="4">
      <w:start w:val="1"/>
      <w:numFmt w:val="decimal"/>
      <w:lvlText w:val="%1.%2.%3.%4.%5"/>
      <w:lvlJc w:val="left"/>
      <w:pPr>
        <w:tabs>
          <w:tab w:val="num" w:pos="1080"/>
        </w:tabs>
        <w:ind w:left="1080" w:hanging="1080"/>
      </w:pPr>
      <w:rPr>
        <w:rFonts w:cs="Times New Roman" w:hint="default"/>
        <w:sz w:val="22"/>
      </w:rPr>
    </w:lvl>
    <w:lvl w:ilvl="5">
      <w:start w:val="1"/>
      <w:numFmt w:val="decimal"/>
      <w:lvlText w:val="%1.%2.%3.%4.%5.%6"/>
      <w:lvlJc w:val="left"/>
      <w:pPr>
        <w:tabs>
          <w:tab w:val="num" w:pos="1080"/>
        </w:tabs>
        <w:ind w:left="1080" w:hanging="1080"/>
      </w:pPr>
      <w:rPr>
        <w:rFonts w:cs="Times New Roman" w:hint="default"/>
        <w:sz w:val="22"/>
      </w:rPr>
    </w:lvl>
    <w:lvl w:ilvl="6">
      <w:start w:val="1"/>
      <w:numFmt w:val="decimal"/>
      <w:lvlText w:val="%1.%2.%3.%4.%5.%6.%7"/>
      <w:lvlJc w:val="left"/>
      <w:pPr>
        <w:tabs>
          <w:tab w:val="num" w:pos="1440"/>
        </w:tabs>
        <w:ind w:left="1440" w:hanging="1440"/>
      </w:pPr>
      <w:rPr>
        <w:rFonts w:cs="Times New Roman" w:hint="default"/>
        <w:sz w:val="22"/>
      </w:rPr>
    </w:lvl>
    <w:lvl w:ilvl="7">
      <w:start w:val="1"/>
      <w:numFmt w:val="decimal"/>
      <w:lvlText w:val="%1.%2.%3.%4.%5.%6.%7.%8"/>
      <w:lvlJc w:val="left"/>
      <w:pPr>
        <w:tabs>
          <w:tab w:val="num" w:pos="1440"/>
        </w:tabs>
        <w:ind w:left="1440" w:hanging="1440"/>
      </w:pPr>
      <w:rPr>
        <w:rFonts w:cs="Times New Roman" w:hint="default"/>
        <w:sz w:val="22"/>
      </w:rPr>
    </w:lvl>
    <w:lvl w:ilvl="8">
      <w:start w:val="1"/>
      <w:numFmt w:val="decimal"/>
      <w:lvlText w:val="%1.%2.%3.%4.%5.%6.%7.%8.%9"/>
      <w:lvlJc w:val="left"/>
      <w:pPr>
        <w:tabs>
          <w:tab w:val="num" w:pos="1800"/>
        </w:tabs>
        <w:ind w:left="1800" w:hanging="1800"/>
      </w:pPr>
      <w:rPr>
        <w:rFonts w:cs="Times New Roman" w:hint="default"/>
        <w:sz w:val="22"/>
      </w:rPr>
    </w:lvl>
  </w:abstractNum>
  <w:abstractNum w:abstractNumId="6">
    <w:nsid w:val="621D3F95"/>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7">
    <w:nsid w:val="665348F5"/>
    <w:multiLevelType w:val="multilevel"/>
    <w:tmpl w:val="45B2527C"/>
    <w:lvl w:ilvl="0">
      <w:start w:val="2"/>
      <w:numFmt w:val="decimal"/>
      <w:lvlText w:val="%1"/>
      <w:lvlJc w:val="left"/>
      <w:pPr>
        <w:tabs>
          <w:tab w:val="num" w:pos="720"/>
        </w:tabs>
        <w:ind w:left="720" w:hanging="720"/>
      </w:pPr>
      <w:rPr>
        <w:rFonts w:cs="Times New Roman" w:hint="default"/>
        <w:i w:val="0"/>
        <w:color w:val="auto"/>
        <w:sz w:val="22"/>
      </w:rPr>
    </w:lvl>
    <w:lvl w:ilvl="1">
      <w:start w:val="5"/>
      <w:numFmt w:val="decimal"/>
      <w:lvlText w:val="%1.%2"/>
      <w:lvlJc w:val="left"/>
      <w:pPr>
        <w:tabs>
          <w:tab w:val="num" w:pos="720"/>
        </w:tabs>
        <w:ind w:left="720" w:hanging="720"/>
      </w:pPr>
      <w:rPr>
        <w:rFonts w:cs="Times New Roman" w:hint="default"/>
        <w:i w:val="0"/>
        <w:color w:val="auto"/>
        <w:sz w:val="22"/>
      </w:rPr>
    </w:lvl>
    <w:lvl w:ilvl="2">
      <w:start w:val="1"/>
      <w:numFmt w:val="decimal"/>
      <w:lvlText w:val="%1.%2.%3"/>
      <w:lvlJc w:val="left"/>
      <w:pPr>
        <w:tabs>
          <w:tab w:val="num" w:pos="720"/>
        </w:tabs>
        <w:ind w:left="720" w:hanging="720"/>
      </w:pPr>
      <w:rPr>
        <w:rFonts w:cs="Times New Roman" w:hint="default"/>
        <w:i w:val="0"/>
        <w:color w:val="auto"/>
        <w:sz w:val="22"/>
      </w:rPr>
    </w:lvl>
    <w:lvl w:ilvl="3">
      <w:start w:val="1"/>
      <w:numFmt w:val="decimal"/>
      <w:lvlText w:val="%1.%2.%3.%4"/>
      <w:lvlJc w:val="left"/>
      <w:pPr>
        <w:tabs>
          <w:tab w:val="num" w:pos="720"/>
        </w:tabs>
        <w:ind w:left="720" w:hanging="720"/>
      </w:pPr>
      <w:rPr>
        <w:rFonts w:cs="Times New Roman" w:hint="default"/>
        <w:i w:val="0"/>
        <w:color w:val="auto"/>
        <w:sz w:val="22"/>
      </w:rPr>
    </w:lvl>
    <w:lvl w:ilvl="4">
      <w:start w:val="1"/>
      <w:numFmt w:val="decimal"/>
      <w:lvlText w:val="%1.%2.%3.%4.%5"/>
      <w:lvlJc w:val="left"/>
      <w:pPr>
        <w:tabs>
          <w:tab w:val="num" w:pos="1080"/>
        </w:tabs>
        <w:ind w:left="1080" w:hanging="1080"/>
      </w:pPr>
      <w:rPr>
        <w:rFonts w:cs="Times New Roman" w:hint="default"/>
        <w:i w:val="0"/>
        <w:color w:val="auto"/>
        <w:sz w:val="22"/>
      </w:rPr>
    </w:lvl>
    <w:lvl w:ilvl="5">
      <w:start w:val="1"/>
      <w:numFmt w:val="decimal"/>
      <w:lvlText w:val="%1.%2.%3.%4.%5.%6"/>
      <w:lvlJc w:val="left"/>
      <w:pPr>
        <w:tabs>
          <w:tab w:val="num" w:pos="1080"/>
        </w:tabs>
        <w:ind w:left="1080" w:hanging="1080"/>
      </w:pPr>
      <w:rPr>
        <w:rFonts w:cs="Times New Roman" w:hint="default"/>
        <w:i w:val="0"/>
        <w:color w:val="auto"/>
        <w:sz w:val="22"/>
      </w:rPr>
    </w:lvl>
    <w:lvl w:ilvl="6">
      <w:start w:val="1"/>
      <w:numFmt w:val="decimal"/>
      <w:lvlText w:val="%1.%2.%3.%4.%5.%6.%7"/>
      <w:lvlJc w:val="left"/>
      <w:pPr>
        <w:tabs>
          <w:tab w:val="num" w:pos="1440"/>
        </w:tabs>
        <w:ind w:left="1440" w:hanging="1440"/>
      </w:pPr>
      <w:rPr>
        <w:rFonts w:cs="Times New Roman" w:hint="default"/>
        <w:i w:val="0"/>
        <w:color w:val="auto"/>
        <w:sz w:val="22"/>
      </w:rPr>
    </w:lvl>
    <w:lvl w:ilvl="7">
      <w:start w:val="1"/>
      <w:numFmt w:val="decimal"/>
      <w:lvlText w:val="%1.%2.%3.%4.%5.%6.%7.%8"/>
      <w:lvlJc w:val="left"/>
      <w:pPr>
        <w:tabs>
          <w:tab w:val="num" w:pos="1440"/>
        </w:tabs>
        <w:ind w:left="1440" w:hanging="1440"/>
      </w:pPr>
      <w:rPr>
        <w:rFonts w:cs="Times New Roman" w:hint="default"/>
        <w:i w:val="0"/>
        <w:color w:val="auto"/>
        <w:sz w:val="22"/>
      </w:rPr>
    </w:lvl>
    <w:lvl w:ilvl="8">
      <w:start w:val="1"/>
      <w:numFmt w:val="decimal"/>
      <w:lvlText w:val="%1.%2.%3.%4.%5.%6.%7.%8.%9"/>
      <w:lvlJc w:val="left"/>
      <w:pPr>
        <w:tabs>
          <w:tab w:val="num" w:pos="1440"/>
        </w:tabs>
        <w:ind w:left="1440" w:hanging="1440"/>
      </w:pPr>
      <w:rPr>
        <w:rFonts w:cs="Times New Roman" w:hint="default"/>
        <w:i w:val="0"/>
        <w:color w:val="auto"/>
        <w:sz w:val="22"/>
      </w:rPr>
    </w:lvl>
  </w:abstractNum>
  <w:abstractNum w:abstractNumId="8">
    <w:nsid w:val="6D546F5C"/>
    <w:multiLevelType w:val="multilevel"/>
    <w:tmpl w:val="44281594"/>
    <w:lvl w:ilvl="0">
      <w:start w:val="1"/>
      <w:numFmt w:val="decimal"/>
      <w:lvlText w:val="%1.0"/>
      <w:lvlJc w:val="left"/>
      <w:pPr>
        <w:tabs>
          <w:tab w:val="num" w:pos="720"/>
        </w:tabs>
        <w:ind w:left="720" w:hanging="720"/>
      </w:pPr>
      <w:rPr>
        <w:rFonts w:ascii="Times New Roman" w:hAnsi="Times New Roman" w:cs="Times New Roman" w:hint="default"/>
        <w:b w:val="0"/>
        <w:i w:val="0"/>
        <w:caps/>
        <w:color w:val="auto"/>
        <w:sz w:val="24"/>
        <w:szCs w:val="24"/>
      </w:rPr>
    </w:lvl>
    <w:lvl w:ilvl="1">
      <w:start w:val="1"/>
      <w:numFmt w:val="decimal"/>
      <w:lvlText w:val="%1.2"/>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160"/>
        </w:tabs>
        <w:ind w:left="2160" w:hanging="720"/>
      </w:pPr>
      <w:rPr>
        <w:rFonts w:ascii="Arial" w:hAnsi="Arial" w:cs="Times New Roman" w:hint="default"/>
        <w:b w:val="0"/>
        <w:i w:val="0"/>
        <w:color w:val="000000"/>
        <w:sz w:val="24"/>
      </w:rPr>
    </w:lvl>
    <w:lvl w:ilvl="4">
      <w:start w:val="1"/>
      <w:numFmt w:val="lowerLetter"/>
      <w:lvlText w:val="%5."/>
      <w:lvlJc w:val="left"/>
      <w:pPr>
        <w:tabs>
          <w:tab w:val="num" w:pos="2880"/>
        </w:tabs>
        <w:ind w:left="2880" w:hanging="720"/>
      </w:pPr>
      <w:rPr>
        <w:rFonts w:ascii="Arial" w:hAnsi="Arial" w:cs="Times New Roman" w:hint="default"/>
        <w:b w:val="0"/>
        <w:i w:val="0"/>
        <w:sz w:val="24"/>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nsid w:val="7E0A24A1"/>
    <w:multiLevelType w:val="multilevel"/>
    <w:tmpl w:val="5002B060"/>
    <w:lvl w:ilvl="0">
      <w:start w:val="1"/>
      <w:numFmt w:val="none"/>
      <w:lvlText w:val="1.4"/>
      <w:lvlJc w:val="left"/>
      <w:pPr>
        <w:tabs>
          <w:tab w:val="num" w:pos="720"/>
        </w:tabs>
        <w:ind w:left="720" w:hanging="720"/>
      </w:pPr>
      <w:rPr>
        <w:rFonts w:ascii="Arial" w:hAnsi="Arial" w:cs="Times New Roman" w:hint="default"/>
        <w:b/>
        <w:i w:val="0"/>
        <w:caps/>
        <w:color w:val="auto"/>
        <w:sz w:val="24"/>
      </w:rPr>
    </w:lvl>
    <w:lvl w:ilvl="1">
      <w:start w:val="1"/>
      <w:numFmt w:val="none"/>
      <w:pStyle w:val="Heading2"/>
      <w:lvlText w:val="1.5"/>
      <w:lvlJc w:val="left"/>
      <w:pPr>
        <w:tabs>
          <w:tab w:val="num" w:pos="720"/>
        </w:tabs>
        <w:ind w:left="720" w:hanging="720"/>
      </w:pPr>
      <w:rPr>
        <w:rFonts w:ascii="Times New Roman" w:hAnsi="Times New Roman" w:cs="Times New Roman" w:hint="default"/>
        <w:b w:val="0"/>
        <w:i w:val="0"/>
        <w:caps/>
        <w:color w:val="auto"/>
        <w:sz w:val="22"/>
      </w:rPr>
    </w:lvl>
    <w:lvl w:ilvl="2">
      <w:start w:val="1"/>
      <w:numFmt w:val="upperLetter"/>
      <w:lvlText w:val="%3."/>
      <w:lvlJc w:val="left"/>
      <w:pPr>
        <w:tabs>
          <w:tab w:val="num" w:pos="1440"/>
        </w:tabs>
        <w:ind w:left="1440" w:hanging="720"/>
      </w:pPr>
      <w:rPr>
        <w:rFonts w:ascii="Times New Roman" w:hAnsi="Times New Roman" w:cs="Times New Roman" w:hint="default"/>
        <w:b w:val="0"/>
        <w:i w:val="0"/>
        <w:sz w:val="22"/>
      </w:rPr>
    </w:lvl>
    <w:lvl w:ilvl="3">
      <w:start w:val="1"/>
      <w:numFmt w:val="decimal"/>
      <w:lvlText w:val="%4."/>
      <w:lvlJc w:val="left"/>
      <w:pPr>
        <w:tabs>
          <w:tab w:val="num" w:pos="2070"/>
        </w:tabs>
        <w:ind w:left="2070" w:hanging="720"/>
      </w:pPr>
      <w:rPr>
        <w:rFonts w:ascii="Times New Roman" w:hAnsi="Times New Roman" w:cs="Times New Roman" w:hint="default"/>
        <w:b w:val="0"/>
        <w:i w:val="0"/>
        <w:color w:val="000000"/>
        <w:sz w:val="22"/>
      </w:rPr>
    </w:lvl>
    <w:lvl w:ilvl="4">
      <w:start w:val="1"/>
      <w:numFmt w:val="lowerLetter"/>
      <w:lvlText w:val="%5."/>
      <w:lvlJc w:val="left"/>
      <w:pPr>
        <w:tabs>
          <w:tab w:val="num" w:pos="2880"/>
        </w:tabs>
        <w:ind w:left="2880" w:hanging="720"/>
      </w:pPr>
      <w:rPr>
        <w:rFonts w:ascii="Times New Roman" w:hAnsi="Times New Roman" w:cs="Times New Roman" w:hint="default"/>
        <w:b w:val="0"/>
        <w:i w:val="0"/>
        <w:color w:val="auto"/>
        <w:sz w:val="22"/>
      </w:rPr>
    </w:lvl>
    <w:lvl w:ilvl="5">
      <w:start w:val="1"/>
      <w:numFmt w:val="decimal"/>
      <w:lvlText w:val="%6)"/>
      <w:lvlJc w:val="left"/>
      <w:pPr>
        <w:tabs>
          <w:tab w:val="num" w:pos="3600"/>
        </w:tabs>
        <w:ind w:left="3600" w:hanging="720"/>
      </w:pPr>
      <w:rPr>
        <w:rFonts w:ascii="Arial" w:hAnsi="Arial" w:cs="Times New Roman" w:hint="default"/>
        <w:b w:val="0"/>
        <w:i w:val="0"/>
        <w:sz w:val="24"/>
      </w:rPr>
    </w:lvl>
    <w:lvl w:ilvl="6">
      <w:start w:val="1"/>
      <w:numFmt w:val="none"/>
      <w:lvlText w:val="a)"/>
      <w:lvlJc w:val="left"/>
      <w:pPr>
        <w:tabs>
          <w:tab w:val="num" w:pos="4320"/>
        </w:tabs>
        <w:ind w:left="4320" w:hanging="720"/>
      </w:pPr>
      <w:rPr>
        <w:rFonts w:ascii="Arial" w:hAnsi="Arial" w:cs="Times New Roman" w:hint="default"/>
        <w:b w:val="0"/>
        <w:i w:val="0"/>
        <w:sz w:val="24"/>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num w:numId="1">
    <w:abstractNumId w:val="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1"/>
  </w:num>
  <w:num w:numId="36">
    <w:abstractNumId w:val="8"/>
  </w:num>
  <w:num w:numId="37">
    <w:abstractNumId w:val="0"/>
    <w:lvlOverride w:ilvl="0">
      <w:lvl w:ilvl="0">
        <w:start w:val="1"/>
        <w:numFmt w:val="decimal"/>
        <w:pStyle w:val="PRT"/>
        <w:suff w:val="nothing"/>
        <w:lvlText w:val="PART %1 - "/>
        <w:lvlJc w:val="left"/>
        <w:pPr>
          <w:ind w:left="0" w:firstLine="0"/>
        </w:pPr>
        <w:rPr>
          <w:rFonts w:cs="Times New Roman" w:hint="default"/>
        </w:rPr>
      </w:lvl>
    </w:lvlOverride>
    <w:lvlOverride w:ilvl="1">
      <w:lvl w:ilvl="1">
        <w:numFmt w:val="decimal"/>
        <w:pStyle w:val="SUT"/>
        <w:suff w:val="nothing"/>
        <w:lvlText w:val="SCHEDULE %2 - "/>
        <w:lvlJc w:val="left"/>
        <w:pPr>
          <w:ind w:left="0" w:firstLine="0"/>
        </w:pPr>
        <w:rPr>
          <w:rFonts w:cs="Times New Roman" w:hint="default"/>
        </w:rPr>
      </w:lvl>
    </w:lvlOverride>
    <w:lvlOverride w:ilvl="2">
      <w:lvl w:ilvl="2">
        <w:numFmt w:val="decimal"/>
        <w:pStyle w:val="DST"/>
        <w:suff w:val="nothing"/>
        <w:lvlText w:val="PRODUCT DATA SHEET %3 - "/>
        <w:lvlJc w:val="left"/>
        <w:pPr>
          <w:ind w:left="0" w:firstLine="0"/>
        </w:pPr>
        <w:rPr>
          <w:rFonts w:cs="Times New Roman" w:hint="default"/>
        </w:rPr>
      </w:lvl>
    </w:lvlOverride>
    <w:lvlOverride w:ilvl="3">
      <w:lvl w:ilvl="3">
        <w:start w:val="1"/>
        <w:numFmt w:val="decimal"/>
        <w:pStyle w:val="ART"/>
        <w:lvlText w:val="%1.%4"/>
        <w:lvlJc w:val="left"/>
        <w:pPr>
          <w:tabs>
            <w:tab w:val="num" w:pos="864"/>
          </w:tabs>
          <w:ind w:left="720" w:hanging="720"/>
        </w:pPr>
        <w:rPr>
          <w:rFonts w:cs="Times New Roman" w:hint="default"/>
        </w:rPr>
      </w:lvl>
    </w:lvlOverride>
    <w:lvlOverride w:ilvl="4">
      <w:lvl w:ilvl="4">
        <w:start w:val="1"/>
        <w:numFmt w:val="upperLetter"/>
        <w:pStyle w:val="PR1"/>
        <w:lvlText w:val="%5."/>
        <w:lvlJc w:val="left"/>
        <w:pPr>
          <w:tabs>
            <w:tab w:val="num" w:pos="864"/>
          </w:tabs>
          <w:ind w:left="1080" w:hanging="360"/>
        </w:pPr>
        <w:rPr>
          <w:rFonts w:cs="Times New Roman" w:hint="default"/>
        </w:rPr>
      </w:lvl>
    </w:lvlOverride>
    <w:lvlOverride w:ilvl="5">
      <w:lvl w:ilvl="5">
        <w:start w:val="1"/>
        <w:numFmt w:val="decimal"/>
        <w:pStyle w:val="PR2"/>
        <w:lvlText w:val="%6."/>
        <w:lvlJc w:val="left"/>
        <w:pPr>
          <w:tabs>
            <w:tab w:val="num" w:pos="1530"/>
          </w:tabs>
          <w:ind w:left="1440" w:hanging="360"/>
        </w:pPr>
        <w:rPr>
          <w:rFonts w:cs="Times New Roman" w:hint="default"/>
          <w:b w:val="0"/>
        </w:rPr>
      </w:lvl>
    </w:lvlOverride>
    <w:lvlOverride w:ilvl="6">
      <w:lvl w:ilvl="6">
        <w:start w:val="1"/>
        <w:numFmt w:val="lowerLetter"/>
        <w:pStyle w:val="PR3"/>
        <w:lvlText w:val="%7."/>
        <w:lvlJc w:val="left"/>
        <w:pPr>
          <w:tabs>
            <w:tab w:val="num" w:pos="2016"/>
          </w:tabs>
          <w:ind w:left="1800" w:hanging="360"/>
        </w:pPr>
        <w:rPr>
          <w:rFonts w:cs="Times New Roman" w:hint="default"/>
        </w:rPr>
      </w:lvl>
    </w:lvlOverride>
    <w:lvlOverride w:ilvl="7">
      <w:lvl w:ilvl="7">
        <w:start w:val="1"/>
        <w:numFmt w:val="decimal"/>
        <w:pStyle w:val="PR4"/>
        <w:lvlText w:val="%8)"/>
        <w:lvlJc w:val="left"/>
        <w:pPr>
          <w:tabs>
            <w:tab w:val="num" w:pos="2736"/>
          </w:tabs>
          <w:ind w:left="2160" w:hanging="360"/>
        </w:pPr>
        <w:rPr>
          <w:rFonts w:cs="Times New Roman" w:hint="default"/>
        </w:rPr>
      </w:lvl>
    </w:lvlOverride>
    <w:lvlOverride w:ilvl="8">
      <w:lvl w:ilvl="8">
        <w:start w:val="1"/>
        <w:numFmt w:val="lowerLetter"/>
        <w:pStyle w:val="PR5"/>
        <w:lvlText w:val="%9)"/>
        <w:lvlJc w:val="left"/>
        <w:pPr>
          <w:tabs>
            <w:tab w:val="num" w:pos="3168"/>
          </w:tabs>
          <w:ind w:left="2520" w:hanging="360"/>
        </w:pPr>
        <w:rPr>
          <w:rFonts w:cs="Times New Roman" w:hint="default"/>
        </w:rPr>
      </w:lvl>
    </w:lvlOverride>
  </w:num>
  <w:num w:numId="38">
    <w:abstractNumId w:val="0"/>
  </w:num>
  <w:num w:numId="39">
    <w:abstractNumId w:val="0"/>
  </w:num>
  <w:num w:numId="40">
    <w:abstractNumId w:val="0"/>
  </w:num>
  <w:num w:numId="41">
    <w:abstractNumId w:val="0"/>
  </w:num>
  <w:num w:numId="42">
    <w:abstractNumId w:val="0"/>
  </w:num>
  <w:num w:numId="43">
    <w:abstractNumId w:val="2"/>
  </w:num>
  <w:num w:numId="44">
    <w:abstractNumId w:val="0"/>
  </w:num>
  <w:num w:numId="45">
    <w:abstractNumId w:val="0"/>
  </w:num>
  <w:num w:numId="46">
    <w:abstractNumId w:val="0"/>
  </w:num>
  <w:num w:numId="47">
    <w:abstractNumId w:val="0"/>
  </w:num>
  <w:num w:numId="48">
    <w:abstractNumId w:val="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stylePaneFormatFilter w:val="1F08"/>
  <w:defaultTabStop w:val="720"/>
  <w:characterSpacingControl w:val="doNotCompress"/>
  <w:savePreviewPicture/>
  <w:footnotePr>
    <w:footnote w:id="-1"/>
    <w:footnote w:id="0"/>
  </w:footnotePr>
  <w:endnotePr>
    <w:endnote w:id="-1"/>
    <w:endnote w:id="0"/>
  </w:endnotePr>
  <w:compat/>
  <w:rsids>
    <w:rsidRoot w:val="00267F12"/>
    <w:rsid w:val="0000217E"/>
    <w:rsid w:val="000048DB"/>
    <w:rsid w:val="00004A68"/>
    <w:rsid w:val="00005666"/>
    <w:rsid w:val="00020F0C"/>
    <w:rsid w:val="00027F99"/>
    <w:rsid w:val="00030041"/>
    <w:rsid w:val="00032E25"/>
    <w:rsid w:val="0003661E"/>
    <w:rsid w:val="00040465"/>
    <w:rsid w:val="00041A1B"/>
    <w:rsid w:val="00041A55"/>
    <w:rsid w:val="00042554"/>
    <w:rsid w:val="000425F6"/>
    <w:rsid w:val="00050899"/>
    <w:rsid w:val="00051C54"/>
    <w:rsid w:val="00056DD7"/>
    <w:rsid w:val="0006210E"/>
    <w:rsid w:val="0006498D"/>
    <w:rsid w:val="00066B4B"/>
    <w:rsid w:val="00093582"/>
    <w:rsid w:val="00097132"/>
    <w:rsid w:val="000A0F06"/>
    <w:rsid w:val="000A4A72"/>
    <w:rsid w:val="000A4D60"/>
    <w:rsid w:val="000A5718"/>
    <w:rsid w:val="000A5719"/>
    <w:rsid w:val="000B0EEC"/>
    <w:rsid w:val="000B31EF"/>
    <w:rsid w:val="000B3446"/>
    <w:rsid w:val="000B7F67"/>
    <w:rsid w:val="000C14F4"/>
    <w:rsid w:val="000D1BEC"/>
    <w:rsid w:val="000D78BA"/>
    <w:rsid w:val="000E019F"/>
    <w:rsid w:val="000E05E8"/>
    <w:rsid w:val="000E1A8F"/>
    <w:rsid w:val="000E22AD"/>
    <w:rsid w:val="000E2D0A"/>
    <w:rsid w:val="000E412E"/>
    <w:rsid w:val="000E79ED"/>
    <w:rsid w:val="000E7E97"/>
    <w:rsid w:val="000F071B"/>
    <w:rsid w:val="000F0D7F"/>
    <w:rsid w:val="0010350D"/>
    <w:rsid w:val="00104C83"/>
    <w:rsid w:val="00106A78"/>
    <w:rsid w:val="00112FA3"/>
    <w:rsid w:val="001237B8"/>
    <w:rsid w:val="0012400D"/>
    <w:rsid w:val="00135CC2"/>
    <w:rsid w:val="00136748"/>
    <w:rsid w:val="00137BC8"/>
    <w:rsid w:val="00141BF0"/>
    <w:rsid w:val="00144739"/>
    <w:rsid w:val="00144CF2"/>
    <w:rsid w:val="0014724F"/>
    <w:rsid w:val="00151515"/>
    <w:rsid w:val="0015208C"/>
    <w:rsid w:val="00152AD2"/>
    <w:rsid w:val="00163808"/>
    <w:rsid w:val="00165862"/>
    <w:rsid w:val="001826FE"/>
    <w:rsid w:val="00183856"/>
    <w:rsid w:val="00190010"/>
    <w:rsid w:val="001935B8"/>
    <w:rsid w:val="001935C2"/>
    <w:rsid w:val="001946B8"/>
    <w:rsid w:val="0019756C"/>
    <w:rsid w:val="001A39DE"/>
    <w:rsid w:val="001A70F3"/>
    <w:rsid w:val="001B1864"/>
    <w:rsid w:val="001B2372"/>
    <w:rsid w:val="001B2EF6"/>
    <w:rsid w:val="001C060D"/>
    <w:rsid w:val="001C3304"/>
    <w:rsid w:val="001C52A1"/>
    <w:rsid w:val="001C5A00"/>
    <w:rsid w:val="001C6A37"/>
    <w:rsid w:val="001D4095"/>
    <w:rsid w:val="001D5CC6"/>
    <w:rsid w:val="001E3D8D"/>
    <w:rsid w:val="001E7EC8"/>
    <w:rsid w:val="001F1DA9"/>
    <w:rsid w:val="001F29A9"/>
    <w:rsid w:val="00202A66"/>
    <w:rsid w:val="00206927"/>
    <w:rsid w:val="0021198B"/>
    <w:rsid w:val="00211F90"/>
    <w:rsid w:val="00212021"/>
    <w:rsid w:val="00212940"/>
    <w:rsid w:val="0021526B"/>
    <w:rsid w:val="00220F29"/>
    <w:rsid w:val="00225698"/>
    <w:rsid w:val="00232A82"/>
    <w:rsid w:val="002371A5"/>
    <w:rsid w:val="0024330D"/>
    <w:rsid w:val="00245772"/>
    <w:rsid w:val="00247AAD"/>
    <w:rsid w:val="00251073"/>
    <w:rsid w:val="0025305E"/>
    <w:rsid w:val="00257E25"/>
    <w:rsid w:val="0026204A"/>
    <w:rsid w:val="002639F0"/>
    <w:rsid w:val="0026440F"/>
    <w:rsid w:val="00267F12"/>
    <w:rsid w:val="00280BF8"/>
    <w:rsid w:val="002815D3"/>
    <w:rsid w:val="00282176"/>
    <w:rsid w:val="00283A52"/>
    <w:rsid w:val="00294BBB"/>
    <w:rsid w:val="00296955"/>
    <w:rsid w:val="002A078E"/>
    <w:rsid w:val="002B035D"/>
    <w:rsid w:val="002B1634"/>
    <w:rsid w:val="002B3988"/>
    <w:rsid w:val="002C5BBF"/>
    <w:rsid w:val="002D3506"/>
    <w:rsid w:val="002D563D"/>
    <w:rsid w:val="002D5DC1"/>
    <w:rsid w:val="002D6205"/>
    <w:rsid w:val="002D6C4A"/>
    <w:rsid w:val="002F24DA"/>
    <w:rsid w:val="002F354F"/>
    <w:rsid w:val="00300977"/>
    <w:rsid w:val="003046D2"/>
    <w:rsid w:val="00304CEC"/>
    <w:rsid w:val="00305153"/>
    <w:rsid w:val="00306338"/>
    <w:rsid w:val="00307BB5"/>
    <w:rsid w:val="003176DC"/>
    <w:rsid w:val="00320027"/>
    <w:rsid w:val="00330683"/>
    <w:rsid w:val="0033098C"/>
    <w:rsid w:val="0033111D"/>
    <w:rsid w:val="0033415C"/>
    <w:rsid w:val="00344747"/>
    <w:rsid w:val="003539C5"/>
    <w:rsid w:val="00363032"/>
    <w:rsid w:val="00364E3F"/>
    <w:rsid w:val="00364FDE"/>
    <w:rsid w:val="00370360"/>
    <w:rsid w:val="00381778"/>
    <w:rsid w:val="00382CC6"/>
    <w:rsid w:val="00385D30"/>
    <w:rsid w:val="00387A67"/>
    <w:rsid w:val="00391530"/>
    <w:rsid w:val="00391963"/>
    <w:rsid w:val="003A032D"/>
    <w:rsid w:val="003A543F"/>
    <w:rsid w:val="003B289F"/>
    <w:rsid w:val="003B3655"/>
    <w:rsid w:val="003B3B36"/>
    <w:rsid w:val="003B6BE8"/>
    <w:rsid w:val="003B730E"/>
    <w:rsid w:val="003C35FA"/>
    <w:rsid w:val="003C6612"/>
    <w:rsid w:val="003C7160"/>
    <w:rsid w:val="003D1153"/>
    <w:rsid w:val="003D43A8"/>
    <w:rsid w:val="003D5201"/>
    <w:rsid w:val="003D7767"/>
    <w:rsid w:val="003D7F8C"/>
    <w:rsid w:val="003E7563"/>
    <w:rsid w:val="003F10E2"/>
    <w:rsid w:val="003F176A"/>
    <w:rsid w:val="003F44E1"/>
    <w:rsid w:val="003F5337"/>
    <w:rsid w:val="003F6768"/>
    <w:rsid w:val="003F7897"/>
    <w:rsid w:val="004141CF"/>
    <w:rsid w:val="00426588"/>
    <w:rsid w:val="0043435A"/>
    <w:rsid w:val="00440DF3"/>
    <w:rsid w:val="004424B4"/>
    <w:rsid w:val="00444491"/>
    <w:rsid w:val="00445878"/>
    <w:rsid w:val="0045238B"/>
    <w:rsid w:val="00460017"/>
    <w:rsid w:val="004626D7"/>
    <w:rsid w:val="004674E2"/>
    <w:rsid w:val="0047158A"/>
    <w:rsid w:val="004717A9"/>
    <w:rsid w:val="00471F9F"/>
    <w:rsid w:val="00473B97"/>
    <w:rsid w:val="004745C0"/>
    <w:rsid w:val="00475953"/>
    <w:rsid w:val="00481684"/>
    <w:rsid w:val="004914BF"/>
    <w:rsid w:val="0049619D"/>
    <w:rsid w:val="004B6B91"/>
    <w:rsid w:val="004C26A2"/>
    <w:rsid w:val="004C3AEC"/>
    <w:rsid w:val="004D370C"/>
    <w:rsid w:val="004D3725"/>
    <w:rsid w:val="004D64FB"/>
    <w:rsid w:val="004E0CC2"/>
    <w:rsid w:val="004E4E48"/>
    <w:rsid w:val="004F3BD7"/>
    <w:rsid w:val="004F56FF"/>
    <w:rsid w:val="00502A37"/>
    <w:rsid w:val="0051143F"/>
    <w:rsid w:val="0051157C"/>
    <w:rsid w:val="00513924"/>
    <w:rsid w:val="00515D80"/>
    <w:rsid w:val="00516C97"/>
    <w:rsid w:val="005315F6"/>
    <w:rsid w:val="00540B2F"/>
    <w:rsid w:val="005434DD"/>
    <w:rsid w:val="005534A6"/>
    <w:rsid w:val="00553FA4"/>
    <w:rsid w:val="0055726F"/>
    <w:rsid w:val="00560110"/>
    <w:rsid w:val="005622D9"/>
    <w:rsid w:val="00562F26"/>
    <w:rsid w:val="00563B3C"/>
    <w:rsid w:val="0057580C"/>
    <w:rsid w:val="00582B1E"/>
    <w:rsid w:val="00585F66"/>
    <w:rsid w:val="00590BC5"/>
    <w:rsid w:val="00590CA3"/>
    <w:rsid w:val="00595189"/>
    <w:rsid w:val="005A32DF"/>
    <w:rsid w:val="005A5E3A"/>
    <w:rsid w:val="005A7FF1"/>
    <w:rsid w:val="005D2122"/>
    <w:rsid w:val="005D2E79"/>
    <w:rsid w:val="005D471D"/>
    <w:rsid w:val="005F233B"/>
    <w:rsid w:val="0060504D"/>
    <w:rsid w:val="00605EDF"/>
    <w:rsid w:val="0061400B"/>
    <w:rsid w:val="006243F8"/>
    <w:rsid w:val="00626F2B"/>
    <w:rsid w:val="0063285A"/>
    <w:rsid w:val="00633A34"/>
    <w:rsid w:val="00636742"/>
    <w:rsid w:val="006446EB"/>
    <w:rsid w:val="00646EEB"/>
    <w:rsid w:val="00651157"/>
    <w:rsid w:val="00653B06"/>
    <w:rsid w:val="006547B8"/>
    <w:rsid w:val="00654E6E"/>
    <w:rsid w:val="00660E49"/>
    <w:rsid w:val="00672F28"/>
    <w:rsid w:val="00676643"/>
    <w:rsid w:val="00681457"/>
    <w:rsid w:val="00691CA0"/>
    <w:rsid w:val="00694705"/>
    <w:rsid w:val="00694F9A"/>
    <w:rsid w:val="006B0022"/>
    <w:rsid w:val="006C0A90"/>
    <w:rsid w:val="006C7D62"/>
    <w:rsid w:val="006D2969"/>
    <w:rsid w:val="006E1004"/>
    <w:rsid w:val="006E2223"/>
    <w:rsid w:val="006E3294"/>
    <w:rsid w:val="006F2F96"/>
    <w:rsid w:val="006F417E"/>
    <w:rsid w:val="006F4CFF"/>
    <w:rsid w:val="007017A5"/>
    <w:rsid w:val="00702D3A"/>
    <w:rsid w:val="00703420"/>
    <w:rsid w:val="0070795B"/>
    <w:rsid w:val="00710D5F"/>
    <w:rsid w:val="007129F6"/>
    <w:rsid w:val="00713451"/>
    <w:rsid w:val="007154DE"/>
    <w:rsid w:val="0071680C"/>
    <w:rsid w:val="007215BA"/>
    <w:rsid w:val="00723ABD"/>
    <w:rsid w:val="00725338"/>
    <w:rsid w:val="00726B8E"/>
    <w:rsid w:val="007454C7"/>
    <w:rsid w:val="007470D2"/>
    <w:rsid w:val="0074746B"/>
    <w:rsid w:val="007528D2"/>
    <w:rsid w:val="00753535"/>
    <w:rsid w:val="00756C4F"/>
    <w:rsid w:val="00757970"/>
    <w:rsid w:val="007606FC"/>
    <w:rsid w:val="00780999"/>
    <w:rsid w:val="00781A5B"/>
    <w:rsid w:val="007831C2"/>
    <w:rsid w:val="00784E0F"/>
    <w:rsid w:val="00785702"/>
    <w:rsid w:val="0079150B"/>
    <w:rsid w:val="007922CF"/>
    <w:rsid w:val="007936A9"/>
    <w:rsid w:val="00794505"/>
    <w:rsid w:val="00795758"/>
    <w:rsid w:val="007962A2"/>
    <w:rsid w:val="007A21EC"/>
    <w:rsid w:val="007A2C7A"/>
    <w:rsid w:val="007A38A4"/>
    <w:rsid w:val="007A4465"/>
    <w:rsid w:val="007A451E"/>
    <w:rsid w:val="007A6D13"/>
    <w:rsid w:val="007B086D"/>
    <w:rsid w:val="007B20D4"/>
    <w:rsid w:val="007B2D79"/>
    <w:rsid w:val="007B6434"/>
    <w:rsid w:val="007B7D71"/>
    <w:rsid w:val="007C4A55"/>
    <w:rsid w:val="007C7D8B"/>
    <w:rsid w:val="007E53C9"/>
    <w:rsid w:val="007F058F"/>
    <w:rsid w:val="007F06AC"/>
    <w:rsid w:val="007F1A4C"/>
    <w:rsid w:val="007F463C"/>
    <w:rsid w:val="00801DC4"/>
    <w:rsid w:val="00807BA1"/>
    <w:rsid w:val="0081161C"/>
    <w:rsid w:val="008126EA"/>
    <w:rsid w:val="008160A9"/>
    <w:rsid w:val="00822A80"/>
    <w:rsid w:val="00825B18"/>
    <w:rsid w:val="00826422"/>
    <w:rsid w:val="00830775"/>
    <w:rsid w:val="0083406C"/>
    <w:rsid w:val="00835063"/>
    <w:rsid w:val="00840278"/>
    <w:rsid w:val="008435E8"/>
    <w:rsid w:val="00844C4F"/>
    <w:rsid w:val="00844C91"/>
    <w:rsid w:val="00845287"/>
    <w:rsid w:val="0084789A"/>
    <w:rsid w:val="00860640"/>
    <w:rsid w:val="0086144C"/>
    <w:rsid w:val="00862271"/>
    <w:rsid w:val="00866FFC"/>
    <w:rsid w:val="00867747"/>
    <w:rsid w:val="008712C1"/>
    <w:rsid w:val="00871F1E"/>
    <w:rsid w:val="00875FD5"/>
    <w:rsid w:val="008763BE"/>
    <w:rsid w:val="00876571"/>
    <w:rsid w:val="00876BDA"/>
    <w:rsid w:val="00880EF6"/>
    <w:rsid w:val="0088335A"/>
    <w:rsid w:val="00886B71"/>
    <w:rsid w:val="00887800"/>
    <w:rsid w:val="008879C7"/>
    <w:rsid w:val="008931B7"/>
    <w:rsid w:val="008A097E"/>
    <w:rsid w:val="008A22DD"/>
    <w:rsid w:val="008A2CFC"/>
    <w:rsid w:val="008A3ADC"/>
    <w:rsid w:val="008A4C61"/>
    <w:rsid w:val="008B2D23"/>
    <w:rsid w:val="008B4C26"/>
    <w:rsid w:val="008D2DA9"/>
    <w:rsid w:val="008D3ECD"/>
    <w:rsid w:val="008E2AD3"/>
    <w:rsid w:val="008F3168"/>
    <w:rsid w:val="008F4BCF"/>
    <w:rsid w:val="00904890"/>
    <w:rsid w:val="00913BA2"/>
    <w:rsid w:val="00914746"/>
    <w:rsid w:val="0092080B"/>
    <w:rsid w:val="0092171A"/>
    <w:rsid w:val="00932A82"/>
    <w:rsid w:val="00932FC3"/>
    <w:rsid w:val="00934695"/>
    <w:rsid w:val="009446D7"/>
    <w:rsid w:val="009446EE"/>
    <w:rsid w:val="00955A03"/>
    <w:rsid w:val="0096229F"/>
    <w:rsid w:val="00967B71"/>
    <w:rsid w:val="009716C5"/>
    <w:rsid w:val="00971E66"/>
    <w:rsid w:val="00974841"/>
    <w:rsid w:val="00982745"/>
    <w:rsid w:val="0098279F"/>
    <w:rsid w:val="00984077"/>
    <w:rsid w:val="00996D25"/>
    <w:rsid w:val="009978B7"/>
    <w:rsid w:val="009A2926"/>
    <w:rsid w:val="009A4978"/>
    <w:rsid w:val="009B0793"/>
    <w:rsid w:val="009B2E5A"/>
    <w:rsid w:val="009B70F4"/>
    <w:rsid w:val="009C1BF3"/>
    <w:rsid w:val="009C2C1A"/>
    <w:rsid w:val="009C68E2"/>
    <w:rsid w:val="009D2646"/>
    <w:rsid w:val="009D6057"/>
    <w:rsid w:val="009E00B7"/>
    <w:rsid w:val="009E2DCF"/>
    <w:rsid w:val="009E5A5F"/>
    <w:rsid w:val="009F2625"/>
    <w:rsid w:val="00A02FA7"/>
    <w:rsid w:val="00A05A22"/>
    <w:rsid w:val="00A068D5"/>
    <w:rsid w:val="00A07C0D"/>
    <w:rsid w:val="00A17D95"/>
    <w:rsid w:val="00A312A0"/>
    <w:rsid w:val="00A32B1F"/>
    <w:rsid w:val="00A3373A"/>
    <w:rsid w:val="00A34365"/>
    <w:rsid w:val="00A40CB9"/>
    <w:rsid w:val="00A41F85"/>
    <w:rsid w:val="00A44279"/>
    <w:rsid w:val="00A50604"/>
    <w:rsid w:val="00A609FF"/>
    <w:rsid w:val="00A60F9B"/>
    <w:rsid w:val="00A61ABE"/>
    <w:rsid w:val="00A71298"/>
    <w:rsid w:val="00A73B6E"/>
    <w:rsid w:val="00A86E49"/>
    <w:rsid w:val="00A87FDF"/>
    <w:rsid w:val="00A90386"/>
    <w:rsid w:val="00A95AD8"/>
    <w:rsid w:val="00AB565B"/>
    <w:rsid w:val="00AB5D74"/>
    <w:rsid w:val="00AB76B4"/>
    <w:rsid w:val="00AC0639"/>
    <w:rsid w:val="00AC154E"/>
    <w:rsid w:val="00AE1C5C"/>
    <w:rsid w:val="00AE6FF4"/>
    <w:rsid w:val="00AE743D"/>
    <w:rsid w:val="00AE7C82"/>
    <w:rsid w:val="00AF037D"/>
    <w:rsid w:val="00AF3B42"/>
    <w:rsid w:val="00AF6D51"/>
    <w:rsid w:val="00B1008A"/>
    <w:rsid w:val="00B1468C"/>
    <w:rsid w:val="00B16799"/>
    <w:rsid w:val="00B234D8"/>
    <w:rsid w:val="00B256FA"/>
    <w:rsid w:val="00B270E0"/>
    <w:rsid w:val="00B32101"/>
    <w:rsid w:val="00B362A5"/>
    <w:rsid w:val="00B374F7"/>
    <w:rsid w:val="00B503DC"/>
    <w:rsid w:val="00B5346B"/>
    <w:rsid w:val="00B57296"/>
    <w:rsid w:val="00B637B5"/>
    <w:rsid w:val="00B64FC6"/>
    <w:rsid w:val="00B7585F"/>
    <w:rsid w:val="00B81B4D"/>
    <w:rsid w:val="00B86534"/>
    <w:rsid w:val="00B9018C"/>
    <w:rsid w:val="00B96991"/>
    <w:rsid w:val="00BA38C9"/>
    <w:rsid w:val="00BA6073"/>
    <w:rsid w:val="00BA68CD"/>
    <w:rsid w:val="00BC2D41"/>
    <w:rsid w:val="00BC656D"/>
    <w:rsid w:val="00BD1373"/>
    <w:rsid w:val="00BD2026"/>
    <w:rsid w:val="00BD237A"/>
    <w:rsid w:val="00BD4653"/>
    <w:rsid w:val="00BD5BB9"/>
    <w:rsid w:val="00BE0B9C"/>
    <w:rsid w:val="00BE38D3"/>
    <w:rsid w:val="00BF2595"/>
    <w:rsid w:val="00BF2DD9"/>
    <w:rsid w:val="00BF2E7A"/>
    <w:rsid w:val="00BF5059"/>
    <w:rsid w:val="00BF665A"/>
    <w:rsid w:val="00C0351B"/>
    <w:rsid w:val="00C04F7D"/>
    <w:rsid w:val="00C06E60"/>
    <w:rsid w:val="00C1001B"/>
    <w:rsid w:val="00C1530B"/>
    <w:rsid w:val="00C201A6"/>
    <w:rsid w:val="00C202F9"/>
    <w:rsid w:val="00C20507"/>
    <w:rsid w:val="00C211B7"/>
    <w:rsid w:val="00C21844"/>
    <w:rsid w:val="00C22217"/>
    <w:rsid w:val="00C22DC0"/>
    <w:rsid w:val="00C4306F"/>
    <w:rsid w:val="00C5037E"/>
    <w:rsid w:val="00C513F8"/>
    <w:rsid w:val="00C5364E"/>
    <w:rsid w:val="00C556A1"/>
    <w:rsid w:val="00C60C4B"/>
    <w:rsid w:val="00C618E8"/>
    <w:rsid w:val="00C654D3"/>
    <w:rsid w:val="00C6777F"/>
    <w:rsid w:val="00C7704A"/>
    <w:rsid w:val="00C8115A"/>
    <w:rsid w:val="00C826D3"/>
    <w:rsid w:val="00C86B45"/>
    <w:rsid w:val="00C86BCA"/>
    <w:rsid w:val="00C86E85"/>
    <w:rsid w:val="00C87FD0"/>
    <w:rsid w:val="00C912B5"/>
    <w:rsid w:val="00C94CAF"/>
    <w:rsid w:val="00CA0098"/>
    <w:rsid w:val="00CA0EC7"/>
    <w:rsid w:val="00CA0F29"/>
    <w:rsid w:val="00CB2420"/>
    <w:rsid w:val="00CB46E9"/>
    <w:rsid w:val="00CC2D8E"/>
    <w:rsid w:val="00CC424E"/>
    <w:rsid w:val="00CC527C"/>
    <w:rsid w:val="00CC79A4"/>
    <w:rsid w:val="00CF66CC"/>
    <w:rsid w:val="00CF671E"/>
    <w:rsid w:val="00CF6B5A"/>
    <w:rsid w:val="00CF716C"/>
    <w:rsid w:val="00D03133"/>
    <w:rsid w:val="00D061E5"/>
    <w:rsid w:val="00D06966"/>
    <w:rsid w:val="00D12D2F"/>
    <w:rsid w:val="00D138CC"/>
    <w:rsid w:val="00D17D20"/>
    <w:rsid w:val="00D17F20"/>
    <w:rsid w:val="00D331AC"/>
    <w:rsid w:val="00D41FE0"/>
    <w:rsid w:val="00D4494E"/>
    <w:rsid w:val="00D47CE3"/>
    <w:rsid w:val="00D55A6C"/>
    <w:rsid w:val="00D617D9"/>
    <w:rsid w:val="00D62C20"/>
    <w:rsid w:val="00D678FF"/>
    <w:rsid w:val="00D722D7"/>
    <w:rsid w:val="00D77DE9"/>
    <w:rsid w:val="00D80262"/>
    <w:rsid w:val="00D9264E"/>
    <w:rsid w:val="00D93FED"/>
    <w:rsid w:val="00D9613D"/>
    <w:rsid w:val="00DA2766"/>
    <w:rsid w:val="00DA577A"/>
    <w:rsid w:val="00DB07F4"/>
    <w:rsid w:val="00DB5524"/>
    <w:rsid w:val="00DB64D1"/>
    <w:rsid w:val="00DC42AB"/>
    <w:rsid w:val="00DC63D0"/>
    <w:rsid w:val="00DC7187"/>
    <w:rsid w:val="00DC740C"/>
    <w:rsid w:val="00DC7F99"/>
    <w:rsid w:val="00DD071A"/>
    <w:rsid w:val="00DD1397"/>
    <w:rsid w:val="00DD65E9"/>
    <w:rsid w:val="00DD6B48"/>
    <w:rsid w:val="00DD7DBA"/>
    <w:rsid w:val="00DE000A"/>
    <w:rsid w:val="00DE23D5"/>
    <w:rsid w:val="00DE3D00"/>
    <w:rsid w:val="00DE4033"/>
    <w:rsid w:val="00DE5425"/>
    <w:rsid w:val="00DE5F94"/>
    <w:rsid w:val="00E0254D"/>
    <w:rsid w:val="00E02599"/>
    <w:rsid w:val="00E04A15"/>
    <w:rsid w:val="00E05F4D"/>
    <w:rsid w:val="00E10ACE"/>
    <w:rsid w:val="00E11154"/>
    <w:rsid w:val="00E11ADA"/>
    <w:rsid w:val="00E12A51"/>
    <w:rsid w:val="00E13B35"/>
    <w:rsid w:val="00E150B7"/>
    <w:rsid w:val="00E1677D"/>
    <w:rsid w:val="00E266AD"/>
    <w:rsid w:val="00E315E2"/>
    <w:rsid w:val="00E364DE"/>
    <w:rsid w:val="00E52A3E"/>
    <w:rsid w:val="00E567E8"/>
    <w:rsid w:val="00E61FD1"/>
    <w:rsid w:val="00E650F2"/>
    <w:rsid w:val="00E66BD4"/>
    <w:rsid w:val="00E70F9E"/>
    <w:rsid w:val="00E776B2"/>
    <w:rsid w:val="00E85E14"/>
    <w:rsid w:val="00E86797"/>
    <w:rsid w:val="00E87F97"/>
    <w:rsid w:val="00E908B0"/>
    <w:rsid w:val="00E93426"/>
    <w:rsid w:val="00E93FF4"/>
    <w:rsid w:val="00EA042B"/>
    <w:rsid w:val="00EA19C4"/>
    <w:rsid w:val="00EA1B8E"/>
    <w:rsid w:val="00EB1B93"/>
    <w:rsid w:val="00EB34FD"/>
    <w:rsid w:val="00EB4A6B"/>
    <w:rsid w:val="00EB4AC0"/>
    <w:rsid w:val="00EC2E95"/>
    <w:rsid w:val="00EC52B3"/>
    <w:rsid w:val="00EC7F43"/>
    <w:rsid w:val="00ED012C"/>
    <w:rsid w:val="00ED1DD0"/>
    <w:rsid w:val="00ED6ABB"/>
    <w:rsid w:val="00EE2501"/>
    <w:rsid w:val="00EE273D"/>
    <w:rsid w:val="00EE2C42"/>
    <w:rsid w:val="00EF07F9"/>
    <w:rsid w:val="00EF2E05"/>
    <w:rsid w:val="00F01EAB"/>
    <w:rsid w:val="00F02F76"/>
    <w:rsid w:val="00F22F0C"/>
    <w:rsid w:val="00F27735"/>
    <w:rsid w:val="00F47B19"/>
    <w:rsid w:val="00F50D66"/>
    <w:rsid w:val="00F53946"/>
    <w:rsid w:val="00F602D7"/>
    <w:rsid w:val="00F61F1B"/>
    <w:rsid w:val="00F62E60"/>
    <w:rsid w:val="00F66232"/>
    <w:rsid w:val="00F72976"/>
    <w:rsid w:val="00F76472"/>
    <w:rsid w:val="00F83832"/>
    <w:rsid w:val="00F8405D"/>
    <w:rsid w:val="00F94551"/>
    <w:rsid w:val="00F97699"/>
    <w:rsid w:val="00FA02C8"/>
    <w:rsid w:val="00FA0B18"/>
    <w:rsid w:val="00FA1C80"/>
    <w:rsid w:val="00FB6346"/>
    <w:rsid w:val="00FC7586"/>
    <w:rsid w:val="00FD05CC"/>
    <w:rsid w:val="00FE39AD"/>
    <w:rsid w:val="00FE3E57"/>
    <w:rsid w:val="00FE3E84"/>
    <w:rsid w:val="00FE5517"/>
    <w:rsid w:val="00FF0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06"/>
    <w:rPr>
      <w:sz w:val="24"/>
      <w:szCs w:val="24"/>
    </w:rPr>
  </w:style>
  <w:style w:type="paragraph" w:styleId="Heading1">
    <w:name w:val="heading 1"/>
    <w:basedOn w:val="Normal"/>
    <w:next w:val="Normal"/>
    <w:link w:val="Heading1Char"/>
    <w:autoRedefine/>
    <w:uiPriority w:val="99"/>
    <w:qFormat/>
    <w:rsid w:val="00886B71"/>
    <w:pPr>
      <w:keepNext/>
      <w:keepLines/>
      <w:tabs>
        <w:tab w:val="num" w:pos="720"/>
      </w:tabs>
      <w:overflowPunct w:val="0"/>
      <w:autoSpaceDE w:val="0"/>
      <w:autoSpaceDN w:val="0"/>
      <w:adjustRightInd w:val="0"/>
      <w:spacing w:before="120" w:after="120"/>
      <w:ind w:left="720" w:hanging="720"/>
      <w:textAlignment w:val="baseline"/>
      <w:outlineLvl w:val="0"/>
    </w:pPr>
    <w:rPr>
      <w:rFonts w:ascii="Arial" w:hAnsi="Arial"/>
      <w:b/>
      <w:caps/>
      <w:color w:val="000000"/>
      <w:szCs w:val="20"/>
    </w:rPr>
  </w:style>
  <w:style w:type="paragraph" w:styleId="Heading2">
    <w:name w:val="heading 2"/>
    <w:basedOn w:val="Normal"/>
    <w:next w:val="Normal"/>
    <w:link w:val="Heading2Char"/>
    <w:autoRedefine/>
    <w:qFormat/>
    <w:rsid w:val="00B16799"/>
    <w:pPr>
      <w:keepNext/>
      <w:keepLines/>
      <w:numPr>
        <w:ilvl w:val="1"/>
        <w:numId w:val="2"/>
      </w:numPr>
      <w:overflowPunct w:val="0"/>
      <w:autoSpaceDE w:val="0"/>
      <w:autoSpaceDN w:val="0"/>
      <w:adjustRightInd w:val="0"/>
      <w:spacing w:before="120" w:after="120"/>
      <w:textAlignment w:val="baseline"/>
      <w:outlineLvl w:val="1"/>
    </w:pPr>
    <w:rPr>
      <w: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B6B91"/>
    <w:rPr>
      <w:rFonts w:ascii="Cambria" w:hAnsi="Cambria" w:cs="Times New Roman"/>
      <w:b/>
      <w:bCs/>
      <w:kern w:val="32"/>
      <w:sz w:val="32"/>
      <w:szCs w:val="32"/>
    </w:rPr>
  </w:style>
  <w:style w:type="character" w:customStyle="1" w:styleId="Heading2Char">
    <w:name w:val="Heading 2 Char"/>
    <w:link w:val="Heading2"/>
    <w:uiPriority w:val="99"/>
    <w:locked/>
    <w:rsid w:val="004B6B91"/>
    <w:rPr>
      <w:caps/>
    </w:rPr>
  </w:style>
  <w:style w:type="paragraph" w:customStyle="1" w:styleId="DefaultText">
    <w:name w:val="Default Text"/>
    <w:basedOn w:val="Normal"/>
    <w:uiPriority w:val="99"/>
    <w:rsid w:val="00B637B5"/>
    <w:pPr>
      <w:overflowPunct w:val="0"/>
      <w:autoSpaceDE w:val="0"/>
      <w:autoSpaceDN w:val="0"/>
      <w:adjustRightInd w:val="0"/>
      <w:textAlignment w:val="baseline"/>
    </w:pPr>
    <w:rPr>
      <w:szCs w:val="20"/>
    </w:rPr>
  </w:style>
  <w:style w:type="paragraph" w:styleId="BodyText">
    <w:name w:val="Body Text"/>
    <w:basedOn w:val="Normal"/>
    <w:link w:val="BodyTextChar"/>
    <w:uiPriority w:val="99"/>
    <w:rsid w:val="00B637B5"/>
    <w:pPr>
      <w:autoSpaceDE w:val="0"/>
      <w:autoSpaceDN w:val="0"/>
      <w:adjustRightInd w:val="0"/>
    </w:pPr>
  </w:style>
  <w:style w:type="character" w:customStyle="1" w:styleId="BodyTextChar">
    <w:name w:val="Body Text Char"/>
    <w:link w:val="BodyText"/>
    <w:uiPriority w:val="99"/>
    <w:semiHidden/>
    <w:locked/>
    <w:rsid w:val="004B6B91"/>
    <w:rPr>
      <w:rFonts w:cs="Times New Roman"/>
      <w:sz w:val="24"/>
      <w:szCs w:val="24"/>
    </w:rPr>
  </w:style>
  <w:style w:type="paragraph" w:customStyle="1" w:styleId="PRT">
    <w:name w:val="PRT"/>
    <w:basedOn w:val="Normal"/>
    <w:next w:val="ART"/>
    <w:uiPriority w:val="99"/>
    <w:rsid w:val="00B637B5"/>
    <w:pPr>
      <w:keepNext/>
      <w:numPr>
        <w:numId w:val="15"/>
      </w:numPr>
      <w:suppressAutoHyphens/>
      <w:spacing w:before="480"/>
      <w:jc w:val="both"/>
      <w:outlineLvl w:val="0"/>
    </w:pPr>
    <w:rPr>
      <w:sz w:val="22"/>
      <w:szCs w:val="20"/>
    </w:rPr>
  </w:style>
  <w:style w:type="paragraph" w:customStyle="1" w:styleId="SUT">
    <w:name w:val="SUT"/>
    <w:basedOn w:val="Normal"/>
    <w:next w:val="PR1"/>
    <w:uiPriority w:val="99"/>
    <w:rsid w:val="00B637B5"/>
    <w:pPr>
      <w:numPr>
        <w:ilvl w:val="1"/>
        <w:numId w:val="15"/>
      </w:numPr>
      <w:suppressAutoHyphens/>
      <w:spacing w:before="240"/>
      <w:jc w:val="both"/>
      <w:outlineLvl w:val="0"/>
    </w:pPr>
    <w:rPr>
      <w:sz w:val="22"/>
      <w:szCs w:val="20"/>
    </w:rPr>
  </w:style>
  <w:style w:type="paragraph" w:customStyle="1" w:styleId="DST">
    <w:name w:val="DST"/>
    <w:basedOn w:val="Normal"/>
    <w:next w:val="PR1"/>
    <w:uiPriority w:val="99"/>
    <w:rsid w:val="00B637B5"/>
    <w:pPr>
      <w:numPr>
        <w:ilvl w:val="2"/>
        <w:numId w:val="15"/>
      </w:numPr>
      <w:suppressAutoHyphens/>
      <w:spacing w:before="240"/>
      <w:jc w:val="both"/>
      <w:outlineLvl w:val="0"/>
    </w:pPr>
    <w:rPr>
      <w:sz w:val="22"/>
      <w:szCs w:val="20"/>
    </w:rPr>
  </w:style>
  <w:style w:type="paragraph" w:customStyle="1" w:styleId="ART">
    <w:name w:val="ART"/>
    <w:basedOn w:val="Normal"/>
    <w:next w:val="PR1"/>
    <w:uiPriority w:val="99"/>
    <w:rsid w:val="00B637B5"/>
    <w:pPr>
      <w:keepNext/>
      <w:numPr>
        <w:ilvl w:val="3"/>
        <w:numId w:val="15"/>
      </w:numPr>
      <w:suppressAutoHyphens/>
      <w:spacing w:before="480"/>
      <w:jc w:val="both"/>
      <w:outlineLvl w:val="1"/>
    </w:pPr>
    <w:rPr>
      <w:sz w:val="22"/>
      <w:szCs w:val="20"/>
    </w:rPr>
  </w:style>
  <w:style w:type="paragraph" w:customStyle="1" w:styleId="PR1">
    <w:name w:val="PR1"/>
    <w:basedOn w:val="Normal"/>
    <w:uiPriority w:val="99"/>
    <w:rsid w:val="00B637B5"/>
    <w:pPr>
      <w:numPr>
        <w:ilvl w:val="4"/>
        <w:numId w:val="15"/>
      </w:numPr>
      <w:suppressAutoHyphens/>
      <w:spacing w:before="240"/>
      <w:jc w:val="both"/>
      <w:outlineLvl w:val="2"/>
    </w:pPr>
    <w:rPr>
      <w:sz w:val="22"/>
      <w:szCs w:val="20"/>
    </w:rPr>
  </w:style>
  <w:style w:type="paragraph" w:customStyle="1" w:styleId="PR2">
    <w:name w:val="PR2"/>
    <w:basedOn w:val="Normal"/>
    <w:uiPriority w:val="99"/>
    <w:rsid w:val="00B637B5"/>
    <w:pPr>
      <w:numPr>
        <w:ilvl w:val="5"/>
        <w:numId w:val="15"/>
      </w:numPr>
      <w:suppressAutoHyphens/>
      <w:jc w:val="both"/>
      <w:outlineLvl w:val="3"/>
    </w:pPr>
    <w:rPr>
      <w:sz w:val="22"/>
      <w:szCs w:val="20"/>
    </w:rPr>
  </w:style>
  <w:style w:type="paragraph" w:customStyle="1" w:styleId="PR3">
    <w:name w:val="PR3"/>
    <w:basedOn w:val="Normal"/>
    <w:uiPriority w:val="99"/>
    <w:rsid w:val="00B637B5"/>
    <w:pPr>
      <w:numPr>
        <w:ilvl w:val="6"/>
        <w:numId w:val="15"/>
      </w:numPr>
      <w:suppressAutoHyphens/>
      <w:jc w:val="both"/>
      <w:outlineLvl w:val="4"/>
    </w:pPr>
    <w:rPr>
      <w:sz w:val="22"/>
      <w:szCs w:val="20"/>
    </w:rPr>
  </w:style>
  <w:style w:type="paragraph" w:customStyle="1" w:styleId="PR4">
    <w:name w:val="PR4"/>
    <w:basedOn w:val="Normal"/>
    <w:uiPriority w:val="99"/>
    <w:rsid w:val="00B637B5"/>
    <w:pPr>
      <w:numPr>
        <w:ilvl w:val="7"/>
        <w:numId w:val="15"/>
      </w:numPr>
      <w:suppressAutoHyphens/>
      <w:jc w:val="both"/>
      <w:outlineLvl w:val="5"/>
    </w:pPr>
    <w:rPr>
      <w:sz w:val="22"/>
      <w:szCs w:val="20"/>
    </w:rPr>
  </w:style>
  <w:style w:type="paragraph" w:customStyle="1" w:styleId="PR5">
    <w:name w:val="PR5"/>
    <w:basedOn w:val="Normal"/>
    <w:uiPriority w:val="99"/>
    <w:rsid w:val="00B637B5"/>
    <w:pPr>
      <w:numPr>
        <w:ilvl w:val="8"/>
        <w:numId w:val="15"/>
      </w:numPr>
      <w:suppressAutoHyphens/>
      <w:jc w:val="both"/>
      <w:outlineLvl w:val="6"/>
    </w:pPr>
    <w:rPr>
      <w:sz w:val="22"/>
      <w:szCs w:val="20"/>
    </w:rPr>
  </w:style>
  <w:style w:type="paragraph" w:customStyle="1" w:styleId="CMT">
    <w:name w:val="CMT"/>
    <w:basedOn w:val="Normal"/>
    <w:rsid w:val="00B637B5"/>
    <w:pPr>
      <w:suppressAutoHyphens/>
      <w:spacing w:before="240"/>
      <w:jc w:val="both"/>
    </w:pPr>
    <w:rPr>
      <w:vanish/>
      <w:color w:val="0000FF"/>
      <w:sz w:val="22"/>
      <w:szCs w:val="20"/>
    </w:rPr>
  </w:style>
  <w:style w:type="paragraph" w:styleId="List2">
    <w:name w:val="List 2"/>
    <w:basedOn w:val="Normal"/>
    <w:uiPriority w:val="99"/>
    <w:rsid w:val="00B16799"/>
    <w:pPr>
      <w:ind w:left="720" w:hanging="360"/>
    </w:pPr>
  </w:style>
  <w:style w:type="paragraph" w:styleId="List3">
    <w:name w:val="List 3"/>
    <w:basedOn w:val="Normal"/>
    <w:uiPriority w:val="99"/>
    <w:rsid w:val="00B16799"/>
    <w:pPr>
      <w:ind w:left="1080" w:hanging="360"/>
    </w:pPr>
  </w:style>
  <w:style w:type="character" w:customStyle="1" w:styleId="SI">
    <w:name w:val="SI"/>
    <w:uiPriority w:val="99"/>
    <w:rsid w:val="00445878"/>
    <w:rPr>
      <w:rFonts w:cs="Times New Roman"/>
      <w:color w:val="008080"/>
    </w:rPr>
  </w:style>
  <w:style w:type="character" w:customStyle="1" w:styleId="IP">
    <w:name w:val="IP"/>
    <w:uiPriority w:val="99"/>
    <w:rsid w:val="00445878"/>
    <w:rPr>
      <w:rFonts w:cs="Times New Roman"/>
      <w:color w:val="FF0000"/>
    </w:rPr>
  </w:style>
  <w:style w:type="paragraph" w:customStyle="1" w:styleId="EOS">
    <w:name w:val="EOS"/>
    <w:basedOn w:val="Normal"/>
    <w:uiPriority w:val="99"/>
    <w:rsid w:val="00AC154E"/>
    <w:pPr>
      <w:suppressAutoHyphens/>
      <w:spacing w:before="480"/>
      <w:jc w:val="both"/>
    </w:pPr>
    <w:rPr>
      <w:sz w:val="22"/>
      <w:szCs w:val="20"/>
    </w:rPr>
  </w:style>
  <w:style w:type="paragraph" w:styleId="Header">
    <w:name w:val="header"/>
    <w:basedOn w:val="Normal"/>
    <w:link w:val="HeaderChar"/>
    <w:uiPriority w:val="99"/>
    <w:rsid w:val="00E05F4D"/>
    <w:pPr>
      <w:tabs>
        <w:tab w:val="center" w:pos="4320"/>
        <w:tab w:val="right" w:pos="8640"/>
      </w:tabs>
    </w:pPr>
  </w:style>
  <w:style w:type="character" w:customStyle="1" w:styleId="HeaderChar">
    <w:name w:val="Header Char"/>
    <w:link w:val="Header"/>
    <w:uiPriority w:val="99"/>
    <w:semiHidden/>
    <w:locked/>
    <w:rsid w:val="004B6B91"/>
    <w:rPr>
      <w:rFonts w:cs="Times New Roman"/>
      <w:sz w:val="24"/>
      <w:szCs w:val="24"/>
    </w:rPr>
  </w:style>
  <w:style w:type="paragraph" w:styleId="Footer">
    <w:name w:val="footer"/>
    <w:basedOn w:val="Normal"/>
    <w:link w:val="FooterChar"/>
    <w:uiPriority w:val="99"/>
    <w:rsid w:val="00E05F4D"/>
    <w:pPr>
      <w:tabs>
        <w:tab w:val="center" w:pos="4320"/>
        <w:tab w:val="right" w:pos="8640"/>
      </w:tabs>
    </w:pPr>
  </w:style>
  <w:style w:type="character" w:customStyle="1" w:styleId="FooterChar">
    <w:name w:val="Footer Char"/>
    <w:link w:val="Footer"/>
    <w:uiPriority w:val="99"/>
    <w:semiHidden/>
    <w:locked/>
    <w:rsid w:val="004B6B91"/>
    <w:rPr>
      <w:rFonts w:cs="Times New Roman"/>
      <w:sz w:val="24"/>
      <w:szCs w:val="24"/>
    </w:rPr>
  </w:style>
  <w:style w:type="character" w:styleId="PageNumber">
    <w:name w:val="page number"/>
    <w:uiPriority w:val="99"/>
    <w:rsid w:val="00E05F4D"/>
    <w:rPr>
      <w:rFonts w:cs="Times New Roman"/>
    </w:rPr>
  </w:style>
  <w:style w:type="paragraph" w:customStyle="1" w:styleId="FTR">
    <w:name w:val="FTR"/>
    <w:basedOn w:val="Normal"/>
    <w:uiPriority w:val="99"/>
    <w:rsid w:val="00E05F4D"/>
    <w:pPr>
      <w:tabs>
        <w:tab w:val="right" w:pos="9360"/>
      </w:tabs>
      <w:suppressAutoHyphens/>
      <w:jc w:val="both"/>
    </w:pPr>
    <w:rPr>
      <w:sz w:val="22"/>
      <w:szCs w:val="20"/>
    </w:rPr>
  </w:style>
  <w:style w:type="character" w:customStyle="1" w:styleId="NUM">
    <w:name w:val="NUM"/>
    <w:uiPriority w:val="99"/>
    <w:rsid w:val="00E05F4D"/>
    <w:rPr>
      <w:rFonts w:cs="Times New Roman"/>
    </w:rPr>
  </w:style>
  <w:style w:type="character" w:customStyle="1" w:styleId="NAM">
    <w:name w:val="NAM"/>
    <w:uiPriority w:val="99"/>
    <w:rsid w:val="00E05F4D"/>
    <w:rPr>
      <w:rFonts w:cs="Times New Roman"/>
    </w:rPr>
  </w:style>
  <w:style w:type="paragraph" w:customStyle="1" w:styleId="RJUST">
    <w:name w:val="RJUST"/>
    <w:basedOn w:val="Normal"/>
    <w:uiPriority w:val="99"/>
    <w:rsid w:val="00E05F4D"/>
    <w:pPr>
      <w:jc w:val="right"/>
    </w:pPr>
    <w:rPr>
      <w:sz w:val="22"/>
      <w:szCs w:val="20"/>
    </w:rPr>
  </w:style>
  <w:style w:type="character" w:styleId="CommentReference">
    <w:name w:val="annotation reference"/>
    <w:uiPriority w:val="99"/>
    <w:semiHidden/>
    <w:rsid w:val="00C22DC0"/>
    <w:rPr>
      <w:rFonts w:cs="Times New Roman"/>
      <w:sz w:val="16"/>
      <w:szCs w:val="16"/>
    </w:rPr>
  </w:style>
  <w:style w:type="paragraph" w:styleId="CommentText">
    <w:name w:val="annotation text"/>
    <w:basedOn w:val="Normal"/>
    <w:link w:val="CommentTextChar"/>
    <w:uiPriority w:val="99"/>
    <w:semiHidden/>
    <w:rsid w:val="00C22DC0"/>
    <w:rPr>
      <w:sz w:val="20"/>
      <w:szCs w:val="20"/>
    </w:rPr>
  </w:style>
  <w:style w:type="character" w:customStyle="1" w:styleId="CommentTextChar">
    <w:name w:val="Comment Text Char"/>
    <w:link w:val="CommentText"/>
    <w:uiPriority w:val="99"/>
    <w:semiHidden/>
    <w:locked/>
    <w:rsid w:val="004B6B91"/>
    <w:rPr>
      <w:rFonts w:cs="Times New Roman"/>
      <w:sz w:val="20"/>
      <w:szCs w:val="20"/>
    </w:rPr>
  </w:style>
  <w:style w:type="paragraph" w:styleId="CommentSubject">
    <w:name w:val="annotation subject"/>
    <w:basedOn w:val="CommentText"/>
    <w:next w:val="CommentText"/>
    <w:link w:val="CommentSubjectChar"/>
    <w:uiPriority w:val="99"/>
    <w:semiHidden/>
    <w:rsid w:val="00C22DC0"/>
    <w:rPr>
      <w:b/>
      <w:bCs/>
    </w:rPr>
  </w:style>
  <w:style w:type="character" w:customStyle="1" w:styleId="CommentSubjectChar">
    <w:name w:val="Comment Subject Char"/>
    <w:link w:val="CommentSubject"/>
    <w:uiPriority w:val="99"/>
    <w:semiHidden/>
    <w:locked/>
    <w:rsid w:val="004B6B91"/>
    <w:rPr>
      <w:rFonts w:cs="Times New Roman"/>
      <w:b/>
      <w:bCs/>
      <w:sz w:val="20"/>
      <w:szCs w:val="20"/>
    </w:rPr>
  </w:style>
  <w:style w:type="paragraph" w:styleId="BalloonText">
    <w:name w:val="Balloon Text"/>
    <w:basedOn w:val="Normal"/>
    <w:link w:val="BalloonTextChar"/>
    <w:uiPriority w:val="99"/>
    <w:semiHidden/>
    <w:rsid w:val="00C22DC0"/>
    <w:rPr>
      <w:rFonts w:ascii="Tahoma" w:hAnsi="Tahoma" w:cs="Tahoma"/>
      <w:sz w:val="16"/>
      <w:szCs w:val="16"/>
    </w:rPr>
  </w:style>
  <w:style w:type="character" w:customStyle="1" w:styleId="BalloonTextChar">
    <w:name w:val="Balloon Text Char"/>
    <w:link w:val="BalloonText"/>
    <w:uiPriority w:val="99"/>
    <w:semiHidden/>
    <w:locked/>
    <w:rsid w:val="004B6B91"/>
    <w:rPr>
      <w:rFonts w:cs="Times New Roman"/>
      <w:sz w:val="2"/>
    </w:rPr>
  </w:style>
  <w:style w:type="character" w:styleId="Hyperlink">
    <w:name w:val="Hyperlink"/>
    <w:basedOn w:val="DefaultParagraphFont"/>
    <w:uiPriority w:val="99"/>
    <w:unhideWhenUsed/>
    <w:rsid w:val="000D1B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0526893">
      <w:marLeft w:val="0"/>
      <w:marRight w:val="0"/>
      <w:marTop w:val="0"/>
      <w:marBottom w:val="0"/>
      <w:divBdr>
        <w:top w:val="none" w:sz="0" w:space="0" w:color="auto"/>
        <w:left w:val="none" w:sz="0" w:space="0" w:color="auto"/>
        <w:bottom w:val="none" w:sz="0" w:space="0" w:color="auto"/>
        <w:right w:val="none" w:sz="0" w:space="0" w:color="auto"/>
      </w:divBdr>
      <w:divsChild>
        <w:div w:id="990526888">
          <w:marLeft w:val="0"/>
          <w:marRight w:val="0"/>
          <w:marTop w:val="0"/>
          <w:marBottom w:val="0"/>
          <w:divBdr>
            <w:top w:val="none" w:sz="0" w:space="0" w:color="auto"/>
            <w:left w:val="none" w:sz="0" w:space="0" w:color="auto"/>
            <w:bottom w:val="none" w:sz="0" w:space="0" w:color="auto"/>
            <w:right w:val="none" w:sz="0" w:space="0" w:color="auto"/>
          </w:divBdr>
          <w:divsChild>
            <w:div w:id="990526892">
              <w:marLeft w:val="0"/>
              <w:marRight w:val="0"/>
              <w:marTop w:val="0"/>
              <w:marBottom w:val="0"/>
              <w:divBdr>
                <w:top w:val="none" w:sz="0" w:space="0" w:color="auto"/>
                <w:left w:val="none" w:sz="0" w:space="0" w:color="auto"/>
                <w:bottom w:val="none" w:sz="0" w:space="0" w:color="auto"/>
                <w:right w:val="none" w:sz="0" w:space="0" w:color="auto"/>
              </w:divBdr>
              <w:divsChild>
                <w:div w:id="990526889">
                  <w:marLeft w:val="0"/>
                  <w:marRight w:val="0"/>
                  <w:marTop w:val="0"/>
                  <w:marBottom w:val="0"/>
                  <w:divBdr>
                    <w:top w:val="none" w:sz="0" w:space="0" w:color="auto"/>
                    <w:left w:val="none" w:sz="0" w:space="0" w:color="auto"/>
                    <w:bottom w:val="none" w:sz="0" w:space="0" w:color="auto"/>
                    <w:right w:val="none" w:sz="0" w:space="0" w:color="auto"/>
                  </w:divBdr>
                  <w:divsChild>
                    <w:div w:id="990526894">
                      <w:marLeft w:val="0"/>
                      <w:marRight w:val="0"/>
                      <w:marTop w:val="0"/>
                      <w:marBottom w:val="0"/>
                      <w:divBdr>
                        <w:top w:val="none" w:sz="0" w:space="0" w:color="auto"/>
                        <w:left w:val="none" w:sz="0" w:space="0" w:color="auto"/>
                        <w:bottom w:val="none" w:sz="0" w:space="0" w:color="auto"/>
                        <w:right w:val="none" w:sz="0" w:space="0" w:color="auto"/>
                      </w:divBdr>
                      <w:divsChild>
                        <w:div w:id="990526891">
                          <w:marLeft w:val="0"/>
                          <w:marRight w:val="0"/>
                          <w:marTop w:val="0"/>
                          <w:marBottom w:val="0"/>
                          <w:divBdr>
                            <w:top w:val="none" w:sz="0" w:space="0" w:color="auto"/>
                            <w:left w:val="none" w:sz="0" w:space="0" w:color="auto"/>
                            <w:bottom w:val="none" w:sz="0" w:space="0" w:color="auto"/>
                            <w:right w:val="none" w:sz="0" w:space="0" w:color="auto"/>
                          </w:divBdr>
                          <w:divsChild>
                            <w:div w:id="9905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3219">
      <w:bodyDiv w:val="1"/>
      <w:marLeft w:val="0"/>
      <w:marRight w:val="0"/>
      <w:marTop w:val="0"/>
      <w:marBottom w:val="0"/>
      <w:divBdr>
        <w:top w:val="none" w:sz="0" w:space="0" w:color="auto"/>
        <w:left w:val="none" w:sz="0" w:space="0" w:color="auto"/>
        <w:bottom w:val="none" w:sz="0" w:space="0" w:color="auto"/>
        <w:right w:val="none" w:sz="0" w:space="0" w:color="auto"/>
      </w:divBdr>
    </w:div>
    <w:div w:id="16228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tsc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hilip\LOCALS~1\Temp\imetco_flatlok_specifci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7646A-39FA-4222-B61C-102C4EF0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imetco_flatlok_specifciation.dot</Template>
  <TotalTime>93</TotalTime>
  <Pages>9</Pages>
  <Words>2383</Words>
  <Characters>15872</Characters>
  <Application>Microsoft Office Word</Application>
  <DocSecurity>0</DocSecurity>
  <Lines>132</Lines>
  <Paragraphs>36</Paragraphs>
  <ScaleCrop>false</ScaleCrop>
  <HeadingPairs>
    <vt:vector size="4" baseType="variant">
      <vt:variant>
        <vt:lpstr>Title</vt:lpstr>
      </vt:variant>
      <vt:variant>
        <vt:i4>1</vt:i4>
      </vt:variant>
      <vt:variant>
        <vt:lpstr>Headings</vt:lpstr>
      </vt:variant>
      <vt:variant>
        <vt:i4>92</vt:i4>
      </vt:variant>
    </vt:vector>
  </HeadingPairs>
  <TitlesOfParts>
    <vt:vector size="93" baseType="lpstr">
      <vt:lpstr>SECTION 074113 - STANDING SEAM ROOF PANELS</vt:lpstr>
      <vt:lpstr>GENERAL</vt:lpstr>
      <vt:lpstr>    RELATED DOCUMENTS</vt:lpstr>
      <vt:lpstr>    </vt:lpstr>
      <vt:lpstr>        Drawings and general provisions of the Contract, including General and Supplemen</vt:lpstr>
      <vt:lpstr>    SUMMARY. </vt:lpstr>
      <vt:lpstr>    </vt:lpstr>
      <vt:lpstr>        Work described in this section includes concealed clip, interlocking pre-formed </vt:lpstr>
      <vt:lpstr>        Related work specified elsewhere: </vt:lpstr>
      <vt:lpstr>    REFERENCES</vt:lpstr>
      <vt:lpstr>        ASTM E 330-02, Test Method for Structural Performance of Exterior Windows, Curta</vt:lpstr>
      <vt:lpstr>    DESIGN AND PERFORMANCE CRITERIA.</vt:lpstr>
      <vt:lpstr>        General Performance:  Metal wall panel assemblies shall be furnished and install</vt:lpstr>
      <vt:lpstr>    SUBMITTALS.</vt:lpstr>
      <vt:lpstr>        Shop drawings: Show wall panel system with flashings and accessories in elevatio</vt:lpstr>
      <vt:lpstr>    </vt:lpstr>
      <vt:lpstr>        Samples.</vt:lpstr>
      <vt:lpstr>    QUALITY CRITERIA/INSTALLER QUALIFICATIONS.</vt:lpstr>
      <vt:lpstr>        Engage an experienced metal wall panel contractor (erector) to install wall pane</vt:lpstr>
      <vt:lpstr>        Successful contractor must obtain all components of wall system from a single ma</vt:lpstr>
      <vt:lpstr>    DELIVERY, STORAGE, AND HANDLING.</vt:lpstr>
      <vt:lpstr>        Inspect materials upon delivery.</vt:lpstr>
      <vt:lpstr>        Handle materials to prevent damage.</vt:lpstr>
      <vt:lpstr>        Store materials off ground providing for drainage; under cover providing for air</vt:lpstr>
      <vt:lpstr>    PROJECT CONDITIONS</vt:lpstr>
      <vt:lpstr>        Weather Limitations:  Proceed with installation only when existing and forecaste</vt:lpstr>
      <vt:lpstr>        Field Measurements:  Verify actual dimensions of construction contiguous with me</vt:lpstr>
      <vt:lpstr>    COORDINATION</vt:lpstr>
      <vt:lpstr>    </vt:lpstr>
      <vt:lpstr>        Coordinate metal wall panels with rain drainage work, flashing, trim, and constr</vt:lpstr>
      <vt:lpstr>    WARRANTIES</vt:lpstr>
      <vt:lpstr>        Endorse and forward to owner the following warranties: </vt:lpstr>
      <vt:lpstr>        Warranties shall commence on date of substantial completion.</vt:lpstr>
      <vt:lpstr>PRODUCTS</vt:lpstr>
      <vt:lpstr>    PANEL MATERIALS</vt:lpstr>
      <vt:lpstr>        Cold Rolled Copper Sheet.</vt:lpstr>
      <vt:lpstr>    </vt:lpstr>
      <vt:lpstr>        Panel Sealants:</vt:lpstr>
      <vt:lpstr>    FIELD-INSTALLED THERMAL INSULATION</vt:lpstr>
      <vt:lpstr>        Refer to Division 07 Section "Thermal Insulation."</vt:lpstr>
      <vt:lpstr>        Composite, Polyisocyanurate Board Insulation:  ASTM C 1289, Type V, closed cell </vt:lpstr>
      <vt:lpstr>        Faced, Polyisocyanurate Board Insulation:  ASTM C 1289, [Type I (foil facing), C</vt:lpstr>
      <vt:lpstr>        Expanded-Polystyrene Board Insulation:  ASTM C 578, Type IX, 0.9 lb/cu. ft. (15 </vt:lpstr>
      <vt:lpstr>        Extruded-Polystyrene Board Insulation:  ASTM C 578, Type X, 1.60-lb/cu. ft. (26-</vt:lpstr>
      <vt:lpstr>    MISCELLANEOUS METAL FRAMING  </vt:lpstr>
      <vt:lpstr>        Miscellaneous Metal Framing, General:  ASTM C 645, cold-formed metallic-coated s</vt:lpstr>
      <vt:lpstr>        Subgirts:  Manufacturer's standard C- or Z-shaped sections, [18 gauge] [20 gauge</vt:lpstr>
      <vt:lpstr>        Z-Shaped Furring:  With slotted or nonslotted web, face flange of 1-5/8 inches (</vt:lpstr>
      <vt:lpstr>        Fasteners for Miscellaneous Metal Framing:  Of type, material, size, corrosion r</vt:lpstr>
      <vt:lpstr>    SUBSTRATE BOARD</vt:lpstr>
      <vt:lpstr>        Glass-Mat Gypsum Sheathing Board:  ASTM C 1177/C 1177M.</vt:lpstr>
      <vt:lpstr>    </vt:lpstr>
      <vt:lpstr>        Substrate-Board Fasteners:  Factory-coated steel fasteners and metal or plastic </vt:lpstr>
      <vt:lpstr>    UNDERLAYMENT MATERIALS</vt:lpstr>
      <vt:lpstr>        Self-Adhering with reinforcing scrim, Vapor Impermeable Sheet:  [40-mils- (1.3-m</vt:lpstr>
      <vt:lpstr>        Fluid Applied, Vapor Permeable Membrane: 40-mils- (1.3-mm-) dry.</vt:lpstr>
      <vt:lpstr>        Fluid Applied, Non-Permeable Vapor Membrane: 40-mils- (1.3-mm-) dry.</vt:lpstr>
      <vt:lpstr>    MISCELLANEOUS MATERIALS</vt:lpstr>
      <vt:lpstr>        Concealed fasteners: Corrosion resistant steel screws, #10 minimum diameter x le</vt:lpstr>
      <vt:lpstr>        Exposed fasteners: 3xx series stainless steel screws (cadmium or zinc coatings a</vt:lpstr>
      <vt:lpstr>    METAL WALL PANELS</vt:lpstr>
      <vt:lpstr>        General:  Provide factory-formed metal wall panels designed to be field assemble</vt:lpstr>
      <vt:lpstr>        Concealed clip, interlocking lapped seam wall panels.</vt:lpstr>
      <vt:lpstr>    ACCESSORIES</vt:lpstr>
      <vt:lpstr>        Flashing and Trim:  Formed from same material and gauge as wall panels, prepaint</vt:lpstr>
      <vt:lpstr>    FABRICATION</vt:lpstr>
      <vt:lpstr>        Fabricate and finish metal wall panels and accessories at the factory to greates</vt:lpstr>
      <vt:lpstr>        Form flashing components from full single width sheet in minimum 10’-0” (3 m) se</vt:lpstr>
      <vt:lpstr>        Sheet Metal Accessories:  Fabricate flashing and trim to comply with recommendat</vt:lpstr>
      <vt:lpstr>    FINISHES</vt:lpstr>
      <vt:lpstr>        Comply with NAAMM's "Metal Finishes Manual for Architectural and Metal Products"</vt:lpstr>
      <vt:lpstr>        Protect mechanical and special finishes on exposed surfaces from damage.  When a</vt:lpstr>
      <vt:lpstr>        Appearance of Finished Work:  Noticeable variations in same piece are not accept</vt:lpstr>
      <vt:lpstr>PREPERATION &amp; EXECUTION</vt:lpstr>
      <vt:lpstr>    EXAMINATION</vt:lpstr>
      <vt:lpstr>        Coordinate setting drawings, diagrams, templates, instructions, and directions f</vt:lpstr>
      <vt:lpstr>    THERMAL INSULATION INSTALLATION</vt:lpstr>
      <vt:lpstr>        Board Insulation (reference 2.2.C-G):  Extend insulation in thickness indicated </vt:lpstr>
      <vt:lpstr>    UNDERLAYMENT INSTALLATION</vt:lpstr>
      <vt:lpstr>        Sheet Underlayment:  Apply primer if required by manufacturer.  Comply with temp</vt:lpstr>
      <vt:lpstr>    METAL WALL PANEL INSTALLATION </vt:lpstr>
      <vt:lpstr>        All details will be shown on in accordance with approved shop drawings and manuf</vt:lpstr>
      <vt:lpstr>    </vt:lpstr>
      <vt:lpstr>        Directly over the completed wall substrate, install wall tiles with concealed an</vt:lpstr>
      <vt:lpstr>        Installation of Wall Tiles: Panels are installed sequentially in courses from bo</vt:lpstr>
      <vt:lpstr>        Isolate dissimilar metals and masonry or concrete from metals with bituminous co</vt:lpstr>
      <vt:lpstr>        Limit exposed fasteners to extent indicated on contract drawings.</vt:lpstr>
      <vt:lpstr>        Seal laps and joints in accordance with wall panel system manufacturer's product</vt:lpstr>
      <vt:lpstr>        Coordinate flashing and sheet metal work to provide weathertight conditions at w</vt:lpstr>
      <vt:lpstr>        Installed system shall be true to line and plane and free of dents, and physical</vt:lpstr>
      <vt:lpstr>        At joints in linear sheet metal items, set sheet metal items in two ¼-inch- (6-m</vt:lpstr>
      <vt:lpstr>        Remove damaged work and replace with new, undamaged components.</vt:lpstr>
      <vt:lpstr>        Clean exposed surfaces of wall panels and accessories after completion of instal</vt:lpstr>
    </vt:vector>
  </TitlesOfParts>
  <Company>Garland</Company>
  <LinksUpToDate>false</LinksUpToDate>
  <CharactersWithSpaces>18219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074113 - STANDING SEAM ROOF PANELS</dc:title>
  <dc:subject>Metal wall panels</dc:subject>
  <dc:creator>LITSCO</dc:creator>
  <cp:keywords>Metal wall panels</cp:keywords>
  <cp:lastModifiedBy>Philip Lucks</cp:lastModifiedBy>
  <cp:revision>12</cp:revision>
  <cp:lastPrinted>2014-06-06T14:48:00Z</cp:lastPrinted>
  <dcterms:created xsi:type="dcterms:W3CDTF">2014-02-27T21:23:00Z</dcterms:created>
  <dcterms:modified xsi:type="dcterms:W3CDTF">2014-06-06T14:49:00Z</dcterms:modified>
  <cp:category>Metal wall panels</cp:category>
</cp:coreProperties>
</file>