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731519</wp:posOffset>
            </wp:positionH>
            <wp:positionV relativeFrom="paragraph">
              <wp:posOffset>337576</wp:posOffset>
            </wp:positionV>
            <wp:extent cx="1005848" cy="31370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8" cy="31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6047028</wp:posOffset>
            </wp:positionH>
            <wp:positionV relativeFrom="paragraph">
              <wp:posOffset>-6224</wp:posOffset>
            </wp:positionV>
            <wp:extent cx="749816" cy="100130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16" cy="100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[1.55em][l][width=1.20em,height=1.20em,k" w:id="1"/>
      <w:bookmarkEnd w:id="1"/>
      <w:r>
        <w:rPr>
          <w:b w:val="0"/>
        </w:rPr>
      </w:r>
      <w:r>
        <w:rPr>
          <w:spacing w:val="-4"/>
        </w:rPr>
        <w:t>叶子钰</w:t>
      </w:r>
    </w:p>
    <w:p>
      <w:pPr>
        <w:spacing w:line="176" w:lineRule="exact" w:before="0"/>
        <w:ind w:left="2002" w:right="0" w:firstLine="0"/>
        <w:jc w:val="left"/>
        <w:rPr>
          <w:sz w:val="18"/>
        </w:rPr>
      </w:pPr>
      <w:r>
        <w:rPr>
          <w:rFonts w:ascii="Arial MT" w:eastAsia="Arial MT"/>
          <w:spacing w:val="-2"/>
          <w:sz w:val="18"/>
        </w:rPr>
        <w:t>18784066583</w:t>
      </w:r>
      <w:r>
        <w:rPr>
          <w:spacing w:val="-2"/>
          <w:sz w:val="18"/>
        </w:rPr>
        <w:t>（微信同号）</w:t>
      </w:r>
      <w:r>
        <w:rPr>
          <w:rFonts w:ascii="Arial MT" w:eastAsia="Arial MT"/>
          <w:spacing w:val="-2"/>
          <w:sz w:val="18"/>
        </w:rPr>
        <w:t>|</w:t>
      </w:r>
      <w:r>
        <w:rPr>
          <w:rFonts w:ascii="Arial MT" w:eastAsia="Arial MT"/>
          <w:spacing w:val="-5"/>
          <w:sz w:val="18"/>
        </w:rPr>
        <w:t> </w:t>
      </w:r>
      <w:hyperlink r:id="rId7">
        <w:r>
          <w:rPr>
            <w:rFonts w:ascii="Arial MT" w:eastAsia="Arial MT"/>
            <w:spacing w:val="-2"/>
            <w:sz w:val="18"/>
          </w:rPr>
          <w:t>3217524535@qq.com</w:t>
        </w:r>
      </w:hyperlink>
      <w:r>
        <w:rPr>
          <w:rFonts w:ascii="Arial MT" w:eastAsia="Arial MT"/>
          <w:spacing w:val="-5"/>
          <w:sz w:val="18"/>
        </w:rPr>
        <w:t> </w:t>
      </w:r>
      <w:r>
        <w:rPr>
          <w:rFonts w:ascii="Arial MT" w:eastAsia="Arial MT"/>
          <w:spacing w:val="-2"/>
          <w:sz w:val="18"/>
        </w:rPr>
        <w:t>|</w:t>
      </w:r>
      <w:r>
        <w:rPr>
          <w:rFonts w:ascii="Arial MT" w:eastAsia="Arial MT"/>
          <w:spacing w:val="-4"/>
          <w:sz w:val="18"/>
        </w:rPr>
        <w:t> </w:t>
      </w:r>
      <w:r>
        <w:rPr>
          <w:rFonts w:ascii="Arial MT" w:eastAsia="Arial MT"/>
          <w:spacing w:val="-2"/>
          <w:sz w:val="18"/>
        </w:rPr>
        <w:t>AI</w:t>
      </w:r>
      <w:r>
        <w:rPr>
          <w:rFonts w:ascii="Arial MT" w:eastAsia="Arial MT"/>
          <w:spacing w:val="-5"/>
          <w:sz w:val="18"/>
        </w:rPr>
        <w:t> </w:t>
      </w:r>
      <w:r>
        <w:rPr>
          <w:rFonts w:ascii="Arial MT" w:eastAsia="Arial MT"/>
          <w:spacing w:val="-2"/>
          <w:sz w:val="18"/>
        </w:rPr>
        <w:t>Agent</w:t>
      </w:r>
      <w:r>
        <w:rPr>
          <w:rFonts w:ascii="Arial MT" w:eastAsia="Arial MT"/>
          <w:spacing w:val="-5"/>
          <w:sz w:val="18"/>
        </w:rPr>
        <w:t> </w:t>
      </w:r>
      <w:r>
        <w:rPr>
          <w:spacing w:val="-4"/>
          <w:sz w:val="18"/>
        </w:rPr>
        <w:t>产品实习生</w:t>
      </w:r>
    </w:p>
    <w:p>
      <w:pPr>
        <w:spacing w:before="11"/>
        <w:ind w:left="2002" w:right="0" w:firstLine="0"/>
        <w:jc w:val="left"/>
        <w:rPr>
          <w:sz w:val="18"/>
        </w:rPr>
      </w:pPr>
      <w:r>
        <w:rPr>
          <w:rFonts w:ascii="Arial MT" w:eastAsia="Arial MT"/>
          <w:sz w:val="18"/>
        </w:rPr>
        <w:t>27</w:t>
      </w:r>
      <w:r>
        <w:rPr>
          <w:rFonts w:ascii="Arial MT" w:eastAsia="Arial MT"/>
          <w:spacing w:val="-8"/>
          <w:sz w:val="18"/>
        </w:rPr>
        <w:t> </w:t>
      </w:r>
      <w:r>
        <w:rPr>
          <w:spacing w:val="-21"/>
          <w:sz w:val="18"/>
        </w:rPr>
        <w:t>届 </w:t>
      </w:r>
      <w:r>
        <w:rPr>
          <w:rFonts w:ascii="Arial MT" w:eastAsia="Arial MT"/>
          <w:sz w:val="18"/>
        </w:rPr>
        <w:t>|</w:t>
      </w:r>
      <w:r>
        <w:rPr>
          <w:rFonts w:ascii="Arial MT" w:eastAsia="Arial MT"/>
          <w:spacing w:val="-4"/>
          <w:sz w:val="18"/>
        </w:rPr>
        <w:t> </w:t>
      </w:r>
      <w:r>
        <w:rPr>
          <w:rFonts w:ascii="Arial MT" w:eastAsia="Arial MT"/>
          <w:sz w:val="18"/>
        </w:rPr>
        <w:t>23</w:t>
      </w:r>
      <w:r>
        <w:rPr>
          <w:rFonts w:ascii="Arial MT" w:eastAsia="Arial MT"/>
          <w:spacing w:val="-3"/>
          <w:sz w:val="18"/>
        </w:rPr>
        <w:t> </w:t>
      </w:r>
      <w:r>
        <w:rPr>
          <w:spacing w:val="-21"/>
          <w:sz w:val="18"/>
        </w:rPr>
        <w:t>岁 </w:t>
      </w:r>
      <w:r>
        <w:rPr>
          <w:rFonts w:ascii="Arial MT" w:eastAsia="Arial MT"/>
          <w:sz w:val="18"/>
        </w:rPr>
        <w:t>|</w:t>
      </w:r>
      <w:r>
        <w:rPr>
          <w:rFonts w:ascii="Arial MT" w:eastAsia="Arial MT"/>
          <w:spacing w:val="-3"/>
          <w:sz w:val="18"/>
        </w:rPr>
        <w:t> </w:t>
      </w:r>
      <w:r>
        <w:rPr>
          <w:spacing w:val="-3"/>
          <w:sz w:val="18"/>
        </w:rPr>
        <w:t>中共党员</w:t>
      </w:r>
    </w:p>
    <w:p>
      <w:pPr>
        <w:pStyle w:val="BodyText"/>
        <w:spacing w:before="186"/>
        <w:ind w:left="0" w:right="0" w:firstLine="0"/>
        <w:rPr>
          <w:sz w:val="28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731519</wp:posOffset>
                </wp:positionH>
                <wp:positionV relativeFrom="paragraph">
                  <wp:posOffset>251278</wp:posOffset>
                </wp:positionV>
                <wp:extent cx="609727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7.599998pt,19.785685pt" to="537.674998pt,19.785685pt" stroked="true" strokeweight=".3985pt" strokecolor="#000000">
                <v:stroke dashstyle="solid"/>
                <w10:wrap type="none"/>
              </v:line>
            </w:pict>
          </mc:Fallback>
        </mc:AlternateContent>
      </w:r>
      <w:bookmarkStart w:name="教育背景" w:id="2"/>
      <w:bookmarkEnd w:id="2"/>
      <w:r>
        <w:rPr/>
      </w:r>
      <w:r>
        <w:rPr>
          <w:spacing w:val="-3"/>
        </w:rPr>
        <w:t>教育背景</w:t>
      </w:r>
    </w:p>
    <w:p>
      <w:pPr>
        <w:tabs>
          <w:tab w:pos="9620" w:val="right" w:leader="none"/>
        </w:tabs>
        <w:spacing w:line="415" w:lineRule="exact" w:before="103"/>
        <w:ind w:left="19" w:right="0" w:firstLine="0"/>
        <w:jc w:val="left"/>
        <w:rPr>
          <w:rFonts w:ascii="Times New Roman" w:eastAsia="Times New Roman"/>
          <w:sz w:val="24"/>
        </w:rPr>
      </w:pPr>
      <w:bookmarkStart w:name="湖南大学, 软件工程, 硕士（保研） | 985/211/双一流" w:id="3"/>
      <w:bookmarkEnd w:id="3"/>
      <w:r>
        <w:rPr/>
      </w:r>
      <w:r>
        <w:rPr>
          <w:rFonts w:ascii="Microsoft JhengHei" w:eastAsia="Microsoft JhengHei"/>
          <w:b/>
          <w:spacing w:val="-2"/>
          <w:sz w:val="24"/>
        </w:rPr>
        <w:t>湖南大学</w:t>
      </w:r>
      <w:r>
        <w:rPr>
          <w:rFonts w:ascii="Times New Roman" w:eastAsia="Times New Roman"/>
          <w:spacing w:val="-2"/>
          <w:sz w:val="24"/>
        </w:rPr>
        <w:t>,</w:t>
      </w:r>
      <w:r>
        <w:rPr>
          <w:rFonts w:ascii="Times New Roman" w:eastAsia="Times New Roman"/>
          <w:sz w:val="24"/>
        </w:rPr>
        <w:t> </w:t>
      </w:r>
      <w:r>
        <w:rPr>
          <w:spacing w:val="-2"/>
          <w:sz w:val="24"/>
        </w:rPr>
        <w:t>软件工程</w:t>
      </w:r>
      <w:r>
        <w:rPr>
          <w:rFonts w:ascii="Times New Roman" w:eastAsia="Times New Roman"/>
          <w:spacing w:val="-2"/>
          <w:sz w:val="24"/>
        </w:rPr>
        <w:t>,</w:t>
      </w:r>
      <w:r>
        <w:rPr>
          <w:rFonts w:ascii="Times New Roman" w:eastAsia="Times New Roman"/>
          <w:sz w:val="24"/>
        </w:rPr>
        <w:t> </w:t>
      </w:r>
      <w:r>
        <w:rPr>
          <w:spacing w:val="-2"/>
          <w:sz w:val="24"/>
        </w:rPr>
        <w:t>硕士（保研）</w:t>
      </w:r>
      <w:r>
        <w:rPr>
          <w:spacing w:val="-60"/>
          <w:sz w:val="24"/>
        </w:rPr>
        <w:t> </w:t>
      </w:r>
      <w:r>
        <w:rPr>
          <w:rFonts w:ascii="Times New Roman" w:eastAsia="Times New Roman"/>
          <w:i/>
          <w:spacing w:val="-2"/>
          <w:sz w:val="24"/>
        </w:rPr>
        <w:t>|</w:t>
      </w:r>
      <w:r>
        <w:rPr>
          <w:rFonts w:ascii="Times New Roman" w:eastAsia="Times New Roman"/>
          <w:i/>
          <w:spacing w:val="1"/>
          <w:sz w:val="24"/>
        </w:rPr>
        <w:t> </w:t>
      </w:r>
      <w:r>
        <w:rPr>
          <w:rFonts w:ascii="Times New Roman" w:eastAsia="Times New Roman"/>
          <w:i/>
          <w:color w:val="0072BC"/>
          <w:spacing w:val="-2"/>
          <w:sz w:val="24"/>
        </w:rPr>
        <w:t>985/211/</w:t>
      </w:r>
      <w:r>
        <w:rPr>
          <w:color w:val="0072BC"/>
          <w:spacing w:val="-2"/>
          <w:sz w:val="24"/>
        </w:rPr>
        <w:t>双一</w:t>
      </w:r>
      <w:r>
        <w:rPr>
          <w:color w:val="0072BC"/>
          <w:spacing w:val="-12"/>
          <w:sz w:val="24"/>
        </w:rPr>
        <w:t>流</w:t>
      </w:r>
      <w:r>
        <w:rPr>
          <w:color w:val="0072BC"/>
          <w:sz w:val="24"/>
        </w:rPr>
        <w:tab/>
      </w:r>
      <w:r>
        <w:rPr>
          <w:rFonts w:ascii="Times New Roman" w:eastAsia="Times New Roman"/>
          <w:spacing w:val="-2"/>
          <w:sz w:val="24"/>
        </w:rPr>
        <w:t>2024.09 </w:t>
      </w:r>
      <w:r>
        <w:rPr>
          <w:rFonts w:ascii="Times New Roman" w:eastAsia="Times New Roman"/>
          <w:sz w:val="24"/>
        </w:rPr>
        <w:t>- 2027.06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92" w:lineRule="exact" w:before="0" w:after="0"/>
        <w:ind w:left="376" w:right="0" w:hanging="178"/>
        <w:jc w:val="left"/>
        <w:rPr>
          <w:sz w:val="20"/>
        </w:rPr>
      </w:pPr>
      <w:r>
        <w:rPr>
          <w:spacing w:val="-2"/>
          <w:sz w:val="20"/>
        </w:rPr>
        <w:t>学业情况：学业</w:t>
      </w:r>
      <w:r>
        <w:rPr>
          <w:rFonts w:ascii="Microsoft JhengHei" w:hAnsi="Microsoft JhengHei" w:eastAsia="Microsoft JhengHei"/>
          <w:b/>
          <w:spacing w:val="-2"/>
          <w:sz w:val="20"/>
        </w:rPr>
        <w:t>一等奖学金</w:t>
      </w:r>
      <w:r>
        <w:rPr>
          <w:spacing w:val="-10"/>
          <w:sz w:val="20"/>
        </w:rPr>
        <w:t>，发明专利 </w:t>
      </w:r>
      <w:r>
        <w:rPr>
          <w:rFonts w:ascii="Times New Roman" w:hAnsi="Times New Roman" w:eastAsia="Times New Roman"/>
          <w:spacing w:val="-2"/>
          <w:sz w:val="20"/>
        </w:rPr>
        <w:t>1</w:t>
      </w:r>
      <w:r>
        <w:rPr>
          <w:rFonts w:ascii="Times New Roman" w:hAnsi="Times New Roman" w:eastAsia="Times New Roman"/>
          <w:sz w:val="20"/>
        </w:rPr>
        <w:t> </w:t>
      </w:r>
      <w:r>
        <w:rPr>
          <w:spacing w:val="-2"/>
          <w:sz w:val="20"/>
        </w:rPr>
        <w:t>项，</w:t>
      </w:r>
      <w:r>
        <w:rPr>
          <w:rFonts w:ascii="Times New Roman" w:hAnsi="Times New Roman" w:eastAsia="Times New Roman"/>
          <w:b/>
          <w:spacing w:val="-2"/>
          <w:sz w:val="20"/>
        </w:rPr>
        <w:t>CCF</w:t>
      </w:r>
      <w:r>
        <w:rPr>
          <w:rFonts w:ascii="Times New Roman" w:hAnsi="Times New Roman" w:eastAsia="Times New Roman"/>
          <w:b/>
          <w:sz w:val="20"/>
        </w:rPr>
        <w:t> </w:t>
      </w:r>
      <w:r>
        <w:rPr>
          <w:rFonts w:ascii="Times New Roman" w:hAnsi="Times New Roman" w:eastAsia="Times New Roman"/>
          <w:b/>
          <w:spacing w:val="-2"/>
          <w:sz w:val="20"/>
        </w:rPr>
        <w:t>CSP</w:t>
      </w:r>
      <w:r>
        <w:rPr>
          <w:rFonts w:ascii="Times New Roman" w:hAnsi="Times New Roman" w:eastAsia="Times New Roman"/>
          <w:b/>
          <w:spacing w:val="2"/>
          <w:sz w:val="20"/>
        </w:rPr>
        <w:t> </w:t>
      </w:r>
      <w:r>
        <w:rPr>
          <w:rFonts w:ascii="Microsoft JhengHei" w:hAnsi="Microsoft JhengHei" w:eastAsia="Microsoft JhengHei"/>
          <w:b/>
          <w:spacing w:val="-2"/>
          <w:sz w:val="20"/>
        </w:rPr>
        <w:t>认证</w:t>
      </w:r>
      <w:r>
        <w:rPr>
          <w:spacing w:val="-10"/>
          <w:sz w:val="20"/>
        </w:rPr>
        <w:t>。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318" w:lineRule="exact" w:before="0" w:after="0"/>
        <w:ind w:left="376" w:right="0" w:hanging="178"/>
        <w:jc w:val="left"/>
        <w:rPr>
          <w:sz w:val="20"/>
        </w:rPr>
      </w:pPr>
      <w:r>
        <w:rPr>
          <w:spacing w:val="-2"/>
          <w:sz w:val="20"/>
        </w:rPr>
        <w:t>英语水平：</w:t>
      </w:r>
      <w:r>
        <w:rPr>
          <w:rFonts w:ascii="Microsoft JhengHei" w:hAnsi="Microsoft JhengHei" w:eastAsia="Microsoft JhengHei"/>
          <w:b/>
          <w:spacing w:val="-1"/>
          <w:sz w:val="20"/>
        </w:rPr>
        <w:t>雅思 </w:t>
      </w:r>
      <w:r>
        <w:rPr>
          <w:rFonts w:ascii="Times New Roman" w:hAnsi="Times New Roman" w:eastAsia="Times New Roman"/>
          <w:b/>
          <w:spacing w:val="-2"/>
          <w:sz w:val="20"/>
        </w:rPr>
        <w:t>7.5</w:t>
      </w:r>
      <w:r>
        <w:rPr>
          <w:spacing w:val="-14"/>
          <w:sz w:val="20"/>
        </w:rPr>
        <w:t>，六级 </w:t>
      </w:r>
      <w:r>
        <w:rPr>
          <w:rFonts w:ascii="Times New Roman" w:hAnsi="Times New Roman" w:eastAsia="Times New Roman"/>
          <w:spacing w:val="-2"/>
          <w:sz w:val="20"/>
        </w:rPr>
        <w:t>569</w:t>
      </w:r>
      <w:r>
        <w:rPr>
          <w:spacing w:val="-10"/>
          <w:sz w:val="20"/>
        </w:rPr>
        <w:t>。</w:t>
      </w:r>
    </w:p>
    <w:p>
      <w:pPr>
        <w:tabs>
          <w:tab w:pos="9620" w:val="right" w:leader="none"/>
        </w:tabs>
        <w:spacing w:before="44"/>
        <w:ind w:left="19" w:right="0" w:firstLine="0"/>
        <w:jc w:val="left"/>
        <w:rPr>
          <w:rFonts w:ascii="Times New Roman" w:eastAsia="Times New Roman"/>
          <w:sz w:val="24"/>
        </w:rPr>
      </w:pPr>
      <w:bookmarkStart w:name="中国地质大学（武汉）, 智能科学与技术, 本科 | 211/双一流" w:id="4"/>
      <w:bookmarkEnd w:id="4"/>
      <w:r>
        <w:rPr/>
      </w:r>
      <w:r>
        <w:rPr>
          <w:rFonts w:ascii="Microsoft JhengHei" w:eastAsia="Microsoft JhengHei"/>
          <w:b/>
          <w:spacing w:val="-2"/>
          <w:sz w:val="24"/>
        </w:rPr>
        <w:t>中国地质大学（武汉）</w:t>
      </w:r>
      <w:r>
        <w:rPr>
          <w:rFonts w:ascii="Times New Roman" w:eastAsia="Times New Roman"/>
          <w:spacing w:val="-2"/>
          <w:sz w:val="24"/>
        </w:rPr>
        <w:t>, </w:t>
      </w:r>
      <w:r>
        <w:rPr>
          <w:spacing w:val="-2"/>
          <w:sz w:val="24"/>
        </w:rPr>
        <w:t>智能科学与技术</w:t>
      </w:r>
      <w:r>
        <w:rPr>
          <w:rFonts w:ascii="Times New Roman" w:eastAsia="Times New Roman"/>
          <w:spacing w:val="-2"/>
          <w:sz w:val="24"/>
        </w:rPr>
        <w:t>,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spacing w:val="-2"/>
          <w:sz w:val="24"/>
        </w:rPr>
        <w:t>本科</w:t>
      </w:r>
      <w:r>
        <w:rPr>
          <w:spacing w:val="-61"/>
          <w:sz w:val="24"/>
        </w:rPr>
        <w:t> </w:t>
      </w:r>
      <w:r>
        <w:rPr>
          <w:rFonts w:ascii="Times New Roman" w:eastAsia="Times New Roman"/>
          <w:i/>
          <w:spacing w:val="-2"/>
          <w:sz w:val="24"/>
        </w:rPr>
        <w:t>|</w:t>
      </w:r>
      <w:r>
        <w:rPr>
          <w:rFonts w:ascii="Times New Roman" w:eastAsia="Times New Roman"/>
          <w:i/>
          <w:spacing w:val="-1"/>
          <w:sz w:val="24"/>
        </w:rPr>
        <w:t> </w:t>
      </w:r>
      <w:r>
        <w:rPr>
          <w:rFonts w:ascii="Times New Roman" w:eastAsia="Times New Roman"/>
          <w:i/>
          <w:color w:val="0072BC"/>
          <w:spacing w:val="-2"/>
          <w:sz w:val="24"/>
        </w:rPr>
        <w:t>211/</w:t>
      </w:r>
      <w:r>
        <w:rPr>
          <w:color w:val="0072BC"/>
          <w:spacing w:val="-2"/>
          <w:sz w:val="24"/>
        </w:rPr>
        <w:t>双一</w:t>
      </w:r>
      <w:r>
        <w:rPr>
          <w:color w:val="0072BC"/>
          <w:spacing w:val="-10"/>
          <w:sz w:val="24"/>
        </w:rPr>
        <w:t>流</w:t>
      </w:r>
      <w:r>
        <w:rPr>
          <w:color w:val="0072BC"/>
          <w:sz w:val="24"/>
        </w:rPr>
        <w:tab/>
      </w:r>
      <w:r>
        <w:rPr>
          <w:rFonts w:ascii="Times New Roman" w:eastAsia="Times New Roman"/>
          <w:spacing w:val="-2"/>
          <w:sz w:val="24"/>
        </w:rPr>
        <w:t>2020.09 </w:t>
      </w:r>
      <w:r>
        <w:rPr>
          <w:rFonts w:ascii="Times New Roman" w:eastAsia="Times New Roman"/>
          <w:sz w:val="24"/>
        </w:rPr>
        <w:t>- 2024.06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0" w:lineRule="auto" w:before="12" w:after="0"/>
        <w:ind w:left="376" w:right="0" w:hanging="178"/>
        <w:jc w:val="left"/>
        <w:rPr>
          <w:sz w:val="20"/>
        </w:rPr>
      </w:pPr>
      <w:r>
        <w:rPr>
          <w:spacing w:val="-8"/>
          <w:sz w:val="20"/>
        </w:rPr>
        <w:t>专业成绩：绩点 </w:t>
      </w:r>
      <w:r>
        <w:rPr>
          <w:rFonts w:ascii="Times New Roman" w:hAnsi="Times New Roman" w:eastAsia="Times New Roman"/>
          <w:spacing w:val="-2"/>
          <w:sz w:val="20"/>
        </w:rPr>
        <w:t>GPA</w:t>
      </w:r>
      <w:r>
        <w:rPr>
          <w:rFonts w:ascii="Times New Roman" w:hAnsi="Times New Roman" w:eastAsia="Times New Roman"/>
          <w:spacing w:val="1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3.71/5.0</w:t>
      </w:r>
      <w:r>
        <w:rPr>
          <w:spacing w:val="-12"/>
          <w:sz w:val="20"/>
        </w:rPr>
        <w:t>，百分制 </w:t>
      </w:r>
      <w:r>
        <w:rPr>
          <w:rFonts w:ascii="Times New Roman" w:hAnsi="Times New Roman" w:eastAsia="Times New Roman"/>
          <w:spacing w:val="-2"/>
          <w:sz w:val="20"/>
        </w:rPr>
        <w:t>89.81/100</w:t>
      </w:r>
      <w:r>
        <w:rPr>
          <w:spacing w:val="-14"/>
          <w:sz w:val="20"/>
        </w:rPr>
        <w:t>，排名 </w:t>
      </w:r>
      <w:r>
        <w:rPr>
          <w:rFonts w:ascii="Times New Roman" w:hAnsi="Times New Roman" w:eastAsia="Times New Roman"/>
          <w:spacing w:val="-2"/>
          <w:sz w:val="20"/>
        </w:rPr>
        <w:t>7/59</w:t>
      </w:r>
      <w:r>
        <w:rPr>
          <w:spacing w:val="-10"/>
          <w:sz w:val="20"/>
        </w:rPr>
        <w:t>。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0" w:lineRule="auto" w:before="11" w:after="0"/>
        <w:ind w:left="376" w:right="0" w:hanging="178"/>
        <w:jc w:val="left"/>
        <w:rPr>
          <w:sz w:val="20"/>
        </w:rPr>
      </w:pPr>
      <w:r>
        <w:rPr>
          <w:spacing w:val="-12"/>
          <w:sz w:val="20"/>
        </w:rPr>
        <w:t>主修课程：自然语言处理</w:t>
      </w:r>
      <w:r>
        <w:rPr>
          <w:spacing w:val="13"/>
          <w:sz w:val="20"/>
        </w:rPr>
        <w:t>（</w:t>
      </w:r>
      <w:r>
        <w:rPr>
          <w:rFonts w:ascii="Times New Roman" w:hAnsi="Times New Roman" w:eastAsia="Times New Roman"/>
          <w:spacing w:val="13"/>
          <w:sz w:val="20"/>
        </w:rPr>
        <w:t>9</w:t>
      </w:r>
      <w:r>
        <w:rPr>
          <w:rFonts w:ascii="Times New Roman" w:hAnsi="Times New Roman" w:eastAsia="Times New Roman"/>
          <w:spacing w:val="12"/>
          <w:sz w:val="20"/>
        </w:rPr>
        <w:t>2</w:t>
      </w:r>
      <w:r>
        <w:rPr>
          <w:spacing w:val="-87"/>
          <w:sz w:val="20"/>
        </w:rPr>
        <w:t>）</w:t>
      </w:r>
      <w:r>
        <w:rPr>
          <w:spacing w:val="-12"/>
          <w:sz w:val="20"/>
        </w:rPr>
        <w:t>、深度学习基础</w:t>
      </w:r>
      <w:r>
        <w:rPr>
          <w:spacing w:val="12"/>
          <w:sz w:val="20"/>
        </w:rPr>
        <w:t>（</w:t>
      </w:r>
      <w:r>
        <w:rPr>
          <w:rFonts w:ascii="Times New Roman" w:hAnsi="Times New Roman" w:eastAsia="Times New Roman"/>
          <w:spacing w:val="13"/>
          <w:sz w:val="20"/>
        </w:rPr>
        <w:t>9</w:t>
      </w:r>
      <w:r>
        <w:rPr>
          <w:rFonts w:ascii="Times New Roman" w:hAnsi="Times New Roman" w:eastAsia="Times New Roman"/>
          <w:spacing w:val="12"/>
          <w:sz w:val="20"/>
        </w:rPr>
        <w:t>0</w:t>
      </w:r>
      <w:r>
        <w:rPr>
          <w:spacing w:val="-87"/>
          <w:sz w:val="20"/>
        </w:rPr>
        <w:t>）</w:t>
      </w:r>
      <w:r>
        <w:rPr>
          <w:spacing w:val="-12"/>
          <w:sz w:val="20"/>
        </w:rPr>
        <w:t>、机器学习</w:t>
      </w:r>
      <w:r>
        <w:rPr>
          <w:spacing w:val="12"/>
          <w:sz w:val="20"/>
        </w:rPr>
        <w:t>（</w:t>
      </w:r>
      <w:r>
        <w:rPr>
          <w:rFonts w:ascii="Times New Roman" w:hAnsi="Times New Roman" w:eastAsia="Times New Roman"/>
          <w:spacing w:val="13"/>
          <w:sz w:val="20"/>
        </w:rPr>
        <w:t>9</w:t>
      </w:r>
      <w:r>
        <w:rPr>
          <w:rFonts w:ascii="Times New Roman" w:hAnsi="Times New Roman" w:eastAsia="Times New Roman"/>
          <w:spacing w:val="12"/>
          <w:sz w:val="20"/>
        </w:rPr>
        <w:t>5</w:t>
      </w:r>
      <w:r>
        <w:rPr>
          <w:spacing w:val="-87"/>
          <w:sz w:val="20"/>
        </w:rPr>
        <w:t>）</w:t>
      </w:r>
      <w:r>
        <w:rPr>
          <w:spacing w:val="-12"/>
          <w:sz w:val="20"/>
        </w:rPr>
        <w:t>。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29" w:lineRule="exact" w:before="11" w:after="0"/>
        <w:ind w:left="376" w:right="0" w:hanging="178"/>
        <w:jc w:val="left"/>
        <w:rPr>
          <w:sz w:val="20"/>
        </w:rPr>
      </w:pPr>
      <w:r>
        <w:rPr>
          <w:spacing w:val="-9"/>
          <w:sz w:val="20"/>
        </w:rPr>
        <w:t>竞赛奖项：第十一届“泰迪杯”数据挖掘挑战赛全国二等奖、湖北省省级大创项目。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323" w:lineRule="exact" w:before="0" w:after="0"/>
        <w:ind w:left="376" w:right="0" w:hanging="178"/>
        <w:jc w:val="left"/>
        <w:rPr>
          <w:sz w:val="20"/>
        </w:rPr>
      </w:pPr>
      <w:r>
        <w:rPr>
          <w:spacing w:val="-2"/>
          <w:sz w:val="20"/>
        </w:rPr>
        <w:t>荣誉情况：国家励志</w:t>
      </w:r>
      <w:r>
        <w:rPr>
          <w:rFonts w:ascii="Microsoft JhengHei" w:hAnsi="Microsoft JhengHei" w:eastAsia="Microsoft JhengHei"/>
          <w:b/>
          <w:spacing w:val="-2"/>
          <w:sz w:val="20"/>
        </w:rPr>
        <w:t>奖学金 </w:t>
      </w:r>
      <w:r>
        <w:rPr>
          <w:rFonts w:ascii="Times New Roman" w:hAnsi="Times New Roman" w:eastAsia="Times New Roman"/>
          <w:b/>
          <w:spacing w:val="-2"/>
          <w:sz w:val="20"/>
        </w:rPr>
        <w:t>2</w:t>
      </w:r>
      <w:r>
        <w:rPr>
          <w:rFonts w:ascii="Times New Roman" w:hAnsi="Times New Roman" w:eastAsia="Times New Roman"/>
          <w:b/>
          <w:spacing w:val="-1"/>
          <w:sz w:val="20"/>
        </w:rPr>
        <w:t> </w:t>
      </w:r>
      <w:r>
        <w:rPr>
          <w:rFonts w:ascii="Microsoft JhengHei" w:hAnsi="Microsoft JhengHei" w:eastAsia="Microsoft JhengHei"/>
          <w:b/>
          <w:spacing w:val="-2"/>
          <w:sz w:val="20"/>
        </w:rPr>
        <w:t>次</w:t>
      </w:r>
      <w:r>
        <w:rPr>
          <w:spacing w:val="-2"/>
          <w:sz w:val="20"/>
        </w:rPr>
        <w:t>、英才工程</w:t>
      </w:r>
      <w:r>
        <w:rPr>
          <w:rFonts w:ascii="Microsoft JhengHei" w:hAnsi="Microsoft JhengHei" w:eastAsia="Microsoft JhengHei"/>
          <w:b/>
          <w:spacing w:val="-2"/>
          <w:sz w:val="20"/>
        </w:rPr>
        <w:t>奖学金 </w:t>
      </w:r>
      <w:r>
        <w:rPr>
          <w:rFonts w:ascii="Times New Roman" w:hAnsi="Times New Roman" w:eastAsia="Times New Roman"/>
          <w:b/>
          <w:spacing w:val="-2"/>
          <w:sz w:val="20"/>
        </w:rPr>
        <w:t>3</w:t>
      </w:r>
      <w:r>
        <w:rPr>
          <w:rFonts w:ascii="Times New Roman" w:hAnsi="Times New Roman" w:eastAsia="Times New Roman"/>
          <w:b/>
          <w:sz w:val="20"/>
        </w:rPr>
        <w:t> </w:t>
      </w:r>
      <w:r>
        <w:rPr>
          <w:rFonts w:ascii="Microsoft JhengHei" w:hAnsi="Microsoft JhengHei" w:eastAsia="Microsoft JhengHei"/>
          <w:b/>
          <w:spacing w:val="-2"/>
          <w:sz w:val="20"/>
        </w:rPr>
        <w:t>次</w:t>
      </w:r>
      <w:r>
        <w:rPr>
          <w:spacing w:val="-3"/>
          <w:sz w:val="20"/>
        </w:rPr>
        <w:t>、校级优秀学生标兵。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39" w:lineRule="exact" w:before="0" w:after="0"/>
        <w:ind w:left="376" w:right="0" w:hanging="178"/>
        <w:jc w:val="left"/>
        <w:rPr>
          <w:sz w:val="20"/>
        </w:rPr>
      </w:pPr>
      <w:r>
        <w:rPr>
          <w:spacing w:val="-9"/>
          <w:sz w:val="20"/>
        </w:rPr>
        <w:t>交流项目：经校内选拔获全额资助参与马来西亚理工大学“商业分析”项目并顺利结业。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731519</wp:posOffset>
                </wp:positionH>
                <wp:positionV relativeFrom="paragraph">
                  <wp:posOffset>385603</wp:posOffset>
                </wp:positionV>
                <wp:extent cx="609727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30.362457pt;width:480.1pt;height:.1pt;mso-position-horizontal-relative:page;mso-position-vertical-relative:paragraph;z-index:-15728640;mso-wrap-distance-left:0;mso-wrap-distance-right:0" id="docshape1" coordorigin="1152,607" coordsize="9602,0" path="m1152,607l10753,607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技术能力" w:id="5"/>
      <w:bookmarkEnd w:id="5"/>
      <w:r>
        <w:rPr/>
      </w:r>
      <w:r>
        <w:rPr>
          <w:spacing w:val="-3"/>
        </w:rPr>
        <w:t>技术能力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341" w:lineRule="exact" w:before="78" w:after="0"/>
        <w:ind w:left="376" w:right="0" w:hanging="178"/>
        <w:jc w:val="left"/>
        <w:rPr>
          <w:rFonts w:ascii="Times New Roman" w:hAnsi="Times New Roman" w:eastAsia="Times New Roman"/>
          <w:sz w:val="20"/>
        </w:rPr>
      </w:pPr>
      <w:r>
        <w:rPr>
          <w:rFonts w:ascii="Times New Roman" w:hAnsi="Times New Roman" w:eastAsia="Times New Roman"/>
          <w:b/>
          <w:spacing w:val="-4"/>
          <w:sz w:val="20"/>
        </w:rPr>
        <w:t>AI</w:t>
      </w:r>
      <w:r>
        <w:rPr>
          <w:rFonts w:ascii="Times New Roman" w:hAnsi="Times New Roman" w:eastAsia="Times New Roman"/>
          <w:b/>
          <w:spacing w:val="-5"/>
          <w:sz w:val="20"/>
        </w:rPr>
        <w:t> / </w:t>
      </w:r>
      <w:r>
        <w:rPr>
          <w:rFonts w:ascii="Times New Roman" w:hAnsi="Times New Roman" w:eastAsia="Times New Roman"/>
          <w:b/>
          <w:spacing w:val="-4"/>
          <w:sz w:val="20"/>
        </w:rPr>
        <w:t>Agent</w:t>
      </w:r>
      <w:r>
        <w:rPr>
          <w:rFonts w:ascii="Microsoft JhengHei" w:hAnsi="Microsoft JhengHei" w:eastAsia="Microsoft JhengHei"/>
          <w:b/>
          <w:spacing w:val="-4"/>
          <w:sz w:val="20"/>
        </w:rPr>
        <w:t>：</w:t>
      </w:r>
      <w:r>
        <w:rPr>
          <w:spacing w:val="-4"/>
          <w:sz w:val="20"/>
        </w:rPr>
        <w:t>熟悉</w:t>
      </w:r>
      <w:r>
        <w:rPr>
          <w:rFonts w:ascii="Times New Roman" w:hAnsi="Times New Roman" w:eastAsia="Times New Roman"/>
          <w:spacing w:val="-4"/>
          <w:sz w:val="20"/>
        </w:rPr>
        <w:t>Prompt </w:t>
      </w:r>
      <w:r>
        <w:rPr>
          <w:spacing w:val="-4"/>
          <w:sz w:val="20"/>
        </w:rPr>
        <w:t>设计、</w:t>
      </w:r>
      <w:r>
        <w:rPr>
          <w:rFonts w:ascii="Times New Roman" w:hAnsi="Times New Roman" w:eastAsia="Times New Roman"/>
          <w:spacing w:val="-4"/>
          <w:sz w:val="20"/>
        </w:rPr>
        <w:t>Skills</w:t>
      </w:r>
      <w:r>
        <w:rPr>
          <w:rFonts w:ascii="Times New Roman" w:hAnsi="Times New Roman" w:eastAsia="Times New Roman"/>
          <w:spacing w:val="-5"/>
          <w:sz w:val="20"/>
        </w:rPr>
        <w:t> / </w:t>
      </w:r>
      <w:r>
        <w:rPr>
          <w:rFonts w:ascii="Times New Roman" w:hAnsi="Times New Roman" w:eastAsia="Times New Roman"/>
          <w:spacing w:val="-4"/>
          <w:sz w:val="20"/>
        </w:rPr>
        <w:t>MCP / Agent</w:t>
      </w:r>
      <w:r>
        <w:rPr>
          <w:rFonts w:ascii="Times New Roman" w:hAnsi="Times New Roman" w:eastAsia="Times New Roman"/>
          <w:spacing w:val="-5"/>
          <w:sz w:val="20"/>
        </w:rPr>
        <w:t> </w:t>
      </w:r>
      <w:r>
        <w:rPr>
          <w:rFonts w:ascii="Times New Roman" w:hAnsi="Times New Roman" w:eastAsia="Times New Roman"/>
          <w:spacing w:val="-4"/>
          <w:sz w:val="20"/>
        </w:rPr>
        <w:t>Workflow</w:t>
      </w:r>
      <w:r>
        <w:rPr>
          <w:rFonts w:ascii="Times New Roman" w:hAnsi="Times New Roman" w:eastAsia="Times New Roman"/>
          <w:spacing w:val="-5"/>
          <w:sz w:val="20"/>
        </w:rPr>
        <w:t> / </w:t>
      </w:r>
      <w:r>
        <w:rPr>
          <w:rFonts w:ascii="Times New Roman" w:hAnsi="Times New Roman" w:eastAsia="Times New Roman"/>
          <w:spacing w:val="-4"/>
          <w:sz w:val="20"/>
        </w:rPr>
        <w:t>Tool Calling</w:t>
      </w:r>
      <w:r>
        <w:rPr>
          <w:spacing w:val="-13"/>
          <w:sz w:val="20"/>
        </w:rPr>
        <w:t>，深度使用 </w:t>
      </w:r>
      <w:r>
        <w:rPr>
          <w:rFonts w:ascii="Times New Roman" w:hAnsi="Times New Roman" w:eastAsia="Times New Roman"/>
          <w:spacing w:val="-4"/>
          <w:sz w:val="20"/>
        </w:rPr>
        <w:t>Codex</w:t>
      </w:r>
      <w:r>
        <w:rPr>
          <w:spacing w:val="-4"/>
          <w:sz w:val="20"/>
        </w:rPr>
        <w:t>、</w:t>
      </w:r>
      <w:r>
        <w:rPr>
          <w:rFonts w:ascii="Times New Roman" w:hAnsi="Times New Roman" w:eastAsia="Times New Roman"/>
          <w:spacing w:val="-4"/>
          <w:sz w:val="20"/>
        </w:rPr>
        <w:t>Claude</w:t>
      </w:r>
      <w:r>
        <w:rPr>
          <w:spacing w:val="-4"/>
          <w:sz w:val="20"/>
        </w:rPr>
        <w:t>、</w:t>
      </w:r>
      <w:r>
        <w:rPr>
          <w:rFonts w:ascii="Times New Roman" w:hAnsi="Times New Roman" w:eastAsia="Times New Roman"/>
          <w:spacing w:val="-4"/>
          <w:sz w:val="20"/>
        </w:rPr>
        <w:t>Cursor</w:t>
      </w:r>
    </w:p>
    <w:p>
      <w:pPr>
        <w:pStyle w:val="BodyText"/>
        <w:spacing w:line="202" w:lineRule="exact"/>
        <w:ind w:right="0" w:firstLine="0"/>
        <w:jc w:val="both"/>
      </w:pPr>
      <w:r>
        <w:rPr>
          <w:spacing w:val="-26"/>
        </w:rPr>
        <w:t>等 </w:t>
      </w:r>
      <w:r>
        <w:rPr>
          <w:rFonts w:ascii="Times New Roman" w:eastAsia="Times New Roman"/>
          <w:spacing w:val="-2"/>
        </w:rPr>
        <w:t>AI</w:t>
      </w:r>
      <w:r>
        <w:rPr>
          <w:rFonts w:ascii="Times New Roman" w:eastAsia="Times New Roman"/>
        </w:rPr>
        <w:t> </w:t>
      </w:r>
      <w:r>
        <w:rPr>
          <w:spacing w:val="-7"/>
        </w:rPr>
        <w:t>编程工具，可快速完成 </w:t>
      </w:r>
      <w:r>
        <w:rPr>
          <w:rFonts w:ascii="Times New Roman" w:eastAsia="Times New Roman"/>
          <w:spacing w:val="-2"/>
        </w:rPr>
        <w:t>AI</w:t>
      </w:r>
      <w:r>
        <w:rPr>
          <w:rFonts w:ascii="Times New Roman" w:eastAsia="Times New Roman"/>
        </w:rPr>
        <w:t> </w:t>
      </w:r>
      <w:r>
        <w:rPr>
          <w:rFonts w:ascii="Times New Roman" w:eastAsia="Times New Roman"/>
          <w:spacing w:val="-2"/>
        </w:rPr>
        <w:t>Demo</w:t>
      </w:r>
      <w:r>
        <w:rPr>
          <w:rFonts w:ascii="Times New Roman" w:eastAsia="Times New Roman"/>
          <w:spacing w:val="1"/>
        </w:rPr>
        <w:t> </w:t>
      </w:r>
      <w:r>
        <w:rPr>
          <w:spacing w:val="-3"/>
        </w:rPr>
        <w:t>搭建与功能验证。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13" w:lineRule="auto" w:before="2" w:after="0"/>
        <w:ind w:left="377" w:right="157" w:hanging="179"/>
        <w:jc w:val="both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20"/>
        </w:rPr>
        <w:t>算法及数据分析：</w:t>
      </w:r>
      <w:r>
        <w:rPr>
          <w:spacing w:val="-2"/>
          <w:sz w:val="20"/>
        </w:rPr>
        <w:t>具备机器学习、深度学习及多模态模型基础，熟悉模型训练、实验设计与效果评估；熟练使用</w:t>
      </w:r>
      <w:r>
        <w:rPr>
          <w:rFonts w:ascii="Times New Roman" w:hAnsi="Times New Roman" w:eastAsia="Times New Roman"/>
          <w:spacing w:val="-2"/>
          <w:sz w:val="20"/>
        </w:rPr>
        <w:t>SQL</w:t>
      </w:r>
      <w:r>
        <w:rPr>
          <w:spacing w:val="-2"/>
          <w:sz w:val="20"/>
        </w:rPr>
        <w:t>、</w:t>
      </w:r>
      <w:r>
        <w:rPr>
          <w:rFonts w:ascii="Times New Roman" w:hAnsi="Times New Roman" w:eastAsia="Times New Roman"/>
          <w:spacing w:val="-2"/>
          <w:sz w:val="20"/>
        </w:rPr>
        <w:t>Python</w:t>
      </w:r>
      <w:r>
        <w:rPr>
          <w:spacing w:val="-2"/>
          <w:sz w:val="20"/>
        </w:rPr>
        <w:t>、</w:t>
      </w:r>
      <w:r>
        <w:rPr>
          <w:rFonts w:ascii="Times New Roman" w:hAnsi="Times New Roman" w:eastAsia="Times New Roman"/>
          <w:spacing w:val="-2"/>
          <w:sz w:val="20"/>
        </w:rPr>
        <w:t>Excel</w:t>
      </w:r>
      <w:r>
        <w:rPr>
          <w:spacing w:val="-2"/>
          <w:sz w:val="20"/>
        </w:rPr>
        <w:t>，掌握</w:t>
      </w:r>
      <w:r>
        <w:rPr>
          <w:rFonts w:ascii="Times New Roman" w:hAnsi="Times New Roman" w:eastAsia="Times New Roman"/>
          <w:spacing w:val="-2"/>
          <w:sz w:val="20"/>
        </w:rPr>
        <w:t>A/B</w:t>
      </w:r>
      <w:r>
        <w:rPr>
          <w:rFonts w:ascii="Times New Roman" w:hAnsi="Times New Roman" w:eastAsia="Times New Roman"/>
          <w:spacing w:val="-3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Test</w:t>
      </w:r>
      <w:r>
        <w:rPr>
          <w:spacing w:val="-2"/>
          <w:sz w:val="20"/>
        </w:rPr>
        <w:t>、漏斗分析、指标体系与归因分析，可结合模型指标与业务数据支撑产品策略迭代。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90" w:lineRule="exact" w:before="0" w:after="0"/>
        <w:ind w:left="376" w:right="0" w:hanging="178"/>
        <w:jc w:val="left"/>
        <w:rPr>
          <w:rFonts w:ascii="Times New Roman" w:hAnsi="Times New Roman" w:eastAsia="Times New Roman"/>
          <w:sz w:val="20"/>
        </w:rPr>
      </w:pPr>
      <w:r>
        <w:rPr>
          <w:rFonts w:ascii="Microsoft JhengHei" w:hAnsi="Microsoft JhengHei" w:eastAsia="Microsoft JhengHei"/>
          <w:b/>
          <w:spacing w:val="-2"/>
          <w:sz w:val="20"/>
        </w:rPr>
        <w:t>前端开发：</w:t>
      </w:r>
      <w:r>
        <w:rPr>
          <w:spacing w:val="-2"/>
          <w:sz w:val="20"/>
        </w:rPr>
        <w:t>熟悉</w:t>
      </w:r>
      <w:r>
        <w:rPr>
          <w:rFonts w:ascii="Times New Roman" w:hAnsi="Times New Roman" w:eastAsia="Times New Roman"/>
          <w:spacing w:val="-2"/>
          <w:sz w:val="20"/>
        </w:rPr>
        <w:t>HTML</w:t>
      </w:r>
      <w:r>
        <w:rPr>
          <w:spacing w:val="-2"/>
          <w:sz w:val="20"/>
        </w:rPr>
        <w:t>、</w:t>
      </w:r>
      <w:r>
        <w:rPr>
          <w:rFonts w:ascii="Times New Roman" w:hAnsi="Times New Roman" w:eastAsia="Times New Roman"/>
          <w:spacing w:val="-2"/>
          <w:sz w:val="20"/>
        </w:rPr>
        <w:t>CSS</w:t>
      </w:r>
      <w:r>
        <w:rPr>
          <w:spacing w:val="-2"/>
          <w:sz w:val="20"/>
        </w:rPr>
        <w:t>、</w:t>
      </w:r>
      <w:r>
        <w:rPr>
          <w:rFonts w:ascii="Times New Roman" w:hAnsi="Times New Roman" w:eastAsia="Times New Roman"/>
          <w:spacing w:val="-2"/>
          <w:sz w:val="20"/>
        </w:rPr>
        <w:t>JavaScript</w:t>
      </w:r>
      <w:r>
        <w:rPr>
          <w:spacing w:val="-2"/>
          <w:sz w:val="20"/>
        </w:rPr>
        <w:t>、</w:t>
      </w:r>
      <w:r>
        <w:rPr>
          <w:rFonts w:ascii="Times New Roman" w:hAnsi="Times New Roman" w:eastAsia="Times New Roman"/>
          <w:spacing w:val="-2"/>
          <w:sz w:val="20"/>
        </w:rPr>
        <w:t>TypeScript</w:t>
      </w:r>
      <w:r>
        <w:rPr>
          <w:spacing w:val="-2"/>
          <w:sz w:val="20"/>
        </w:rPr>
        <w:t>、</w:t>
      </w:r>
      <w:r>
        <w:rPr>
          <w:rFonts w:ascii="Times New Roman" w:hAnsi="Times New Roman" w:eastAsia="Times New Roman"/>
          <w:spacing w:val="-2"/>
          <w:sz w:val="20"/>
        </w:rPr>
        <w:t>React</w:t>
      </w:r>
      <w:r>
        <w:rPr>
          <w:spacing w:val="-2"/>
          <w:sz w:val="20"/>
        </w:rPr>
        <w:t>、</w:t>
      </w:r>
      <w:r>
        <w:rPr>
          <w:rFonts w:ascii="Times New Roman" w:hAnsi="Times New Roman" w:eastAsia="Times New Roman"/>
          <w:spacing w:val="-2"/>
          <w:sz w:val="20"/>
        </w:rPr>
        <w:t>Vue3</w:t>
      </w:r>
      <w:r>
        <w:rPr>
          <w:spacing w:val="-2"/>
          <w:sz w:val="20"/>
        </w:rPr>
        <w:t>，具备基于</w:t>
      </w:r>
      <w:r>
        <w:rPr>
          <w:rFonts w:ascii="Times New Roman" w:hAnsi="Times New Roman" w:eastAsia="Times New Roman"/>
          <w:spacing w:val="-2"/>
          <w:sz w:val="20"/>
        </w:rPr>
        <w:t>Vite</w:t>
      </w:r>
      <w:r>
        <w:rPr>
          <w:spacing w:val="-2"/>
          <w:sz w:val="20"/>
        </w:rPr>
        <w:t>、</w:t>
      </w:r>
      <w:r>
        <w:rPr>
          <w:rFonts w:ascii="Times New Roman" w:hAnsi="Times New Roman" w:eastAsia="Times New Roman"/>
          <w:spacing w:val="-2"/>
          <w:sz w:val="20"/>
        </w:rPr>
        <w:t>Ant</w:t>
      </w:r>
      <w:r>
        <w:rPr>
          <w:rFonts w:ascii="Times New Roman" w:hAnsi="Times New Roman" w:eastAsia="Times New Roman"/>
          <w:spacing w:val="77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Design</w:t>
      </w:r>
      <w:r>
        <w:rPr>
          <w:spacing w:val="-2"/>
          <w:sz w:val="20"/>
        </w:rPr>
        <w:t>、</w:t>
      </w:r>
      <w:r>
        <w:rPr>
          <w:rFonts w:ascii="Times New Roman" w:hAnsi="Times New Roman" w:eastAsia="Times New Roman"/>
          <w:spacing w:val="-2"/>
          <w:sz w:val="20"/>
        </w:rPr>
        <w:t>ECharts</w:t>
      </w:r>
    </w:p>
    <w:p>
      <w:pPr>
        <w:pStyle w:val="BodyText"/>
        <w:spacing w:line="229" w:lineRule="exact"/>
        <w:ind w:right="0" w:firstLine="0"/>
      </w:pPr>
      <w:r>
        <w:rPr>
          <w:spacing w:val="-3"/>
        </w:rPr>
        <w:t>的前端页面开发、组件化构建、数据可视化与前后端接口联调经验。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731519</wp:posOffset>
                </wp:positionH>
                <wp:positionV relativeFrom="paragraph">
                  <wp:posOffset>385672</wp:posOffset>
                </wp:positionV>
                <wp:extent cx="609727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30.367918pt;width:480.1pt;height:.1pt;mso-position-horizontal-relative:page;mso-position-vertical-relative:paragraph;z-index:-15728128;mso-wrap-distance-left:0;mso-wrap-distance-right:0" id="docshape2" coordorigin="1152,607" coordsize="9602,0" path="m1152,607l10753,607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实习经历" w:id="6"/>
      <w:bookmarkEnd w:id="6"/>
      <w:r>
        <w:rPr/>
      </w:r>
      <w:r>
        <w:rPr>
          <w:spacing w:val="-3"/>
        </w:rPr>
        <w:t>实习经历</w:t>
      </w:r>
    </w:p>
    <w:p>
      <w:pPr>
        <w:tabs>
          <w:tab w:pos="7867" w:val="left" w:leader="none"/>
        </w:tabs>
        <w:spacing w:line="415" w:lineRule="exact" w:before="101"/>
        <w:ind w:left="19" w:right="0" w:firstLine="0"/>
        <w:jc w:val="left"/>
        <w:rPr>
          <w:rFonts w:ascii="Times New Roman" w:eastAsia="Times New Roman"/>
          <w:sz w:val="24"/>
        </w:rPr>
      </w:pPr>
      <w:r>
        <w:rPr>
          <w:position w:val="-3"/>
        </w:rPr>
        <w:drawing>
          <wp:inline distT="0" distB="0" distL="0" distR="0">
            <wp:extent cx="182165" cy="18216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65" cy="1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eastAsia="Times New Roman"/>
          <w:spacing w:val="33"/>
          <w:sz w:val="20"/>
        </w:rPr>
        <w:t> </w:t>
      </w:r>
      <w:bookmarkStart w:name="[1.55em][l][width=1.20em,height=1.20em,k" w:id="7"/>
      <w:bookmarkEnd w:id="7"/>
      <w:r>
        <w:rPr>
          <w:rFonts w:ascii="Times New Roman" w:eastAsia="Times New Roman"/>
          <w:spacing w:val="-17"/>
          <w:sz w:val="20"/>
        </w:rPr>
      </w:r>
      <w:r>
        <w:rPr>
          <w:rFonts w:ascii="Microsoft JhengHei" w:eastAsia="Microsoft JhengHei"/>
          <w:b/>
          <w:spacing w:val="-2"/>
          <w:sz w:val="24"/>
        </w:rPr>
        <w:t>快手</w:t>
      </w:r>
      <w:r>
        <w:rPr>
          <w:rFonts w:ascii="Times New Roman" w:eastAsia="Times New Roman"/>
          <w:spacing w:val="-2"/>
          <w:sz w:val="20"/>
        </w:rPr>
        <w:t>, </w:t>
      </w:r>
      <w:r>
        <w:rPr>
          <w:spacing w:val="-2"/>
          <w:sz w:val="20"/>
        </w:rPr>
        <w:t>生活服务商业产品部</w:t>
      </w:r>
      <w:r>
        <w:rPr>
          <w:spacing w:val="-45"/>
          <w:sz w:val="20"/>
        </w:rPr>
        <w:t> </w:t>
      </w:r>
      <w:r>
        <w:rPr>
          <w:rFonts w:ascii="Times New Roman" w:eastAsia="Times New Roman"/>
          <w:spacing w:val="-2"/>
          <w:sz w:val="20"/>
        </w:rPr>
        <w:t>- </w:t>
      </w:r>
      <w:r>
        <w:rPr>
          <w:spacing w:val="-2"/>
          <w:sz w:val="20"/>
        </w:rPr>
        <w:t>生活服务智能互动产品中心</w:t>
      </w:r>
      <w:r>
        <w:rPr>
          <w:rFonts w:ascii="Times New Roman" w:eastAsia="Times New Roman"/>
          <w:spacing w:val="-2"/>
          <w:sz w:val="20"/>
        </w:rPr>
        <w:t>, Agent </w:t>
      </w:r>
      <w:r>
        <w:rPr>
          <w:spacing w:val="-2"/>
          <w:sz w:val="20"/>
        </w:rPr>
        <w:t>产品实习生</w:t>
      </w:r>
      <w:r>
        <w:rPr>
          <w:sz w:val="20"/>
        </w:rPr>
        <w:tab/>
      </w:r>
      <w:r>
        <w:rPr>
          <w:rFonts w:ascii="Times New Roman" w:eastAsia="Times New Roman"/>
          <w:sz w:val="24"/>
        </w:rPr>
        <w:t>2026.06</w:t>
      </w:r>
      <w:r>
        <w:rPr>
          <w:rFonts w:ascii="Times New Roman" w:eastAsia="Times New Roman"/>
          <w:spacing w:val="-6"/>
          <w:sz w:val="24"/>
        </w:rPr>
        <w:t> </w:t>
      </w:r>
      <w:r>
        <w:rPr>
          <w:rFonts w:ascii="Times New Roman" w:eastAsia="Times New Roman"/>
          <w:sz w:val="24"/>
        </w:rPr>
        <w:t>-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rFonts w:ascii="Times New Roman" w:eastAsia="Times New Roman"/>
          <w:spacing w:val="-2"/>
          <w:sz w:val="24"/>
        </w:rPr>
        <w:t>2026.09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13" w:lineRule="auto" w:before="3" w:after="0"/>
        <w:ind w:left="377" w:right="158" w:hanging="179"/>
        <w:jc w:val="both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20"/>
        </w:rPr>
        <w:t>商家及用户画像平台 </w:t>
      </w:r>
      <w:r>
        <w:rPr>
          <w:rFonts w:ascii="Times New Roman" w:hAnsi="Times New Roman" w:eastAsia="Times New Roman"/>
          <w:b/>
          <w:sz w:val="20"/>
        </w:rPr>
        <w:t>0-1</w:t>
      </w:r>
      <w:r>
        <w:rPr>
          <w:rFonts w:ascii="Times New Roman" w:hAnsi="Times New Roman" w:eastAsia="Times New Roman"/>
          <w:b/>
          <w:spacing w:val="-12"/>
          <w:sz w:val="20"/>
        </w:rPr>
        <w:t> </w:t>
      </w:r>
      <w:r>
        <w:rPr>
          <w:rFonts w:ascii="Microsoft JhengHei" w:hAnsi="Microsoft JhengHei" w:eastAsia="Microsoft JhengHei"/>
          <w:b/>
          <w:sz w:val="20"/>
        </w:rPr>
        <w:t>建设：</w:t>
      </w:r>
      <w:r>
        <w:rPr>
          <w:spacing w:val="4"/>
          <w:sz w:val="20"/>
        </w:rPr>
        <w:t>面向商业化</w:t>
      </w:r>
      <w:r>
        <w:rPr>
          <w:rFonts w:ascii="Times New Roman" w:hAnsi="Times New Roman" w:eastAsia="Times New Roman"/>
          <w:sz w:val="20"/>
        </w:rPr>
        <w:t>AI</w:t>
      </w:r>
      <w:r>
        <w:rPr>
          <w:rFonts w:ascii="Times New Roman" w:hAnsi="Times New Roman" w:eastAsia="Times New Roman"/>
          <w:spacing w:val="-13"/>
          <w:sz w:val="20"/>
        </w:rPr>
        <w:t> </w:t>
      </w:r>
      <w:r>
        <w:rPr>
          <w:spacing w:val="-2"/>
          <w:sz w:val="20"/>
        </w:rPr>
        <w:t>回评与策略分析场景，负责商家及用户画像平台从 </w:t>
      </w:r>
      <w:r>
        <w:rPr>
          <w:rFonts w:ascii="Times New Roman" w:hAnsi="Times New Roman" w:eastAsia="Times New Roman"/>
          <w:sz w:val="20"/>
        </w:rPr>
        <w:t>0</w:t>
      </w:r>
      <w:r>
        <w:rPr>
          <w:rFonts w:ascii="Times New Roman" w:hAnsi="Times New Roman" w:eastAsia="Times New Roman"/>
          <w:spacing w:val="-12"/>
          <w:sz w:val="20"/>
        </w:rPr>
        <w:t> </w:t>
      </w:r>
      <w:r>
        <w:rPr>
          <w:spacing w:val="-13"/>
          <w:sz w:val="20"/>
        </w:rPr>
        <w:t>到 </w:t>
      </w:r>
      <w:r>
        <w:rPr>
          <w:rFonts w:ascii="Times New Roman" w:hAnsi="Times New Roman" w:eastAsia="Times New Roman"/>
          <w:sz w:val="20"/>
        </w:rPr>
        <w:t>1</w:t>
      </w:r>
      <w:r>
        <w:rPr>
          <w:rFonts w:ascii="Times New Roman" w:hAnsi="Times New Roman" w:eastAsia="Times New Roman"/>
          <w:spacing w:val="-13"/>
          <w:sz w:val="20"/>
        </w:rPr>
        <w:t> </w:t>
      </w:r>
      <w:r>
        <w:rPr>
          <w:sz w:val="20"/>
        </w:rPr>
        <w:t>的</w:t>
      </w:r>
      <w:r>
        <w:rPr>
          <w:spacing w:val="-2"/>
          <w:sz w:val="20"/>
        </w:rPr>
        <w:t>产品设计与</w:t>
      </w:r>
      <w:r>
        <w:rPr>
          <w:rFonts w:ascii="Times New Roman" w:hAnsi="Times New Roman" w:eastAsia="Times New Roman"/>
          <w:spacing w:val="-2"/>
          <w:sz w:val="20"/>
        </w:rPr>
        <w:t>MVP </w:t>
      </w:r>
      <w:r>
        <w:rPr>
          <w:spacing w:val="-2"/>
          <w:sz w:val="20"/>
        </w:rPr>
        <w:t>落地，将底层画像数据产品化为可检索、可筛选、可解释的统一画像资产，打通前端、服务接口与底层画像服务，支撑产品、运营及算法团队的画像查询与策略验证。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196" w:lineRule="auto" w:before="0" w:after="0"/>
        <w:ind w:left="377" w:right="158" w:hanging="179"/>
        <w:jc w:val="both"/>
        <w:rPr>
          <w:sz w:val="20"/>
        </w:rPr>
      </w:pPr>
      <w:r>
        <w:rPr>
          <w:rFonts w:ascii="Times New Roman" w:hAnsi="Times New Roman" w:eastAsia="Times New Roman"/>
          <w:b/>
          <w:spacing w:val="-2"/>
          <w:sz w:val="20"/>
        </w:rPr>
        <w:t>AI</w:t>
      </w:r>
      <w:r>
        <w:rPr>
          <w:rFonts w:ascii="Times New Roman" w:hAnsi="Times New Roman" w:eastAsia="Times New Roman"/>
          <w:b/>
          <w:spacing w:val="-11"/>
          <w:sz w:val="20"/>
        </w:rPr>
        <w:t> </w:t>
      </w:r>
      <w:r>
        <w:rPr>
          <w:rFonts w:ascii="Microsoft JhengHei" w:hAnsi="Microsoft JhengHei" w:eastAsia="Microsoft JhengHei"/>
          <w:b/>
          <w:spacing w:val="-2"/>
          <w:sz w:val="20"/>
        </w:rPr>
        <w:t>智能评论策略优化：</w:t>
      </w:r>
      <w:r>
        <w:rPr>
          <w:spacing w:val="-5"/>
          <w:sz w:val="20"/>
        </w:rPr>
        <w:t>负责商业化多行业 </w:t>
      </w:r>
      <w:r>
        <w:rPr>
          <w:rFonts w:ascii="Times New Roman" w:hAnsi="Times New Roman" w:eastAsia="Times New Roman"/>
          <w:spacing w:val="-2"/>
          <w:sz w:val="20"/>
        </w:rPr>
        <w:t>AI</w:t>
      </w:r>
      <w:r>
        <w:rPr>
          <w:rFonts w:ascii="Times New Roman" w:hAnsi="Times New Roman" w:eastAsia="Times New Roman"/>
          <w:spacing w:val="-10"/>
          <w:sz w:val="20"/>
        </w:rPr>
        <w:t> </w:t>
      </w:r>
      <w:r>
        <w:rPr>
          <w:spacing w:val="-4"/>
          <w:sz w:val="20"/>
        </w:rPr>
        <w:t>评论生成策略迭代，通过 </w:t>
      </w:r>
      <w:r>
        <w:rPr>
          <w:rFonts w:ascii="Times New Roman" w:hAnsi="Times New Roman" w:eastAsia="Times New Roman"/>
          <w:spacing w:val="-2"/>
          <w:sz w:val="20"/>
        </w:rPr>
        <w:t>Hive</w:t>
      </w:r>
      <w:r>
        <w:rPr>
          <w:rFonts w:ascii="Times New Roman" w:hAnsi="Times New Roman" w:eastAsia="Times New Roman"/>
          <w:spacing w:val="-11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SQL</w:t>
      </w:r>
      <w:r>
        <w:rPr>
          <w:rFonts w:ascii="Times New Roman" w:hAnsi="Times New Roman" w:eastAsia="Times New Roman"/>
          <w:spacing w:val="-6"/>
          <w:sz w:val="20"/>
        </w:rPr>
        <w:t> </w:t>
      </w:r>
      <w:r>
        <w:rPr>
          <w:spacing w:val="-8"/>
          <w:sz w:val="20"/>
        </w:rPr>
        <w:t>与线上 </w:t>
      </w:r>
      <w:r>
        <w:rPr>
          <w:rFonts w:ascii="Times New Roman" w:hAnsi="Times New Roman" w:eastAsia="Times New Roman"/>
          <w:spacing w:val="-2"/>
          <w:sz w:val="20"/>
        </w:rPr>
        <w:t>Badcase</w:t>
      </w:r>
      <w:r>
        <w:rPr>
          <w:rFonts w:ascii="Times New Roman" w:hAnsi="Times New Roman" w:eastAsia="Times New Roman"/>
          <w:spacing w:val="6"/>
          <w:sz w:val="20"/>
        </w:rPr>
        <w:t> </w:t>
      </w:r>
      <w:r>
        <w:rPr>
          <w:spacing w:val="-2"/>
          <w:sz w:val="20"/>
        </w:rPr>
        <w:t>分析定位</w:t>
      </w:r>
      <w:r>
        <w:rPr>
          <w:spacing w:val="-1"/>
          <w:sz w:val="20"/>
        </w:rPr>
        <w:t>角色错位、对话割裂及模板化等问题，优化角色设定、对话逻辑与生成规则；基于 </w:t>
      </w:r>
      <w:r>
        <w:rPr>
          <w:rFonts w:ascii="Times New Roman" w:hAnsi="Times New Roman" w:eastAsia="Times New Roman"/>
          <w:sz w:val="20"/>
        </w:rPr>
        <w:t>2,000 </w:t>
      </w:r>
      <w:r>
        <w:rPr>
          <w:sz w:val="20"/>
        </w:rPr>
        <w:t>组离线样本完成</w:t>
      </w:r>
    </w:p>
    <w:p>
      <w:pPr>
        <w:pStyle w:val="BodyText"/>
        <w:spacing w:line="229" w:lineRule="exact"/>
        <w:ind w:right="0" w:firstLine="0"/>
        <w:jc w:val="both"/>
      </w:pPr>
      <w:r>
        <w:rPr>
          <w:spacing w:val="-10"/>
        </w:rPr>
        <w:t>评测并推动 </w:t>
      </w:r>
      <w:r>
        <w:rPr>
          <w:rFonts w:ascii="Times New Roman" w:eastAsia="Times New Roman"/>
          <w:spacing w:val="-2"/>
        </w:rPr>
        <w:t>A/B</w:t>
      </w:r>
      <w:r>
        <w:rPr>
          <w:rFonts w:ascii="Times New Roman" w:eastAsia="Times New Roman"/>
          <w:spacing w:val="1"/>
        </w:rPr>
        <w:t> </w:t>
      </w:r>
      <w:r>
        <w:rPr>
          <w:spacing w:val="-5"/>
        </w:rPr>
        <w:t>实验上线，医疗健康行业总预期花费显著提升 </w:t>
      </w:r>
      <w:r>
        <w:rPr>
          <w:rFonts w:ascii="Times New Roman" w:eastAsia="Times New Roman"/>
          <w:spacing w:val="-2"/>
        </w:rPr>
        <w:t>6.32%</w:t>
      </w:r>
      <w:r>
        <w:rPr>
          <w:spacing w:val="-6"/>
        </w:rPr>
        <w:t>，沉淀可复用的行业优化 </w:t>
      </w:r>
      <w:r>
        <w:rPr>
          <w:rFonts w:ascii="Times New Roman" w:eastAsia="Times New Roman"/>
          <w:spacing w:val="-2"/>
        </w:rPr>
        <w:t>SOP</w:t>
      </w:r>
      <w:r>
        <w:rPr>
          <w:spacing w:val="-10"/>
        </w:rPr>
        <w:t>。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13" w:lineRule="auto" w:before="1" w:after="0"/>
        <w:ind w:left="377" w:right="158" w:hanging="179"/>
        <w:jc w:val="both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20"/>
        </w:rPr>
        <w:t>评论区商业化方向探索：</w:t>
      </w:r>
      <w:r>
        <w:rPr>
          <w:spacing w:val="-2"/>
          <w:sz w:val="20"/>
        </w:rPr>
        <w:t>主导评论区商业经营的产品方向设计，基于跨平台竞品及商家经营链路调研，识别评论区在转化承接、搜索经营与互动提效上的产品机会；围绕评论区组件、蓝链搜索词及</w:t>
      </w:r>
      <w:r>
        <w:rPr>
          <w:rFonts w:ascii="Times New Roman" w:hAnsi="Times New Roman" w:eastAsia="Times New Roman"/>
          <w:spacing w:val="-2"/>
          <w:sz w:val="20"/>
        </w:rPr>
        <w:t>AI </w:t>
      </w:r>
      <w:r>
        <w:rPr>
          <w:spacing w:val="-2"/>
          <w:sz w:val="20"/>
        </w:rPr>
        <w:t>互动助手等核心玩法明确产品优先级与落地路径，形成评论区商业化可行性方案并推动跨团队对齐。</w:t>
      </w:r>
    </w:p>
    <w:p>
      <w:pPr>
        <w:tabs>
          <w:tab w:pos="7867" w:val="left" w:leader="none"/>
        </w:tabs>
        <w:spacing w:line="415" w:lineRule="exact" w:before="95"/>
        <w:ind w:left="19" w:right="0" w:firstLine="0"/>
        <w:jc w:val="left"/>
        <w:rPr>
          <w:rFonts w:ascii="Times New Roman" w:eastAsia="Times New Roman"/>
          <w:sz w:val="24"/>
        </w:rPr>
      </w:pPr>
      <w:r>
        <w:rPr>
          <w:position w:val="-3"/>
        </w:rPr>
        <w:drawing>
          <wp:inline distT="0" distB="0" distL="0" distR="0">
            <wp:extent cx="182178" cy="18217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78" cy="18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eastAsia="Times New Roman"/>
          <w:spacing w:val="33"/>
          <w:sz w:val="20"/>
        </w:rPr>
        <w:t> </w:t>
      </w:r>
      <w:bookmarkStart w:name="[1.55em][l][width=1.20em,height=1.20em,k" w:id="8"/>
      <w:bookmarkEnd w:id="8"/>
      <w:r>
        <w:rPr>
          <w:rFonts w:ascii="Times New Roman" w:eastAsia="Times New Roman"/>
          <w:spacing w:val="-17"/>
          <w:sz w:val="20"/>
        </w:rPr>
      </w:r>
      <w:r>
        <w:rPr>
          <w:rFonts w:ascii="Microsoft JhengHei" w:eastAsia="Microsoft JhengHei"/>
          <w:b/>
          <w:spacing w:val="-2"/>
          <w:sz w:val="24"/>
        </w:rPr>
        <w:t>美团</w:t>
      </w:r>
      <w:r>
        <w:rPr>
          <w:rFonts w:ascii="Times New Roman" w:eastAsia="Times New Roman"/>
          <w:spacing w:val="-2"/>
          <w:sz w:val="20"/>
        </w:rPr>
        <w:t>, </w:t>
      </w:r>
      <w:r>
        <w:rPr>
          <w:spacing w:val="-2"/>
          <w:sz w:val="20"/>
        </w:rPr>
        <w:t>核心本地商业</w:t>
      </w:r>
      <w:r>
        <w:rPr>
          <w:spacing w:val="-48"/>
          <w:sz w:val="20"/>
        </w:rPr>
        <w:t> </w:t>
      </w:r>
      <w:r>
        <w:rPr>
          <w:rFonts w:ascii="Times New Roman" w:eastAsia="Times New Roman"/>
          <w:spacing w:val="-2"/>
          <w:sz w:val="20"/>
        </w:rPr>
        <w:t>- </w:t>
      </w:r>
      <w:r>
        <w:rPr>
          <w:spacing w:val="-2"/>
          <w:sz w:val="20"/>
        </w:rPr>
        <w:t>美团平台</w:t>
      </w:r>
      <w:r>
        <w:rPr>
          <w:spacing w:val="-48"/>
          <w:sz w:val="20"/>
        </w:rPr>
        <w:t> </w:t>
      </w:r>
      <w:r>
        <w:rPr>
          <w:rFonts w:ascii="Times New Roman" w:eastAsia="Times New Roman"/>
          <w:spacing w:val="-2"/>
          <w:sz w:val="20"/>
        </w:rPr>
        <w:t>- BA Agent, Agent </w:t>
      </w:r>
      <w:r>
        <w:rPr>
          <w:spacing w:val="-2"/>
          <w:sz w:val="20"/>
        </w:rPr>
        <w:t>产品实习生</w:t>
      </w:r>
      <w:r>
        <w:rPr>
          <w:sz w:val="20"/>
        </w:rPr>
        <w:tab/>
      </w:r>
      <w:r>
        <w:rPr>
          <w:rFonts w:ascii="Times New Roman" w:eastAsia="Times New Roman"/>
          <w:sz w:val="24"/>
        </w:rPr>
        <w:t>2026.01</w:t>
      </w:r>
      <w:r>
        <w:rPr>
          <w:rFonts w:ascii="Times New Roman" w:eastAsia="Times New Roman"/>
          <w:spacing w:val="-6"/>
          <w:sz w:val="24"/>
        </w:rPr>
        <w:t> </w:t>
      </w:r>
      <w:r>
        <w:rPr>
          <w:rFonts w:ascii="Times New Roman" w:eastAsia="Times New Roman"/>
          <w:sz w:val="24"/>
        </w:rPr>
        <w:t>-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rFonts w:ascii="Times New Roman" w:eastAsia="Times New Roman"/>
          <w:spacing w:val="-2"/>
          <w:sz w:val="24"/>
        </w:rPr>
        <w:t>2026.05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13" w:lineRule="auto" w:before="3" w:after="0"/>
        <w:ind w:left="377" w:right="157" w:hanging="179"/>
        <w:jc w:val="both"/>
        <w:rPr>
          <w:sz w:val="20"/>
        </w:rPr>
      </w:pPr>
      <w:r>
        <w:rPr>
          <w:rFonts w:ascii="Times New Roman" w:hAnsi="Times New Roman" w:eastAsia="Times New Roman"/>
          <w:b/>
          <w:sz w:val="20"/>
        </w:rPr>
        <w:t>AI</w:t>
      </w:r>
      <w:r>
        <w:rPr>
          <w:rFonts w:ascii="Times New Roman" w:hAnsi="Times New Roman" w:eastAsia="Times New Roman"/>
          <w:b/>
          <w:spacing w:val="-9"/>
          <w:sz w:val="20"/>
        </w:rPr>
        <w:t> </w:t>
      </w:r>
      <w:r>
        <w:rPr>
          <w:rFonts w:ascii="Microsoft JhengHei" w:hAnsi="Microsoft JhengHei" w:eastAsia="Microsoft JhengHei"/>
          <w:b/>
          <w:sz w:val="20"/>
        </w:rPr>
        <w:t>竞品调研与产品方案设计：</w:t>
      </w:r>
      <w:r>
        <w:rPr>
          <w:spacing w:val="-5"/>
          <w:sz w:val="20"/>
        </w:rPr>
        <w:t>独立完成 </w:t>
      </w:r>
      <w:r>
        <w:rPr>
          <w:rFonts w:ascii="Times New Roman" w:hAnsi="Times New Roman" w:eastAsia="Times New Roman"/>
          <w:sz w:val="20"/>
        </w:rPr>
        <w:t>6</w:t>
      </w:r>
      <w:r>
        <w:rPr>
          <w:rFonts w:ascii="Times New Roman" w:hAnsi="Times New Roman" w:eastAsia="Times New Roman"/>
          <w:spacing w:val="17"/>
          <w:sz w:val="20"/>
        </w:rPr>
        <w:t> </w:t>
      </w:r>
      <w:r>
        <w:rPr>
          <w:spacing w:val="-7"/>
          <w:sz w:val="20"/>
        </w:rPr>
        <w:t>家头部 </w:t>
      </w:r>
      <w:r>
        <w:rPr>
          <w:rFonts w:ascii="Times New Roman" w:hAnsi="Times New Roman" w:eastAsia="Times New Roman"/>
          <w:sz w:val="20"/>
        </w:rPr>
        <w:t>AI</w:t>
      </w:r>
      <w:r>
        <w:rPr>
          <w:rFonts w:ascii="Times New Roman" w:hAnsi="Times New Roman" w:eastAsia="Times New Roman"/>
          <w:spacing w:val="16"/>
          <w:sz w:val="20"/>
        </w:rPr>
        <w:t> </w:t>
      </w:r>
      <w:r>
        <w:rPr>
          <w:spacing w:val="-2"/>
          <w:sz w:val="20"/>
        </w:rPr>
        <w:t>分析产品竞品研究，提炼差异化推广策略；针对 </w:t>
      </w:r>
      <w:r>
        <w:rPr>
          <w:rFonts w:ascii="Times New Roman" w:hAnsi="Times New Roman" w:eastAsia="Times New Roman"/>
          <w:sz w:val="20"/>
        </w:rPr>
        <w:t>BA Agent</w:t>
      </w:r>
      <w:r>
        <w:rPr>
          <w:rFonts w:ascii="Times New Roman" w:hAnsi="Times New Roman" w:eastAsia="Times New Roman"/>
          <w:spacing w:val="-13"/>
          <w:sz w:val="20"/>
        </w:rPr>
        <w:t> </w:t>
      </w:r>
      <w:r>
        <w:rPr>
          <w:spacing w:val="-1"/>
          <w:sz w:val="20"/>
        </w:rPr>
        <w:t>新用户冷启动问题，设计灵感推荐、案例广场等核心模块，撰写 </w:t>
      </w:r>
      <w:r>
        <w:rPr>
          <w:rFonts w:ascii="Times New Roman" w:hAnsi="Times New Roman" w:eastAsia="Times New Roman"/>
          <w:sz w:val="20"/>
        </w:rPr>
        <w:t>PRD</w:t>
      </w:r>
      <w:r>
        <w:rPr>
          <w:rFonts w:ascii="Times New Roman" w:hAnsi="Times New Roman" w:eastAsia="Times New Roman"/>
          <w:spacing w:val="-12"/>
          <w:sz w:val="20"/>
        </w:rPr>
        <w:t> </w:t>
      </w:r>
      <w:r>
        <w:rPr>
          <w:sz w:val="20"/>
        </w:rPr>
        <w:t>并推动研发落地；独立搭建含</w:t>
      </w:r>
      <w:r>
        <w:rPr>
          <w:spacing w:val="-9"/>
          <w:sz w:val="20"/>
        </w:rPr>
        <w:t>前后端的 </w:t>
      </w:r>
      <w:r>
        <w:rPr>
          <w:rFonts w:ascii="Times New Roman" w:hAnsi="Times New Roman" w:eastAsia="Times New Roman"/>
          <w:sz w:val="20"/>
        </w:rPr>
        <w:t>MVP</w:t>
      </w:r>
      <w:r>
        <w:rPr>
          <w:sz w:val="20"/>
        </w:rPr>
        <w:t>，方案支撑管理层产品方向决策。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196" w:lineRule="auto" w:before="0" w:after="0"/>
        <w:ind w:left="377" w:right="158" w:hanging="179"/>
        <w:jc w:val="both"/>
        <w:rPr>
          <w:sz w:val="20"/>
        </w:rPr>
      </w:pPr>
      <w:r>
        <w:rPr>
          <w:rFonts w:ascii="Times New Roman" w:hAnsi="Times New Roman" w:eastAsia="Times New Roman"/>
          <w:b/>
          <w:spacing w:val="-4"/>
          <w:sz w:val="20"/>
        </w:rPr>
        <w:t>BA</w:t>
      </w:r>
      <w:r>
        <w:rPr>
          <w:rFonts w:ascii="Times New Roman" w:hAnsi="Times New Roman" w:eastAsia="Times New Roman"/>
          <w:b/>
          <w:spacing w:val="-9"/>
          <w:sz w:val="20"/>
        </w:rPr>
        <w:t> </w:t>
      </w:r>
      <w:r>
        <w:rPr>
          <w:rFonts w:ascii="Times New Roman" w:hAnsi="Times New Roman" w:eastAsia="Times New Roman"/>
          <w:b/>
          <w:spacing w:val="-4"/>
          <w:sz w:val="20"/>
        </w:rPr>
        <w:t>Agent</w:t>
      </w:r>
      <w:r>
        <w:rPr>
          <w:rFonts w:ascii="Times New Roman" w:hAnsi="Times New Roman" w:eastAsia="Times New Roman"/>
          <w:b/>
          <w:spacing w:val="-8"/>
          <w:sz w:val="20"/>
        </w:rPr>
        <w:t> </w:t>
      </w:r>
      <w:r>
        <w:rPr>
          <w:rFonts w:ascii="Microsoft JhengHei" w:hAnsi="Microsoft JhengHei" w:eastAsia="Microsoft JhengHei"/>
          <w:b/>
          <w:spacing w:val="-4"/>
          <w:sz w:val="20"/>
        </w:rPr>
        <w:t>评测体系构建：</w:t>
      </w:r>
      <w:r>
        <w:rPr>
          <w:spacing w:val="-6"/>
          <w:sz w:val="20"/>
        </w:rPr>
        <w:t>参与商业分析场景评测集 </w:t>
      </w:r>
      <w:r>
        <w:rPr>
          <w:rFonts w:ascii="Times New Roman" w:hAnsi="Times New Roman" w:eastAsia="Times New Roman"/>
          <w:spacing w:val="-4"/>
          <w:sz w:val="20"/>
        </w:rPr>
        <w:t>0</w:t>
      </w:r>
      <w:r>
        <w:rPr>
          <w:rFonts w:ascii="Times New Roman" w:hAnsi="Times New Roman" w:eastAsia="Times New Roman"/>
          <w:spacing w:val="-9"/>
          <w:sz w:val="20"/>
        </w:rPr>
        <w:t> </w:t>
      </w:r>
      <w:r>
        <w:rPr>
          <w:spacing w:val="-13"/>
          <w:sz w:val="20"/>
        </w:rPr>
        <w:t>到 </w:t>
      </w:r>
      <w:r>
        <w:rPr>
          <w:rFonts w:ascii="Times New Roman" w:hAnsi="Times New Roman" w:eastAsia="Times New Roman"/>
          <w:spacing w:val="-4"/>
          <w:sz w:val="20"/>
        </w:rPr>
        <w:t>1</w:t>
      </w:r>
      <w:r>
        <w:rPr>
          <w:rFonts w:ascii="Times New Roman" w:hAnsi="Times New Roman" w:eastAsia="Times New Roman"/>
          <w:spacing w:val="-6"/>
          <w:sz w:val="20"/>
        </w:rPr>
        <w:t> </w:t>
      </w:r>
      <w:r>
        <w:rPr>
          <w:spacing w:val="-6"/>
          <w:sz w:val="20"/>
        </w:rPr>
        <w:t>建设，将商业分析流程拆解为 </w:t>
      </w:r>
      <w:r>
        <w:rPr>
          <w:rFonts w:ascii="Times New Roman" w:hAnsi="Times New Roman" w:eastAsia="Times New Roman"/>
          <w:spacing w:val="-4"/>
          <w:sz w:val="20"/>
        </w:rPr>
        <w:t>3</w:t>
      </w:r>
      <w:r>
        <w:rPr>
          <w:rFonts w:ascii="Times New Roman" w:hAnsi="Times New Roman" w:eastAsia="Times New Roman"/>
          <w:spacing w:val="8"/>
          <w:sz w:val="20"/>
        </w:rPr>
        <w:t> </w:t>
      </w:r>
      <w:r>
        <w:rPr>
          <w:spacing w:val="-4"/>
          <w:sz w:val="20"/>
        </w:rPr>
        <w:t>大阶段、</w:t>
      </w:r>
      <w:r>
        <w:rPr>
          <w:rFonts w:ascii="Times New Roman" w:hAnsi="Times New Roman" w:eastAsia="Times New Roman"/>
          <w:spacing w:val="-4"/>
          <w:sz w:val="20"/>
        </w:rPr>
        <w:t>12</w:t>
      </w:r>
      <w:r>
        <w:rPr>
          <w:rFonts w:ascii="Times New Roman" w:hAnsi="Times New Roman" w:eastAsia="Times New Roman"/>
          <w:spacing w:val="7"/>
          <w:sz w:val="20"/>
        </w:rPr>
        <w:t> </w:t>
      </w:r>
      <w:r>
        <w:rPr>
          <w:spacing w:val="-4"/>
          <w:sz w:val="20"/>
        </w:rPr>
        <w:t>个二</w:t>
      </w:r>
      <w:r>
        <w:rPr>
          <w:spacing w:val="-2"/>
          <w:sz w:val="20"/>
        </w:rPr>
        <w:t>级场景，覆盖销售、运营、商分、产品 </w:t>
      </w:r>
      <w:r>
        <w:rPr>
          <w:rFonts w:ascii="Times New Roman" w:hAnsi="Times New Roman" w:eastAsia="Times New Roman"/>
          <w:sz w:val="20"/>
        </w:rPr>
        <w:t>4 </w:t>
      </w:r>
      <w:r>
        <w:rPr>
          <w:spacing w:val="-2"/>
          <w:sz w:val="20"/>
        </w:rPr>
        <w:t>类核心角色；设计评测价值评分框架，通过 </w:t>
      </w:r>
      <w:r>
        <w:rPr>
          <w:rFonts w:ascii="Times New Roman" w:hAnsi="Times New Roman" w:eastAsia="Times New Roman"/>
          <w:sz w:val="20"/>
        </w:rPr>
        <w:t>LLM </w:t>
      </w:r>
      <w:r>
        <w:rPr>
          <w:sz w:val="20"/>
        </w:rPr>
        <w:t>对数万条用户</w:t>
      </w:r>
    </w:p>
    <w:p>
      <w:pPr>
        <w:pStyle w:val="BodyText"/>
        <w:spacing w:line="232" w:lineRule="auto" w:before="5"/>
        <w:ind w:firstLine="0"/>
        <w:jc w:val="both"/>
      </w:pPr>
      <w:r>
        <w:rPr>
          <w:rFonts w:ascii="Times New Roman" w:eastAsia="Times New Roman"/>
          <w:spacing w:val="-2"/>
        </w:rPr>
        <w:t>query </w:t>
      </w:r>
      <w:r>
        <w:rPr>
          <w:spacing w:val="-2"/>
        </w:rPr>
        <w:t>自动化打分筛选，按业务重要性分层抽样组卷并引入外部数据对照，交付</w:t>
      </w:r>
      <w:r>
        <w:rPr>
          <w:rFonts w:ascii="Times New Roman" w:eastAsia="Times New Roman"/>
          <w:spacing w:val="-2"/>
        </w:rPr>
        <w:t>Benchmark </w:t>
      </w:r>
      <w:r>
        <w:rPr>
          <w:spacing w:val="-2"/>
        </w:rPr>
        <w:t>作为模型评估与产品迭代核心依据。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196" w:lineRule="auto" w:before="0" w:after="0"/>
        <w:ind w:left="377" w:right="158" w:hanging="179"/>
        <w:jc w:val="both"/>
        <w:rPr>
          <w:sz w:val="20"/>
        </w:rPr>
      </w:pPr>
      <w:r>
        <w:rPr>
          <w:rFonts w:ascii="Microsoft JhengHei" w:hAnsi="Microsoft JhengHei" w:eastAsia="Microsoft JhengHei"/>
          <w:b/>
          <w:spacing w:val="-3"/>
          <w:sz w:val="20"/>
        </w:rPr>
        <w:t>站外热词 </w:t>
      </w:r>
      <w:r>
        <w:rPr>
          <w:rFonts w:ascii="Times New Roman" w:hAnsi="Times New Roman" w:eastAsia="Times New Roman"/>
          <w:b/>
          <w:sz w:val="20"/>
        </w:rPr>
        <w:t>Skill</w:t>
      </w:r>
      <w:r>
        <w:rPr>
          <w:rFonts w:ascii="Times New Roman" w:hAnsi="Times New Roman" w:eastAsia="Times New Roman"/>
          <w:b/>
          <w:spacing w:val="-12"/>
          <w:sz w:val="20"/>
        </w:rPr>
        <w:t> </w:t>
      </w:r>
      <w:r>
        <w:rPr>
          <w:rFonts w:ascii="Microsoft JhengHei" w:hAnsi="Microsoft JhengHei" w:eastAsia="Microsoft JhengHei"/>
          <w:b/>
          <w:sz w:val="20"/>
        </w:rPr>
        <w:t>全链路建设：</w:t>
      </w:r>
      <w:r>
        <w:rPr>
          <w:spacing w:val="-2"/>
          <w:sz w:val="20"/>
        </w:rPr>
        <w:t>重构商分团队站外热词分析流程，产出 </w:t>
      </w:r>
      <w:r>
        <w:rPr>
          <w:rFonts w:ascii="Times New Roman" w:hAnsi="Times New Roman" w:eastAsia="Times New Roman"/>
          <w:sz w:val="20"/>
        </w:rPr>
        <w:t>hotwords-analysis skill</w:t>
      </w:r>
      <w:r>
        <w:rPr>
          <w:spacing w:val="-7"/>
          <w:sz w:val="20"/>
        </w:rPr>
        <w:t>，并从 </w:t>
      </w:r>
      <w:r>
        <w:rPr>
          <w:rFonts w:ascii="Times New Roman" w:hAnsi="Times New Roman" w:eastAsia="Times New Roman"/>
          <w:sz w:val="20"/>
        </w:rPr>
        <w:t>Agent </w:t>
      </w:r>
      <w:r>
        <w:rPr>
          <w:sz w:val="20"/>
        </w:rPr>
        <w:t>日</w:t>
      </w:r>
      <w:r>
        <w:rPr>
          <w:spacing w:val="-8"/>
          <w:sz w:val="20"/>
        </w:rPr>
        <w:t>志中捞取相关 </w:t>
      </w:r>
      <w:r>
        <w:rPr>
          <w:rFonts w:ascii="Times New Roman" w:hAnsi="Times New Roman" w:eastAsia="Times New Roman"/>
          <w:sz w:val="20"/>
        </w:rPr>
        <w:t>case</w:t>
      </w:r>
      <w:r>
        <w:rPr>
          <w:rFonts w:ascii="Times New Roman" w:hAnsi="Times New Roman" w:eastAsia="Times New Roman"/>
          <w:spacing w:val="-13"/>
          <w:sz w:val="20"/>
        </w:rPr>
        <w:t> </w:t>
      </w:r>
      <w:r>
        <w:rPr>
          <w:sz w:val="20"/>
        </w:rPr>
        <w:t>跑通端到端验证，经业务方评审后使用；推动新增小红书和点评数据源，测试通过后在</w:t>
      </w:r>
    </w:p>
    <w:p>
      <w:pPr>
        <w:pStyle w:val="BodyText"/>
        <w:spacing w:line="229" w:lineRule="exact"/>
        <w:ind w:right="0" w:firstLine="0"/>
        <w:jc w:val="both"/>
      </w:pPr>
      <w:r>
        <w:rPr>
          <w:rFonts w:ascii="Times New Roman" w:eastAsia="Times New Roman"/>
          <w:spacing w:val="-2"/>
        </w:rPr>
        <w:t>BA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  <w:spacing w:val="-2"/>
        </w:rPr>
        <w:t>Agent</w:t>
      </w:r>
      <w:r>
        <w:rPr>
          <w:rFonts w:ascii="Times New Roman" w:eastAsia="Times New Roman"/>
          <w:spacing w:val="-7"/>
        </w:rPr>
        <w:t> </w:t>
      </w:r>
      <w:r>
        <w:rPr>
          <w:spacing w:val="-5"/>
        </w:rPr>
        <w:t>上线。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196" w:lineRule="auto" w:before="15" w:after="0"/>
        <w:ind w:left="377" w:right="158" w:hanging="179"/>
        <w:jc w:val="both"/>
        <w:rPr>
          <w:sz w:val="20"/>
        </w:rPr>
      </w:pPr>
      <w:r>
        <w:rPr>
          <w:rFonts w:ascii="Times New Roman" w:hAnsi="Times New Roman" w:eastAsia="Times New Roman"/>
          <w:b/>
          <w:spacing w:val="-2"/>
          <w:sz w:val="20"/>
        </w:rPr>
        <w:t>Skill</w:t>
      </w:r>
      <w:r>
        <w:rPr>
          <w:rFonts w:ascii="Times New Roman" w:hAnsi="Times New Roman" w:eastAsia="Times New Roman"/>
          <w:b/>
          <w:spacing w:val="-11"/>
          <w:sz w:val="20"/>
        </w:rPr>
        <w:t> </w:t>
      </w:r>
      <w:r>
        <w:rPr>
          <w:rFonts w:ascii="Microsoft JhengHei" w:hAnsi="Microsoft JhengHei" w:eastAsia="Microsoft JhengHei"/>
          <w:b/>
          <w:spacing w:val="-2"/>
          <w:sz w:val="20"/>
        </w:rPr>
        <w:t>生命周期管理：</w:t>
      </w:r>
      <w:r>
        <w:rPr>
          <w:spacing w:val="-2"/>
          <w:sz w:val="20"/>
        </w:rPr>
        <w:t>参与部门</w:t>
      </w:r>
      <w:r>
        <w:rPr>
          <w:rFonts w:ascii="Times New Roman" w:hAnsi="Times New Roman" w:eastAsia="Times New Roman"/>
          <w:spacing w:val="-2"/>
          <w:sz w:val="20"/>
        </w:rPr>
        <w:t>AI</w:t>
      </w:r>
      <w:r>
        <w:rPr>
          <w:rFonts w:ascii="Times New Roman" w:hAnsi="Times New Roman" w:eastAsia="Times New Roman"/>
          <w:spacing w:val="-10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Agent</w:t>
      </w:r>
      <w:r>
        <w:rPr>
          <w:rFonts w:ascii="Times New Roman" w:hAnsi="Times New Roman" w:eastAsia="Times New Roman"/>
          <w:spacing w:val="-11"/>
          <w:sz w:val="20"/>
        </w:rPr>
        <w:t> </w:t>
      </w:r>
      <w:r>
        <w:rPr>
          <w:spacing w:val="-5"/>
          <w:sz w:val="20"/>
        </w:rPr>
        <w:t>能力层建设，推进 </w:t>
      </w:r>
      <w:r>
        <w:rPr>
          <w:rFonts w:ascii="Times New Roman" w:hAnsi="Times New Roman" w:eastAsia="Times New Roman"/>
          <w:spacing w:val="-2"/>
          <w:sz w:val="20"/>
        </w:rPr>
        <w:t>Skill</w:t>
      </w:r>
      <w:r>
        <w:rPr>
          <w:rFonts w:ascii="Times New Roman" w:hAnsi="Times New Roman" w:eastAsia="Times New Roman"/>
          <w:spacing w:val="-10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Factory</w:t>
      </w:r>
      <w:r>
        <w:rPr>
          <w:spacing w:val="-5"/>
          <w:sz w:val="20"/>
        </w:rPr>
        <w:t>、分发协议和 </w:t>
      </w:r>
      <w:r>
        <w:rPr>
          <w:rFonts w:ascii="Times New Roman" w:hAnsi="Times New Roman" w:eastAsia="Times New Roman"/>
          <w:spacing w:val="-2"/>
          <w:sz w:val="20"/>
        </w:rPr>
        <w:t>Golden</w:t>
      </w:r>
      <w:r>
        <w:rPr>
          <w:rFonts w:ascii="Times New Roman" w:hAnsi="Times New Roman" w:eastAsia="Times New Roman"/>
          <w:spacing w:val="-1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Set</w:t>
      </w:r>
      <w:r>
        <w:rPr>
          <w:rFonts w:ascii="Times New Roman" w:hAnsi="Times New Roman" w:eastAsia="Times New Roman"/>
          <w:sz w:val="20"/>
        </w:rPr>
        <w:t> </w:t>
      </w:r>
      <w:r>
        <w:rPr>
          <w:spacing w:val="-2"/>
          <w:sz w:val="20"/>
        </w:rPr>
        <w:t>引擎三大模</w:t>
      </w:r>
      <w:r>
        <w:rPr>
          <w:spacing w:val="-1"/>
          <w:sz w:val="20"/>
        </w:rPr>
        <w:t>块，实现从需求到评估的闭环，支持 </w:t>
      </w:r>
      <w:r>
        <w:rPr>
          <w:rFonts w:ascii="Times New Roman" w:hAnsi="Times New Roman" w:eastAsia="Times New Roman"/>
          <w:sz w:val="20"/>
        </w:rPr>
        <w:t>AI Agent </w:t>
      </w:r>
      <w:r>
        <w:rPr>
          <w:sz w:val="20"/>
        </w:rPr>
        <w:t>规模化高质量交付。</w:t>
      </w:r>
    </w:p>
    <w:p>
      <w:pPr>
        <w:pStyle w:val="ListParagraph"/>
        <w:spacing w:after="0" w:line="196" w:lineRule="auto"/>
        <w:jc w:val="both"/>
        <w:rPr>
          <w:sz w:val="20"/>
        </w:rPr>
        <w:sectPr>
          <w:type w:val="continuous"/>
          <w:pgSz w:w="11910" w:h="16840"/>
          <w:pgMar w:top="1000" w:bottom="280" w:left="1133" w:right="992"/>
        </w:sectPr>
      </w:pPr>
    </w:p>
    <w:p>
      <w:pPr>
        <w:tabs>
          <w:tab w:pos="9620" w:val="right" w:leader="none"/>
        </w:tabs>
        <w:spacing w:line="415" w:lineRule="exact" w:before="15"/>
        <w:ind w:left="19" w:right="0" w:firstLine="0"/>
        <w:jc w:val="left"/>
        <w:rPr>
          <w:rFonts w:ascii="Times New Roman" w:eastAsia="Times New Roman"/>
          <w:sz w:val="24"/>
        </w:rPr>
      </w:pPr>
      <w:r>
        <w:rPr>
          <w:position w:val="-3"/>
        </w:rPr>
        <w:drawing>
          <wp:inline distT="0" distB="0" distL="0" distR="0">
            <wp:extent cx="182165" cy="18216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65" cy="1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eastAsia="Times New Roman"/>
          <w:spacing w:val="33"/>
          <w:sz w:val="20"/>
        </w:rPr>
        <w:t> </w:t>
      </w:r>
      <w:r>
        <w:rPr>
          <w:rFonts w:ascii="Microsoft JhengHei" w:eastAsia="Microsoft JhengHei"/>
          <w:b/>
          <w:sz w:val="24"/>
        </w:rPr>
        <w:t>月之暗面</w:t>
      </w:r>
      <w:r>
        <w:rPr>
          <w:rFonts w:ascii="Times New Roman" w:eastAsia="Times New Roman"/>
          <w:sz w:val="20"/>
        </w:rPr>
        <w:t>,</w:t>
      </w:r>
      <w:r>
        <w:rPr>
          <w:rFonts w:ascii="Times New Roman" w:eastAsia="Times New Roman"/>
          <w:spacing w:val="-1"/>
          <w:sz w:val="20"/>
        </w:rPr>
        <w:t> </w:t>
      </w:r>
      <w:r>
        <w:rPr>
          <w:rFonts w:ascii="Times New Roman" w:eastAsia="Times New Roman"/>
          <w:sz w:val="20"/>
        </w:rPr>
        <w:t>Search</w:t>
      </w:r>
      <w:r>
        <w:rPr>
          <w:rFonts w:ascii="Times New Roman" w:eastAsia="Times New Roman"/>
          <w:spacing w:val="-1"/>
          <w:sz w:val="20"/>
        </w:rPr>
        <w:t> </w:t>
      </w:r>
      <w:r>
        <w:rPr>
          <w:rFonts w:ascii="Times New Roman" w:eastAsia="Times New Roman"/>
          <w:sz w:val="20"/>
        </w:rPr>
        <w:t>&amp;</w:t>
      </w:r>
      <w:r>
        <w:rPr>
          <w:rFonts w:ascii="Times New Roman" w:eastAsia="Times New Roman"/>
          <w:spacing w:val="-1"/>
          <w:sz w:val="20"/>
        </w:rPr>
        <w:t> </w:t>
      </w:r>
      <w:r>
        <w:rPr>
          <w:rFonts w:ascii="Times New Roman" w:eastAsia="Times New Roman"/>
          <w:sz w:val="20"/>
        </w:rPr>
        <w:t>Rec,</w:t>
      </w:r>
      <w:r>
        <w:rPr>
          <w:rFonts w:ascii="Times New Roman" w:eastAsia="Times New Roman"/>
          <w:spacing w:val="-1"/>
          <w:sz w:val="20"/>
        </w:rPr>
        <w:t> </w:t>
      </w:r>
      <w:r>
        <w:rPr>
          <w:rFonts w:ascii="Times New Roman" w:eastAsia="Times New Roman"/>
          <w:sz w:val="20"/>
        </w:rPr>
        <w:t>AI</w:t>
      </w:r>
      <w:r>
        <w:rPr>
          <w:rFonts w:ascii="Times New Roman" w:eastAsia="Times New Roman"/>
          <w:spacing w:val="-1"/>
          <w:sz w:val="20"/>
        </w:rPr>
        <w:t> </w:t>
      </w:r>
      <w:r>
        <w:rPr>
          <w:sz w:val="20"/>
        </w:rPr>
        <w:t>产品实习生</w:t>
      </w:r>
      <w:r>
        <w:rPr>
          <w:sz w:val="20"/>
        </w:rPr>
        <w:tab/>
      </w:r>
      <w:r>
        <w:rPr>
          <w:rFonts w:ascii="Times New Roman" w:eastAsia="Times New Roman"/>
          <w:spacing w:val="-2"/>
          <w:sz w:val="24"/>
        </w:rPr>
        <w:t>2025.08 </w:t>
      </w:r>
      <w:r>
        <w:rPr>
          <w:rFonts w:ascii="Times New Roman" w:eastAsia="Times New Roman"/>
          <w:sz w:val="24"/>
        </w:rPr>
        <w:t>- 2025.11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196" w:lineRule="auto" w:before="21" w:after="0"/>
        <w:ind w:left="377" w:right="158" w:hanging="179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20"/>
        </w:rPr>
        <w:t>社区内部 </w:t>
      </w:r>
      <w:r>
        <w:rPr>
          <w:rFonts w:ascii="Times New Roman" w:hAnsi="Times New Roman" w:eastAsia="Times New Roman"/>
          <w:b/>
          <w:spacing w:val="-2"/>
          <w:sz w:val="20"/>
        </w:rPr>
        <w:t>Agent</w:t>
      </w:r>
      <w:r>
        <w:rPr>
          <w:rFonts w:ascii="Times New Roman" w:hAnsi="Times New Roman" w:eastAsia="Times New Roman"/>
          <w:b/>
          <w:spacing w:val="-10"/>
          <w:sz w:val="20"/>
        </w:rPr>
        <w:t> </w:t>
      </w:r>
      <w:r>
        <w:rPr>
          <w:rFonts w:ascii="Microsoft JhengHei" w:hAnsi="Microsoft JhengHei" w:eastAsia="Microsoft JhengHei"/>
          <w:b/>
          <w:spacing w:val="-2"/>
          <w:sz w:val="20"/>
        </w:rPr>
        <w:t>设计：</w:t>
      </w:r>
      <w:r>
        <w:rPr>
          <w:spacing w:val="-9"/>
          <w:sz w:val="20"/>
        </w:rPr>
        <w:t>横向研究前沿 </w:t>
      </w:r>
      <w:r>
        <w:rPr>
          <w:rFonts w:ascii="Times New Roman" w:hAnsi="Times New Roman" w:eastAsia="Times New Roman"/>
          <w:spacing w:val="-2"/>
          <w:sz w:val="20"/>
        </w:rPr>
        <w:t>AI</w:t>
      </w:r>
      <w:r>
        <w:rPr>
          <w:rFonts w:ascii="Times New Roman" w:hAnsi="Times New Roman" w:eastAsia="Times New Roman"/>
          <w:spacing w:val="-11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Native</w:t>
      </w:r>
      <w:r>
        <w:rPr>
          <w:rFonts w:ascii="Times New Roman" w:hAnsi="Times New Roman" w:eastAsia="Times New Roman"/>
          <w:spacing w:val="-10"/>
          <w:sz w:val="20"/>
        </w:rPr>
        <w:t> </w:t>
      </w:r>
      <w:r>
        <w:rPr>
          <w:spacing w:val="-7"/>
          <w:sz w:val="20"/>
        </w:rPr>
        <w:t>应用和互联网应用的 </w:t>
      </w:r>
      <w:r>
        <w:rPr>
          <w:rFonts w:ascii="Times New Roman" w:hAnsi="Times New Roman" w:eastAsia="Times New Roman"/>
          <w:spacing w:val="-2"/>
          <w:sz w:val="20"/>
        </w:rPr>
        <w:t>AI+</w:t>
      </w:r>
      <w:r>
        <w:rPr>
          <w:rFonts w:ascii="Times New Roman" w:hAnsi="Times New Roman" w:eastAsia="Times New Roman"/>
          <w:spacing w:val="-11"/>
          <w:sz w:val="20"/>
        </w:rPr>
        <w:t> </w:t>
      </w:r>
      <w:r>
        <w:rPr>
          <w:spacing w:val="-7"/>
          <w:sz w:val="20"/>
        </w:rPr>
        <w:t>动作，探索并设计 </w:t>
      </w:r>
      <w:r>
        <w:rPr>
          <w:rFonts w:ascii="Times New Roman" w:hAnsi="Times New Roman" w:eastAsia="Times New Roman"/>
          <w:spacing w:val="-2"/>
          <w:sz w:val="20"/>
        </w:rPr>
        <w:t>Kimi</w:t>
      </w:r>
      <w:r>
        <w:rPr>
          <w:spacing w:val="-2"/>
          <w:sz w:val="20"/>
        </w:rPr>
        <w:t>“发现”社</w:t>
      </w:r>
      <w:r>
        <w:rPr>
          <w:spacing w:val="-6"/>
          <w:sz w:val="20"/>
        </w:rPr>
        <w:t>区下的 </w:t>
      </w:r>
      <w:r>
        <w:rPr>
          <w:rFonts w:ascii="Times New Roman" w:hAnsi="Times New Roman" w:eastAsia="Times New Roman"/>
          <w:sz w:val="20"/>
        </w:rPr>
        <w:t>Agent </w:t>
      </w:r>
      <w:r>
        <w:rPr>
          <w:sz w:val="20"/>
        </w:rPr>
        <w:t>智能体；跟踪数据指标并设计模型兜底策略，为社区产品功能迭代提供决策依据。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196" w:lineRule="auto" w:before="3" w:after="0"/>
        <w:ind w:left="377" w:right="158" w:hanging="179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z w:val="20"/>
        </w:rPr>
        <w:t>核心功能优化提需：</w:t>
      </w:r>
      <w:r>
        <w:rPr>
          <w:spacing w:val="-1"/>
          <w:sz w:val="20"/>
        </w:rPr>
        <w:t>主导社区动态发布页、智能体主页等关键模块优化，独立完成 </w:t>
      </w:r>
      <w:r>
        <w:rPr>
          <w:rFonts w:ascii="Times New Roman" w:hAnsi="Times New Roman" w:eastAsia="Times New Roman"/>
          <w:sz w:val="20"/>
        </w:rPr>
        <w:t>PRD </w:t>
      </w:r>
      <w:r>
        <w:rPr>
          <w:sz w:val="20"/>
        </w:rPr>
        <w:t>撰写和原型图绘</w:t>
      </w:r>
      <w:r>
        <w:rPr>
          <w:spacing w:val="-2"/>
          <w:sz w:val="20"/>
        </w:rPr>
        <w:t>制，提升社区中用户内容发现效率与互动频率。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323" w:lineRule="exact" w:before="0" w:after="0"/>
        <w:ind w:left="376" w:right="0" w:hanging="178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20"/>
        </w:rPr>
        <w:t>内容运营：</w:t>
      </w:r>
      <w:r>
        <w:rPr>
          <w:spacing w:val="-2"/>
          <w:sz w:val="20"/>
        </w:rPr>
        <w:t>参与内测阶段冷启动策略与宣发执行，持续迭代优化智能体</w:t>
      </w:r>
      <w:r>
        <w:rPr>
          <w:rFonts w:ascii="Times New Roman" w:hAnsi="Times New Roman" w:eastAsia="Times New Roman"/>
          <w:spacing w:val="-2"/>
          <w:sz w:val="20"/>
        </w:rPr>
        <w:t>Prompt</w:t>
      </w:r>
      <w:r>
        <w:rPr>
          <w:spacing w:val="-3"/>
          <w:sz w:val="20"/>
        </w:rPr>
        <w:t>，提升内容生成效率与质量。</w:t>
      </w:r>
    </w:p>
    <w:p>
      <w:pPr>
        <w:pStyle w:val="Heading2"/>
        <w:spacing w:before="1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731519</wp:posOffset>
                </wp:positionH>
                <wp:positionV relativeFrom="paragraph">
                  <wp:posOffset>356707</wp:posOffset>
                </wp:positionV>
                <wp:extent cx="609727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28.087214pt;width:480.1pt;height:.1pt;mso-position-horizontal-relative:page;mso-position-vertical-relative:paragraph;z-index:-15726080;mso-wrap-distance-left:0;mso-wrap-distance-right:0" id="docshape3" coordorigin="1152,562" coordsize="9602,0" path="m1152,562l10753,56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研究课题" w:id="9"/>
      <w:bookmarkEnd w:id="9"/>
      <w:r>
        <w:rPr/>
      </w:r>
      <w:r>
        <w:rPr>
          <w:spacing w:val="-3"/>
        </w:rPr>
        <w:t>研究课题</w:t>
      </w:r>
    </w:p>
    <w:p>
      <w:pPr>
        <w:tabs>
          <w:tab w:pos="8823" w:val="left" w:leader="none"/>
        </w:tabs>
        <w:spacing w:line="415" w:lineRule="exact" w:before="63"/>
        <w:ind w:left="19" w:right="0" w:firstLine="0"/>
        <w:jc w:val="left"/>
        <w:rPr>
          <w:sz w:val="20"/>
        </w:rPr>
      </w:pPr>
      <w:bookmarkStart w:name="基于 VLM 语义引导与 MoE 混合的多模态目标重识别| 专利 1 项" w:id="10"/>
      <w:bookmarkEnd w:id="10"/>
      <w:r>
        <w:rPr/>
      </w:r>
      <w:r>
        <w:rPr>
          <w:rFonts w:ascii="Microsoft JhengHei" w:eastAsia="Microsoft JhengHei"/>
          <w:b/>
          <w:sz w:val="24"/>
        </w:rPr>
        <w:t>基于</w:t>
      </w:r>
      <w:r>
        <w:rPr>
          <w:rFonts w:ascii="Microsoft JhengHei" w:eastAsia="Microsoft JhengHei"/>
          <w:b/>
          <w:spacing w:val="-15"/>
          <w:sz w:val="24"/>
        </w:rPr>
        <w:t> </w:t>
      </w:r>
      <w:r>
        <w:rPr>
          <w:rFonts w:ascii="Times New Roman" w:eastAsia="Times New Roman"/>
          <w:b/>
          <w:sz w:val="24"/>
        </w:rPr>
        <w:t>VLM</w:t>
      </w:r>
      <w:r>
        <w:rPr>
          <w:rFonts w:ascii="Times New Roman" w:eastAsia="Times New Roman"/>
          <w:b/>
          <w:spacing w:val="-15"/>
          <w:sz w:val="24"/>
        </w:rPr>
        <w:t> </w:t>
      </w:r>
      <w:r>
        <w:rPr>
          <w:rFonts w:ascii="Microsoft JhengHei" w:eastAsia="Microsoft JhengHei"/>
          <w:b/>
          <w:sz w:val="24"/>
        </w:rPr>
        <w:t>语义引导</w:t>
      </w:r>
      <w:r>
        <w:rPr>
          <w:rFonts w:ascii="Microsoft JhengHei" w:eastAsia="Microsoft JhengHei"/>
          <w:b/>
          <w:spacing w:val="59"/>
          <w:sz w:val="24"/>
        </w:rPr>
        <w:t>与</w:t>
      </w:r>
      <w:r>
        <w:rPr>
          <w:rFonts w:ascii="Times New Roman" w:eastAsia="Times New Roman"/>
          <w:b/>
          <w:sz w:val="24"/>
        </w:rPr>
        <w:t>MoE</w:t>
      </w:r>
      <w:r>
        <w:rPr>
          <w:rFonts w:ascii="Times New Roman" w:eastAsia="Times New Roman"/>
          <w:b/>
          <w:spacing w:val="-13"/>
          <w:sz w:val="24"/>
        </w:rPr>
        <w:t> </w:t>
      </w:r>
      <w:r>
        <w:rPr>
          <w:rFonts w:ascii="Microsoft JhengHei" w:eastAsia="Microsoft JhengHei"/>
          <w:b/>
          <w:sz w:val="24"/>
        </w:rPr>
        <w:t>混合的多模态目标重识别</w:t>
      </w:r>
      <w:r>
        <w:rPr>
          <w:rFonts w:ascii="Microsoft JhengHei" w:eastAsia="Microsoft JhengHei"/>
          <w:b/>
          <w:spacing w:val="-15"/>
          <w:sz w:val="24"/>
        </w:rPr>
        <w:t> </w:t>
      </w:r>
      <w:r>
        <w:rPr>
          <w:rFonts w:ascii="Times New Roman" w:eastAsia="Times New Roman"/>
          <w:sz w:val="20"/>
        </w:rPr>
        <w:t>|</w:t>
      </w:r>
      <w:r>
        <w:rPr>
          <w:rFonts w:ascii="Times New Roman" w:eastAsia="Times New Roman"/>
          <w:spacing w:val="-9"/>
          <w:sz w:val="20"/>
        </w:rPr>
        <w:t> </w:t>
      </w:r>
      <w:r>
        <w:rPr>
          <w:sz w:val="20"/>
        </w:rPr>
        <w:t>专利</w:t>
      </w:r>
      <w:r>
        <w:rPr>
          <w:spacing w:val="-51"/>
          <w:sz w:val="20"/>
        </w:rPr>
        <w:t> </w:t>
      </w:r>
      <w:r>
        <w:rPr>
          <w:rFonts w:ascii="Times New Roman" w:eastAsia="Times New Roman"/>
          <w:sz w:val="20"/>
        </w:rPr>
        <w:t>1</w:t>
      </w:r>
      <w:r>
        <w:rPr>
          <w:rFonts w:ascii="Times New Roman" w:eastAsia="Times New Roman"/>
          <w:spacing w:val="-9"/>
          <w:sz w:val="20"/>
        </w:rPr>
        <w:t> </w:t>
      </w:r>
      <w:r>
        <w:rPr>
          <w:spacing w:val="-10"/>
          <w:sz w:val="20"/>
        </w:rPr>
        <w:t>项</w:t>
      </w:r>
      <w:r>
        <w:rPr>
          <w:sz w:val="20"/>
        </w:rPr>
        <w:tab/>
      </w:r>
      <w:r>
        <w:rPr>
          <w:spacing w:val="-2"/>
          <w:sz w:val="20"/>
        </w:rPr>
        <w:t>独立完</w:t>
      </w:r>
      <w:r>
        <w:rPr>
          <w:spacing w:val="-10"/>
          <w:sz w:val="20"/>
        </w:rPr>
        <w:t>成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324" w:lineRule="exact" w:before="0" w:after="0"/>
        <w:ind w:left="376" w:right="0" w:hanging="178"/>
        <w:jc w:val="left"/>
        <w:rPr>
          <w:rFonts w:ascii="Times New Roman" w:hAnsi="Times New Roman" w:eastAsia="Times New Roman"/>
          <w:b/>
          <w:i/>
          <w:sz w:val="20"/>
        </w:rPr>
      </w:pPr>
      <w:r>
        <w:rPr>
          <w:rFonts w:ascii="Microsoft JhengHei" w:hAnsi="Microsoft JhengHei" w:eastAsia="Microsoft JhengHei"/>
          <w:b/>
          <w:spacing w:val="-2"/>
          <w:sz w:val="20"/>
        </w:rPr>
        <w:t>项目地址：</w:t>
      </w:r>
      <w:hyperlink r:id="rId11">
        <w:r>
          <w:rPr>
            <w:rFonts w:ascii="Times New Roman" w:hAnsi="Times New Roman" w:eastAsia="Times New Roman"/>
            <w:b/>
            <w:i/>
            <w:color w:val="7F7F7F"/>
            <w:spacing w:val="-2"/>
            <w:sz w:val="20"/>
          </w:rPr>
          <w:t>https://github.com/lucky-Coconutye/SemMoE-</w:t>
        </w:r>
        <w:r>
          <w:rPr>
            <w:rFonts w:ascii="Times New Roman" w:hAnsi="Times New Roman" w:eastAsia="Times New Roman"/>
            <w:b/>
            <w:i/>
            <w:color w:val="7F7F7F"/>
            <w:spacing w:val="-4"/>
            <w:sz w:val="20"/>
          </w:rPr>
          <w:t>ReID</w:t>
        </w:r>
      </w:hyperlink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184" w:lineRule="auto" w:before="29" w:after="0"/>
        <w:ind w:left="377" w:right="158" w:hanging="179"/>
        <w:jc w:val="left"/>
        <w:rPr>
          <w:sz w:val="20"/>
        </w:rPr>
      </w:pPr>
      <w:r>
        <w:rPr>
          <w:spacing w:val="-3"/>
          <w:sz w:val="20"/>
        </w:rPr>
        <w:t>针对多模态行人与车辆重识别中跨模态特征对齐不足、视觉语义利用不充分的问题，基于 </w:t>
      </w:r>
      <w:r>
        <w:rPr>
          <w:rFonts w:ascii="Times New Roman" w:hAnsi="Times New Roman" w:eastAsia="Times New Roman"/>
          <w:b/>
          <w:spacing w:val="-2"/>
          <w:sz w:val="20"/>
        </w:rPr>
        <w:t>MambaPro </w:t>
      </w:r>
      <w:r>
        <w:rPr>
          <w:spacing w:val="-2"/>
          <w:sz w:val="20"/>
        </w:rPr>
        <w:t>复现</w:t>
      </w:r>
      <w:r>
        <w:rPr>
          <w:spacing w:val="-8"/>
          <w:sz w:val="20"/>
        </w:rPr>
        <w:t>并改进 </w:t>
      </w:r>
      <w:r>
        <w:rPr>
          <w:rFonts w:ascii="Times New Roman" w:hAnsi="Times New Roman" w:eastAsia="Times New Roman"/>
          <w:sz w:val="20"/>
        </w:rPr>
        <w:t>RGB-NIR-T </w:t>
      </w:r>
      <w:r>
        <w:rPr>
          <w:spacing w:val="-8"/>
          <w:sz w:val="20"/>
        </w:rPr>
        <w:t>多模态 </w:t>
      </w:r>
      <w:r>
        <w:rPr>
          <w:rFonts w:ascii="Times New Roman" w:hAnsi="Times New Roman" w:eastAsia="Times New Roman"/>
          <w:sz w:val="20"/>
        </w:rPr>
        <w:t>ReID </w:t>
      </w:r>
      <w:r>
        <w:rPr>
          <w:sz w:val="20"/>
        </w:rPr>
        <w:t>框架，完成数据处理、模型训练、消融实验与结果分析</w:t>
      </w:r>
      <w:r>
        <w:rPr>
          <w:rFonts w:ascii="Microsoft JhengHei" w:hAnsi="Microsoft JhengHei" w:eastAsia="Microsoft JhengHei"/>
          <w:b/>
          <w:sz w:val="20"/>
        </w:rPr>
        <w:t>全流程</w:t>
      </w:r>
      <w:r>
        <w:rPr>
          <w:sz w:val="20"/>
        </w:rPr>
        <w:t>。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63" w:lineRule="exact" w:before="0" w:after="0"/>
        <w:ind w:left="376" w:right="0" w:hanging="178"/>
        <w:jc w:val="left"/>
        <w:rPr>
          <w:sz w:val="20"/>
        </w:rPr>
      </w:pPr>
      <w:r>
        <w:rPr>
          <w:sz w:val="20"/>
        </w:rPr>
        <w:t>设计</w:t>
      </w:r>
      <w:r>
        <w:rPr>
          <w:rFonts w:ascii="Microsoft JhengHei" w:hAnsi="Microsoft JhengHei" w:eastAsia="Microsoft JhengHei"/>
          <w:b/>
          <w:spacing w:val="-3"/>
          <w:sz w:val="20"/>
        </w:rPr>
        <w:t>多尺度 </w:t>
      </w:r>
      <w:r>
        <w:rPr>
          <w:rFonts w:ascii="Times New Roman" w:hAnsi="Times New Roman" w:eastAsia="Times New Roman"/>
          <w:b/>
          <w:sz w:val="20"/>
        </w:rPr>
        <w:t>MoE</w:t>
      </w:r>
      <w:r>
        <w:rPr>
          <w:rFonts w:ascii="Times New Roman" w:hAnsi="Times New Roman" w:eastAsia="Times New Roman"/>
          <w:b/>
          <w:spacing w:val="-5"/>
          <w:sz w:val="20"/>
        </w:rPr>
        <w:t> </w:t>
      </w:r>
      <w:r>
        <w:rPr>
          <w:rFonts w:ascii="Microsoft JhengHei" w:hAnsi="Microsoft JhengHei" w:eastAsia="Microsoft JhengHei"/>
          <w:b/>
          <w:sz w:val="20"/>
        </w:rPr>
        <w:t>特征增强</w:t>
      </w:r>
      <w:r>
        <w:rPr>
          <w:spacing w:val="-10"/>
          <w:sz w:val="20"/>
        </w:rPr>
        <w:t>模块，对 </w:t>
      </w:r>
      <w:r>
        <w:rPr>
          <w:rFonts w:ascii="Times New Roman" w:hAnsi="Times New Roman" w:eastAsia="Times New Roman"/>
          <w:sz w:val="20"/>
        </w:rPr>
        <w:t>ViT</w:t>
      </w:r>
      <w:r>
        <w:rPr>
          <w:rFonts w:ascii="Times New Roman" w:hAnsi="Times New Roman" w:eastAsia="Times New Roman"/>
          <w:spacing w:val="-5"/>
          <w:sz w:val="20"/>
        </w:rPr>
        <w:t> </w:t>
      </w:r>
      <w:r>
        <w:rPr>
          <w:rFonts w:ascii="Times New Roman" w:hAnsi="Times New Roman" w:eastAsia="Times New Roman"/>
          <w:sz w:val="20"/>
        </w:rPr>
        <w:t>patch</w:t>
      </w:r>
      <w:r>
        <w:rPr>
          <w:rFonts w:ascii="Times New Roman" w:hAnsi="Times New Roman" w:eastAsia="Times New Roman"/>
          <w:spacing w:val="-5"/>
          <w:sz w:val="20"/>
        </w:rPr>
        <w:t> </w:t>
      </w:r>
      <w:r>
        <w:rPr>
          <w:rFonts w:ascii="Times New Roman" w:hAnsi="Times New Roman" w:eastAsia="Times New Roman"/>
          <w:sz w:val="20"/>
        </w:rPr>
        <w:t>tokens</w:t>
      </w:r>
      <w:r>
        <w:rPr>
          <w:rFonts w:ascii="Times New Roman" w:hAnsi="Times New Roman" w:eastAsia="Times New Roman"/>
          <w:spacing w:val="-4"/>
          <w:sz w:val="20"/>
        </w:rPr>
        <w:t> </w:t>
      </w:r>
      <w:r>
        <w:rPr>
          <w:spacing w:val="-1"/>
          <w:sz w:val="20"/>
        </w:rPr>
        <w:t>进行多尺度滑动窗口池化，并通过门控网络实现样本</w:t>
      </w:r>
    </w:p>
    <w:p>
      <w:pPr>
        <w:pStyle w:val="BodyText"/>
        <w:spacing w:line="202" w:lineRule="exact"/>
        <w:ind w:left="0" w:right="72" w:firstLine="0"/>
        <w:jc w:val="right"/>
      </w:pPr>
      <w:r>
        <w:rPr>
          <w:spacing w:val="-4"/>
        </w:rPr>
        <w:t>级自适应专家选择；经消融验证双尺度配置最优，使 </w:t>
      </w:r>
      <w:r>
        <w:rPr>
          <w:rFonts w:ascii="Times New Roman" w:eastAsia="Times New Roman"/>
          <w:spacing w:val="-2"/>
        </w:rPr>
        <w:t>RGBNT100</w:t>
      </w:r>
      <w:r>
        <w:rPr>
          <w:rFonts w:ascii="Times New Roman" w:eastAsia="Times New Roman"/>
        </w:rPr>
        <w:t> </w:t>
      </w:r>
      <w:r>
        <w:rPr>
          <w:spacing w:val="-10"/>
        </w:rPr>
        <w:t>车辆数据集 </w:t>
      </w:r>
      <w:r>
        <w:rPr>
          <w:rFonts w:ascii="Times New Roman" w:eastAsia="Times New Roman"/>
          <w:spacing w:val="-2"/>
        </w:rPr>
        <w:t>mAP</w:t>
      </w:r>
      <w:r>
        <w:rPr>
          <w:rFonts w:ascii="Times New Roman" w:eastAsia="Times New Roman"/>
          <w:spacing w:val="1"/>
        </w:rPr>
        <w:t> </w:t>
      </w:r>
      <w:r>
        <w:rPr>
          <w:spacing w:val="-26"/>
        </w:rPr>
        <w:t>从 </w:t>
      </w:r>
      <w:r>
        <w:rPr>
          <w:rFonts w:ascii="Times New Roman" w:eastAsia="Times New Roman"/>
          <w:spacing w:val="-2"/>
        </w:rPr>
        <w:t>84.8%</w:t>
      </w:r>
      <w:r>
        <w:rPr>
          <w:rFonts w:ascii="Times New Roman" w:eastAsia="Times New Roman"/>
        </w:rPr>
        <w:t> </w:t>
      </w:r>
      <w:r>
        <w:rPr>
          <w:spacing w:val="-14"/>
        </w:rPr>
        <w:t>提升至 </w:t>
      </w:r>
      <w:r>
        <w:rPr>
          <w:rFonts w:ascii="Times New Roman" w:eastAsia="Times New Roman"/>
          <w:spacing w:val="-2"/>
        </w:rPr>
        <w:t>86.2%</w:t>
      </w:r>
      <w:r>
        <w:rPr>
          <w:spacing w:val="-10"/>
        </w:rPr>
        <w:t>。</w:t>
      </w:r>
    </w:p>
    <w:p>
      <w:pPr>
        <w:pStyle w:val="ListParagraph"/>
        <w:numPr>
          <w:ilvl w:val="0"/>
          <w:numId w:val="1"/>
        </w:numPr>
        <w:tabs>
          <w:tab w:pos="178" w:val="left" w:leader="none"/>
        </w:tabs>
        <w:spacing w:line="280" w:lineRule="exact" w:before="0" w:after="0"/>
        <w:ind w:left="178" w:right="158" w:hanging="178"/>
        <w:jc w:val="right"/>
        <w:rPr>
          <w:rFonts w:ascii="Microsoft JhengHei" w:hAnsi="Microsoft JhengHei" w:eastAsia="Microsoft JhengHei"/>
          <w:b/>
          <w:sz w:val="20"/>
        </w:rPr>
      </w:pPr>
      <w:r>
        <w:rPr>
          <w:spacing w:val="-8"/>
          <w:sz w:val="20"/>
        </w:rPr>
        <w:t>引入 </w:t>
      </w:r>
      <w:r>
        <w:rPr>
          <w:rFonts w:ascii="Times New Roman" w:hAnsi="Times New Roman" w:eastAsia="Times New Roman"/>
          <w:b/>
          <w:sz w:val="20"/>
        </w:rPr>
        <w:t>QwenVL</w:t>
      </w:r>
      <w:r>
        <w:rPr>
          <w:rFonts w:ascii="Times New Roman" w:hAnsi="Times New Roman" w:eastAsia="Times New Roman"/>
          <w:b/>
          <w:spacing w:val="-6"/>
          <w:sz w:val="20"/>
        </w:rPr>
        <w:t> </w:t>
      </w:r>
      <w:r>
        <w:rPr>
          <w:spacing w:val="5"/>
          <w:sz w:val="20"/>
        </w:rPr>
        <w:t>为多模态图像生成文本语义描述，使用 </w:t>
      </w:r>
      <w:r>
        <w:rPr>
          <w:rFonts w:ascii="Times New Roman" w:hAnsi="Times New Roman" w:eastAsia="Times New Roman"/>
          <w:sz w:val="20"/>
        </w:rPr>
        <w:t>CLIP</w:t>
      </w:r>
      <w:r>
        <w:rPr>
          <w:rFonts w:ascii="Times New Roman" w:hAnsi="Times New Roman" w:eastAsia="Times New Roman"/>
          <w:spacing w:val="8"/>
          <w:sz w:val="20"/>
        </w:rPr>
        <w:t> </w:t>
      </w:r>
      <w:r>
        <w:rPr>
          <w:spacing w:val="8"/>
          <w:sz w:val="20"/>
        </w:rPr>
        <w:t>编码为语义特征，并设计模态内</w:t>
      </w:r>
      <w:r>
        <w:rPr>
          <w:rFonts w:ascii="Microsoft JhengHei" w:hAnsi="Microsoft JhengHei" w:eastAsia="Microsoft JhengHei"/>
          <w:b/>
          <w:spacing w:val="5"/>
          <w:sz w:val="20"/>
        </w:rPr>
        <w:t>语义引导</w:t>
      </w:r>
    </w:p>
    <w:p>
      <w:pPr>
        <w:spacing w:line="257" w:lineRule="exact" w:before="0"/>
        <w:ind w:left="245" w:right="0" w:firstLine="0"/>
        <w:jc w:val="left"/>
        <w:rPr>
          <w:sz w:val="20"/>
        </w:rPr>
      </w:pPr>
      <w:r>
        <w:rPr>
          <w:rFonts w:ascii="Microsoft JhengHei" w:eastAsia="Microsoft JhengHei"/>
          <w:b/>
          <w:spacing w:val="-2"/>
          <w:sz w:val="20"/>
        </w:rPr>
        <w:t>（</w:t>
      </w:r>
      <w:r>
        <w:rPr>
          <w:rFonts w:ascii="Times New Roman" w:eastAsia="Times New Roman"/>
          <w:b/>
          <w:spacing w:val="-2"/>
          <w:sz w:val="20"/>
        </w:rPr>
        <w:t>IMSG</w:t>
      </w:r>
      <w:r>
        <w:rPr>
          <w:rFonts w:ascii="Microsoft JhengHei" w:eastAsia="Microsoft JhengHei"/>
          <w:b/>
          <w:spacing w:val="-2"/>
          <w:sz w:val="20"/>
        </w:rPr>
        <w:t>）</w:t>
      </w:r>
      <w:r>
        <w:rPr>
          <w:spacing w:val="-2"/>
          <w:sz w:val="20"/>
        </w:rPr>
        <w:t>与</w:t>
      </w:r>
      <w:r>
        <w:rPr>
          <w:rFonts w:ascii="Microsoft JhengHei" w:eastAsia="Microsoft JhengHei"/>
          <w:b/>
          <w:spacing w:val="-2"/>
          <w:sz w:val="20"/>
        </w:rPr>
        <w:t>跨模态文本融合（</w:t>
      </w:r>
      <w:r>
        <w:rPr>
          <w:rFonts w:ascii="Times New Roman" w:eastAsia="Times New Roman"/>
          <w:b/>
          <w:spacing w:val="-2"/>
          <w:sz w:val="20"/>
        </w:rPr>
        <w:t>CMTF</w:t>
      </w:r>
      <w:r>
        <w:rPr>
          <w:rFonts w:ascii="Microsoft JhengHei" w:eastAsia="Microsoft JhengHei"/>
          <w:b/>
          <w:spacing w:val="-2"/>
          <w:sz w:val="20"/>
        </w:rPr>
        <w:t>）</w:t>
      </w:r>
      <w:r>
        <w:rPr>
          <w:spacing w:val="-3"/>
          <w:sz w:val="20"/>
        </w:rPr>
        <w:t>机制，提升视觉特征的语义判别能力。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196" w:lineRule="auto" w:before="0" w:after="0"/>
        <w:ind w:left="377" w:right="76" w:hanging="179"/>
        <w:jc w:val="left"/>
        <w:rPr>
          <w:sz w:val="20"/>
        </w:rPr>
      </w:pPr>
      <w:r>
        <w:rPr>
          <w:spacing w:val="-3"/>
          <w:sz w:val="20"/>
        </w:rPr>
        <w:t>在</w:t>
      </w:r>
      <w:r>
        <w:rPr>
          <w:rFonts w:ascii="Times New Roman" w:hAnsi="Times New Roman" w:eastAsia="Times New Roman"/>
          <w:spacing w:val="-3"/>
          <w:sz w:val="20"/>
        </w:rPr>
        <w:t>RGBNT201 </w:t>
      </w:r>
      <w:r>
        <w:rPr>
          <w:spacing w:val="-3"/>
          <w:sz w:val="20"/>
        </w:rPr>
        <w:t>行人数据集</w:t>
      </w:r>
      <w:r>
        <w:rPr>
          <w:rFonts w:ascii="Times New Roman" w:hAnsi="Times New Roman" w:eastAsia="Times New Roman"/>
          <w:spacing w:val="-3"/>
          <w:sz w:val="20"/>
        </w:rPr>
        <w:t>mAP </w:t>
      </w:r>
      <w:r>
        <w:rPr>
          <w:spacing w:val="-17"/>
          <w:sz w:val="20"/>
        </w:rPr>
        <w:t>达到 </w:t>
      </w:r>
      <w:r>
        <w:rPr>
          <w:rFonts w:ascii="Times New Roman" w:hAnsi="Times New Roman" w:eastAsia="Times New Roman"/>
          <w:spacing w:val="-3"/>
          <w:sz w:val="20"/>
        </w:rPr>
        <w:t>80.5%</w:t>
      </w:r>
      <w:r>
        <w:rPr>
          <w:rFonts w:ascii="Microsoft JhengHei" w:hAnsi="Microsoft JhengHei" w:eastAsia="Microsoft JhengHei"/>
          <w:b/>
          <w:spacing w:val="-3"/>
          <w:sz w:val="20"/>
        </w:rPr>
        <w:t>（</w:t>
      </w:r>
      <w:r>
        <w:rPr>
          <w:rFonts w:ascii="Times New Roman" w:hAnsi="Times New Roman" w:eastAsia="Times New Roman"/>
          <w:b/>
          <w:spacing w:val="-3"/>
          <w:sz w:val="20"/>
        </w:rPr>
        <w:t>+2.4%</w:t>
      </w:r>
      <w:r>
        <w:rPr>
          <w:rFonts w:ascii="Microsoft JhengHei" w:hAnsi="Microsoft JhengHei" w:eastAsia="Microsoft JhengHei"/>
          <w:b/>
          <w:spacing w:val="-3"/>
          <w:sz w:val="20"/>
        </w:rPr>
        <w:t>）</w:t>
      </w:r>
      <w:r>
        <w:rPr>
          <w:spacing w:val="-3"/>
          <w:sz w:val="20"/>
        </w:rPr>
        <w:t>，</w:t>
      </w:r>
      <w:r>
        <w:rPr>
          <w:rFonts w:ascii="Times New Roman" w:hAnsi="Times New Roman" w:eastAsia="Times New Roman"/>
          <w:spacing w:val="-3"/>
          <w:sz w:val="20"/>
        </w:rPr>
        <w:t>RGBNT100 </w:t>
      </w:r>
      <w:r>
        <w:rPr>
          <w:spacing w:val="-3"/>
          <w:sz w:val="20"/>
        </w:rPr>
        <w:t>车辆数据集</w:t>
      </w:r>
      <w:r>
        <w:rPr>
          <w:rFonts w:ascii="Times New Roman" w:hAnsi="Times New Roman" w:eastAsia="Times New Roman"/>
          <w:spacing w:val="-3"/>
          <w:sz w:val="20"/>
        </w:rPr>
        <w:t>mAP </w:t>
      </w:r>
      <w:r>
        <w:rPr>
          <w:spacing w:val="-17"/>
          <w:sz w:val="20"/>
        </w:rPr>
        <w:t>达到 </w:t>
      </w:r>
      <w:r>
        <w:rPr>
          <w:rFonts w:ascii="Times New Roman" w:hAnsi="Times New Roman" w:eastAsia="Times New Roman"/>
          <w:spacing w:val="-3"/>
          <w:sz w:val="20"/>
        </w:rPr>
        <w:t>87.9%</w:t>
      </w:r>
      <w:r>
        <w:rPr>
          <w:rFonts w:ascii="Microsoft JhengHei" w:hAnsi="Microsoft JhengHei" w:eastAsia="Microsoft JhengHei"/>
          <w:b/>
          <w:spacing w:val="-3"/>
          <w:sz w:val="20"/>
        </w:rPr>
        <w:t>（</w:t>
      </w:r>
      <w:r>
        <w:rPr>
          <w:rFonts w:ascii="Times New Roman" w:hAnsi="Times New Roman" w:eastAsia="Times New Roman"/>
          <w:b/>
          <w:spacing w:val="-3"/>
          <w:sz w:val="20"/>
        </w:rPr>
        <w:t>+3.1%</w:t>
      </w:r>
      <w:r>
        <w:rPr>
          <w:rFonts w:ascii="Microsoft JhengHei" w:hAnsi="Microsoft JhengHei" w:eastAsia="Microsoft JhengHei"/>
          <w:b/>
          <w:spacing w:val="-3"/>
          <w:sz w:val="20"/>
        </w:rPr>
        <w:t>）</w:t>
      </w:r>
      <w:r>
        <w:rPr>
          <w:spacing w:val="-3"/>
          <w:sz w:val="20"/>
        </w:rPr>
        <w:t>；</w:t>
      </w:r>
      <w:r>
        <w:rPr>
          <w:spacing w:val="-8"/>
          <w:sz w:val="20"/>
        </w:rPr>
        <w:t>完成 </w:t>
      </w:r>
      <w:r>
        <w:rPr>
          <w:rFonts w:ascii="Times New Roman" w:hAnsi="Times New Roman" w:eastAsia="Times New Roman"/>
          <w:sz w:val="20"/>
        </w:rPr>
        <w:t>t-SNE </w:t>
      </w:r>
      <w:r>
        <w:rPr>
          <w:sz w:val="20"/>
        </w:rPr>
        <w:t>特征分布、跨模态检索结果和消融实验可视化，验证方法有效性。</w:t>
      </w:r>
    </w:p>
    <w:p>
      <w:pPr>
        <w:pStyle w:val="Heading2"/>
        <w:spacing w:before="2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731519</wp:posOffset>
                </wp:positionH>
                <wp:positionV relativeFrom="paragraph">
                  <wp:posOffset>390428</wp:posOffset>
                </wp:positionV>
                <wp:extent cx="609727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30.742367pt;width:480.1pt;height:.1pt;mso-position-horizontal-relative:page;mso-position-vertical-relative:paragraph;z-index:-15725568;mso-wrap-distance-left:0;mso-wrap-distance-right:0" id="docshape4" coordorigin="1152,615" coordsize="9602,0" path="m1152,615l10753,615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项目经历" w:id="11"/>
      <w:bookmarkEnd w:id="11"/>
      <w:r>
        <w:rPr/>
      </w:r>
      <w:r>
        <w:rPr>
          <w:spacing w:val="-3"/>
        </w:rPr>
        <w:t>项目经历</w:t>
      </w:r>
    </w:p>
    <w:p>
      <w:pPr>
        <w:pStyle w:val="Heading3"/>
        <w:tabs>
          <w:tab w:pos="8823" w:val="left" w:leader="none"/>
        </w:tabs>
        <w:rPr>
          <w:rFonts w:ascii="SimSun" w:eastAsia="SimSun"/>
          <w:b w:val="0"/>
          <w:sz w:val="20"/>
        </w:rPr>
      </w:pPr>
      <w:bookmarkStart w:name="基于 LangGraph 的智能商业分析 Agent 系统" w:id="12"/>
      <w:bookmarkEnd w:id="12"/>
      <w:r>
        <w:rPr>
          <w:b w:val="0"/>
        </w:rPr>
      </w:r>
      <w:r>
        <w:rPr>
          <w:rFonts w:ascii="Microsoft JhengHei" w:eastAsia="Microsoft JhengHei"/>
        </w:rPr>
        <w:t>基于</w:t>
      </w:r>
      <w:r>
        <w:rPr>
          <w:rFonts w:ascii="Microsoft JhengHei" w:eastAsia="Microsoft JhengHei"/>
          <w:spacing w:val="-13"/>
        </w:rPr>
        <w:t> </w:t>
      </w:r>
      <w:r>
        <w:rPr/>
        <w:t>LangGraph</w:t>
      </w:r>
      <w:r>
        <w:rPr>
          <w:spacing w:val="-13"/>
        </w:rPr>
        <w:t> </w:t>
      </w:r>
      <w:r>
        <w:rPr>
          <w:rFonts w:ascii="Microsoft JhengHei" w:eastAsia="Microsoft JhengHei"/>
        </w:rPr>
        <w:t>的智能商业分析</w:t>
      </w:r>
      <w:r>
        <w:rPr>
          <w:rFonts w:ascii="Microsoft JhengHei" w:eastAsia="Microsoft JhengHei"/>
          <w:spacing w:val="-13"/>
        </w:rPr>
        <w:t> </w:t>
      </w:r>
      <w:r>
        <w:rPr/>
        <w:t>Agent</w:t>
      </w:r>
      <w:r>
        <w:rPr>
          <w:spacing w:val="-13"/>
        </w:rPr>
        <w:t> </w:t>
      </w:r>
      <w:r>
        <w:rPr>
          <w:rFonts w:ascii="Microsoft JhengHei" w:eastAsia="Microsoft JhengHei"/>
        </w:rPr>
        <w:t>系</w:t>
      </w:r>
      <w:r>
        <w:rPr>
          <w:rFonts w:ascii="Microsoft JhengHei" w:eastAsia="Microsoft JhengHei"/>
          <w:spacing w:val="-10"/>
        </w:rPr>
        <w:t>统</w:t>
      </w:r>
      <w:r>
        <w:rPr>
          <w:rFonts w:ascii="Microsoft JhengHei" w:eastAsia="Microsoft JhengHei"/>
        </w:rPr>
        <w:tab/>
      </w:r>
      <w:r>
        <w:rPr>
          <w:rFonts w:ascii="SimSun" w:eastAsia="SimSun"/>
          <w:b w:val="0"/>
          <w:spacing w:val="-2"/>
          <w:sz w:val="20"/>
        </w:rPr>
        <w:t>个人项</w:t>
      </w:r>
      <w:r>
        <w:rPr>
          <w:rFonts w:ascii="SimSun" w:eastAsia="SimSun"/>
          <w:b w:val="0"/>
          <w:spacing w:val="-10"/>
          <w:sz w:val="20"/>
        </w:rPr>
        <w:t>目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324" w:lineRule="exact" w:before="0" w:after="0"/>
        <w:ind w:left="376" w:right="0" w:hanging="178"/>
        <w:jc w:val="left"/>
        <w:rPr>
          <w:rFonts w:ascii="Times New Roman" w:hAnsi="Times New Roman" w:eastAsia="Times New Roman"/>
          <w:b/>
          <w:i/>
          <w:sz w:val="20"/>
        </w:rPr>
      </w:pPr>
      <w:r>
        <w:rPr>
          <w:rFonts w:ascii="Microsoft JhengHei" w:hAnsi="Microsoft JhengHei" w:eastAsia="Microsoft JhengHei"/>
          <w:b/>
          <w:spacing w:val="-2"/>
          <w:sz w:val="20"/>
        </w:rPr>
        <w:t>项目地址：</w:t>
      </w:r>
      <w:hyperlink r:id="rId12">
        <w:r>
          <w:rPr>
            <w:rFonts w:ascii="Times New Roman" w:hAnsi="Times New Roman" w:eastAsia="Times New Roman"/>
            <w:b/>
            <w:i/>
            <w:color w:val="7F7F7F"/>
            <w:spacing w:val="-2"/>
            <w:sz w:val="20"/>
          </w:rPr>
          <w:t>https://github.com/lucky-Coconutye/Cocoye-BA-Agent</w:t>
        </w:r>
      </w:hyperlink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32" w:lineRule="auto" w:before="0" w:after="0"/>
        <w:ind w:left="377" w:right="26" w:hanging="179"/>
        <w:jc w:val="left"/>
        <w:rPr>
          <w:sz w:val="20"/>
        </w:rPr>
      </w:pPr>
      <w:r>
        <w:rPr>
          <w:spacing w:val="-12"/>
          <w:sz w:val="20"/>
        </w:rPr>
        <w:t>基于 </w:t>
      </w:r>
      <w:r>
        <w:rPr>
          <w:rFonts w:ascii="Times New Roman" w:hAnsi="Times New Roman" w:eastAsia="Times New Roman"/>
          <w:sz w:val="20"/>
        </w:rPr>
        <w:t>LangGraph + Claude Sonnet 4.5 </w:t>
      </w:r>
      <w:r>
        <w:rPr>
          <w:spacing w:val="-4"/>
          <w:sz w:val="20"/>
        </w:rPr>
        <w:t>构建智能数据分析 </w:t>
      </w:r>
      <w:r>
        <w:rPr>
          <w:rFonts w:ascii="Times New Roman" w:hAnsi="Times New Roman" w:eastAsia="Times New Roman"/>
          <w:sz w:val="20"/>
        </w:rPr>
        <w:t>Agent</w:t>
      </w:r>
      <w:r>
        <w:rPr>
          <w:sz w:val="20"/>
        </w:rPr>
        <w:t>，用户通过自然语言即可完成数据异常检测、</w:t>
      </w:r>
      <w:r>
        <w:rPr>
          <w:spacing w:val="-2"/>
          <w:sz w:val="20"/>
        </w:rPr>
        <w:t>归因分析、图表生成与分析报告输出。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32" w:lineRule="auto" w:before="6" w:after="0"/>
        <w:ind w:left="377" w:right="158" w:hanging="179"/>
        <w:jc w:val="left"/>
        <w:rPr>
          <w:sz w:val="20"/>
        </w:rPr>
      </w:pPr>
      <w:r>
        <w:rPr>
          <w:spacing w:val="-5"/>
          <w:sz w:val="20"/>
        </w:rPr>
        <w:t>负责前端开发，基于 </w:t>
      </w:r>
      <w:r>
        <w:rPr>
          <w:rFonts w:ascii="Times New Roman" w:hAnsi="Times New Roman" w:eastAsia="Times New Roman"/>
          <w:sz w:val="20"/>
        </w:rPr>
        <w:t>Vite</w:t>
      </w:r>
      <w:r>
        <w:rPr>
          <w:rFonts w:ascii="Times New Roman" w:hAnsi="Times New Roman" w:eastAsia="Times New Roman"/>
          <w:spacing w:val="-9"/>
          <w:sz w:val="20"/>
        </w:rPr>
        <w:t> + </w:t>
      </w:r>
      <w:r>
        <w:rPr>
          <w:rFonts w:ascii="Times New Roman" w:hAnsi="Times New Roman" w:eastAsia="Times New Roman"/>
          <w:sz w:val="20"/>
        </w:rPr>
        <w:t>React</w:t>
      </w:r>
      <w:r>
        <w:rPr>
          <w:rFonts w:ascii="Times New Roman" w:hAnsi="Times New Roman" w:eastAsia="Times New Roman"/>
          <w:spacing w:val="-5"/>
          <w:sz w:val="20"/>
        </w:rPr>
        <w:t> + </w:t>
      </w:r>
      <w:r>
        <w:rPr>
          <w:rFonts w:ascii="Times New Roman" w:hAnsi="Times New Roman" w:eastAsia="Times New Roman"/>
          <w:sz w:val="20"/>
        </w:rPr>
        <w:t>TypeScript</w:t>
      </w:r>
      <w:r>
        <w:rPr>
          <w:rFonts w:ascii="Times New Roman" w:hAnsi="Times New Roman" w:eastAsia="Times New Roman"/>
          <w:spacing w:val="-4"/>
          <w:sz w:val="20"/>
        </w:rPr>
        <w:t> + </w:t>
      </w:r>
      <w:r>
        <w:rPr>
          <w:rFonts w:ascii="Times New Roman" w:hAnsi="Times New Roman" w:eastAsia="Times New Roman"/>
          <w:sz w:val="20"/>
        </w:rPr>
        <w:t>Ant</w:t>
      </w:r>
      <w:r>
        <w:rPr>
          <w:rFonts w:ascii="Times New Roman" w:hAnsi="Times New Roman" w:eastAsia="Times New Roman"/>
          <w:spacing w:val="-5"/>
          <w:sz w:val="20"/>
        </w:rPr>
        <w:t> </w:t>
      </w:r>
      <w:r>
        <w:rPr>
          <w:rFonts w:ascii="Times New Roman" w:hAnsi="Times New Roman" w:eastAsia="Times New Roman"/>
          <w:sz w:val="20"/>
        </w:rPr>
        <w:t>Design</w:t>
      </w:r>
      <w:r>
        <w:rPr>
          <w:rFonts w:ascii="Times New Roman" w:hAnsi="Times New Roman" w:eastAsia="Times New Roman"/>
          <w:spacing w:val="-6"/>
          <w:sz w:val="20"/>
        </w:rPr>
        <w:t> </w:t>
      </w:r>
      <w:r>
        <w:rPr>
          <w:spacing w:val="-17"/>
          <w:sz w:val="20"/>
        </w:rPr>
        <w:t>搭建 </w:t>
      </w:r>
      <w:r>
        <w:rPr>
          <w:rFonts w:ascii="Times New Roman" w:hAnsi="Times New Roman" w:eastAsia="Times New Roman"/>
          <w:sz w:val="20"/>
        </w:rPr>
        <w:t>Agent</w:t>
      </w:r>
      <w:r>
        <w:rPr>
          <w:rFonts w:ascii="Times New Roman" w:hAnsi="Times New Roman" w:eastAsia="Times New Roman"/>
          <w:spacing w:val="-6"/>
          <w:sz w:val="20"/>
        </w:rPr>
        <w:t> </w:t>
      </w:r>
      <w:r>
        <w:rPr>
          <w:spacing w:val="-6"/>
          <w:sz w:val="20"/>
        </w:rPr>
        <w:t>交互控制台，集成 </w:t>
      </w:r>
      <w:r>
        <w:rPr>
          <w:rFonts w:ascii="Times New Roman" w:hAnsi="Times New Roman" w:eastAsia="Times New Roman"/>
          <w:sz w:val="20"/>
        </w:rPr>
        <w:t>ECharts</w:t>
      </w:r>
      <w:r>
        <w:rPr>
          <w:rFonts w:ascii="Times New Roman" w:hAnsi="Times New Roman" w:eastAsia="Times New Roman"/>
          <w:spacing w:val="-5"/>
          <w:sz w:val="20"/>
        </w:rPr>
        <w:t> </w:t>
      </w:r>
      <w:r>
        <w:rPr>
          <w:sz w:val="20"/>
        </w:rPr>
        <w:t>实现分析</w:t>
      </w:r>
      <w:r>
        <w:rPr>
          <w:spacing w:val="-2"/>
          <w:sz w:val="20"/>
        </w:rPr>
        <w:t>结果动态图表渲染与执行流程可视化。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32" w:lineRule="auto" w:before="18" w:after="0"/>
        <w:ind w:left="377" w:right="158" w:hanging="179"/>
        <w:jc w:val="left"/>
        <w:rPr>
          <w:sz w:val="20"/>
        </w:rPr>
      </w:pPr>
      <w:r>
        <w:rPr>
          <w:spacing w:val="-5"/>
          <w:sz w:val="20"/>
        </w:rPr>
        <w:t>完成前后端联调，实现 </w:t>
      </w:r>
      <w:r>
        <w:rPr>
          <w:rFonts w:ascii="Times New Roman" w:hAnsi="Times New Roman" w:eastAsia="Times New Roman"/>
          <w:sz w:val="20"/>
        </w:rPr>
        <w:t>Agent</w:t>
      </w:r>
      <w:r>
        <w:rPr>
          <w:rFonts w:ascii="Times New Roman" w:hAnsi="Times New Roman" w:eastAsia="Times New Roman"/>
          <w:spacing w:val="-5"/>
          <w:sz w:val="20"/>
        </w:rPr>
        <w:t> </w:t>
      </w:r>
      <w:r>
        <w:rPr>
          <w:spacing w:val="-2"/>
          <w:sz w:val="20"/>
        </w:rPr>
        <w:t>多轮对话的流式响应展示与工具调用状态追踪；参与部分后端 </w:t>
      </w:r>
      <w:r>
        <w:rPr>
          <w:rFonts w:ascii="Times New Roman" w:hAnsi="Times New Roman" w:eastAsia="Times New Roman"/>
          <w:sz w:val="20"/>
        </w:rPr>
        <w:t>API</w:t>
      </w:r>
      <w:r>
        <w:rPr>
          <w:rFonts w:ascii="Times New Roman" w:hAnsi="Times New Roman" w:eastAsia="Times New Roman"/>
          <w:spacing w:val="-1"/>
          <w:sz w:val="20"/>
        </w:rPr>
        <w:t> </w:t>
      </w:r>
      <w:r>
        <w:rPr>
          <w:sz w:val="20"/>
        </w:rPr>
        <w:t>调试与修</w:t>
      </w:r>
      <w:r>
        <w:rPr>
          <w:spacing w:val="-2"/>
          <w:sz w:val="20"/>
        </w:rPr>
        <w:t>改，协助完善前后端数据交互格式。</w:t>
      </w:r>
    </w:p>
    <w:p>
      <w:pPr>
        <w:tabs>
          <w:tab w:pos="8823" w:val="left" w:leader="none"/>
        </w:tabs>
        <w:spacing w:line="415" w:lineRule="exact" w:before="91"/>
        <w:ind w:left="19" w:right="0" w:firstLine="0"/>
        <w:jc w:val="left"/>
        <w:rPr>
          <w:sz w:val="20"/>
        </w:rPr>
      </w:pPr>
      <w:bookmarkStart w:name="评论区智能经营平台" w:id="13"/>
      <w:bookmarkEnd w:id="13"/>
      <w:r>
        <w:rPr/>
      </w:r>
      <w:r>
        <w:rPr>
          <w:rFonts w:ascii="Microsoft JhengHei" w:eastAsia="Microsoft JhengHei"/>
          <w:b/>
          <w:spacing w:val="-4"/>
          <w:sz w:val="24"/>
        </w:rPr>
        <w:t>评论区智能经营平</w:t>
      </w:r>
      <w:r>
        <w:rPr>
          <w:rFonts w:ascii="Microsoft JhengHei" w:eastAsia="Microsoft JhengHei"/>
          <w:b/>
          <w:spacing w:val="-10"/>
          <w:sz w:val="24"/>
        </w:rPr>
        <w:t>台</w:t>
      </w:r>
      <w:r>
        <w:rPr>
          <w:rFonts w:ascii="Microsoft JhengHei" w:eastAsia="Microsoft JhengHei"/>
          <w:b/>
          <w:sz w:val="24"/>
        </w:rPr>
        <w:tab/>
      </w:r>
      <w:r>
        <w:rPr>
          <w:spacing w:val="-2"/>
          <w:sz w:val="20"/>
        </w:rPr>
        <w:t>个人项</w:t>
      </w:r>
      <w:r>
        <w:rPr>
          <w:spacing w:val="-10"/>
          <w:sz w:val="20"/>
        </w:rPr>
        <w:t>目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324" w:lineRule="exact" w:before="0" w:after="0"/>
        <w:ind w:left="376" w:right="0" w:hanging="178"/>
        <w:jc w:val="left"/>
        <w:rPr>
          <w:rFonts w:ascii="Times New Roman" w:hAnsi="Times New Roman" w:eastAsia="Times New Roman"/>
          <w:b/>
          <w:i/>
          <w:sz w:val="20"/>
        </w:rPr>
      </w:pPr>
      <w:r>
        <w:rPr>
          <w:rFonts w:ascii="Microsoft JhengHei" w:hAnsi="Microsoft JhengHei" w:eastAsia="Microsoft JhengHei"/>
          <w:b/>
          <w:spacing w:val="-2"/>
          <w:sz w:val="20"/>
        </w:rPr>
        <w:t>项目地址：</w:t>
      </w:r>
      <w:hyperlink r:id="rId13">
        <w:r>
          <w:rPr>
            <w:rFonts w:ascii="Times New Roman" w:hAnsi="Times New Roman" w:eastAsia="Times New Roman"/>
            <w:b/>
            <w:i/>
            <w:color w:val="7F7F7F"/>
            <w:spacing w:val="-2"/>
            <w:sz w:val="20"/>
          </w:rPr>
          <w:t>https://github.com/lucky-Coconutye/Comment_Operation</w:t>
        </w:r>
      </w:hyperlink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32" w:lineRule="auto" w:before="0" w:after="0"/>
        <w:ind w:left="377" w:right="158" w:hanging="179"/>
        <w:jc w:val="left"/>
        <w:rPr>
          <w:sz w:val="20"/>
        </w:rPr>
      </w:pPr>
      <w:r>
        <w:rPr>
          <w:spacing w:val="-2"/>
          <w:sz w:val="20"/>
        </w:rPr>
        <w:t>面向商家评论区经营场景，从 </w:t>
      </w:r>
      <w:r>
        <w:rPr>
          <w:rFonts w:ascii="Times New Roman" w:hAnsi="Times New Roman" w:eastAsia="Times New Roman"/>
          <w:sz w:val="20"/>
        </w:rPr>
        <w:t>0-1 </w:t>
      </w:r>
      <w:r>
        <w:rPr>
          <w:sz w:val="20"/>
        </w:rPr>
        <w:t>设计一站式运营工作台，将评论管理、</w:t>
      </w:r>
      <w:r>
        <w:rPr>
          <w:rFonts w:ascii="Times New Roman" w:hAnsi="Times New Roman" w:eastAsia="Times New Roman"/>
          <w:sz w:val="20"/>
        </w:rPr>
        <w:t>AI </w:t>
      </w:r>
      <w:r>
        <w:rPr>
          <w:sz w:val="20"/>
        </w:rPr>
        <w:t>自动回复、商品</w:t>
      </w:r>
      <w:r>
        <w:rPr>
          <w:rFonts w:ascii="Times New Roman" w:hAnsi="Times New Roman" w:eastAsia="Times New Roman"/>
          <w:sz w:val="20"/>
        </w:rPr>
        <w:t>/</w:t>
      </w:r>
      <w:r>
        <w:rPr>
          <w:sz w:val="20"/>
        </w:rPr>
        <w:t>咨询</w:t>
      </w:r>
      <w:r>
        <w:rPr>
          <w:rFonts w:ascii="Times New Roman" w:hAnsi="Times New Roman" w:eastAsia="Times New Roman"/>
          <w:sz w:val="20"/>
        </w:rPr>
        <w:t>/</w:t>
      </w:r>
      <w:r>
        <w:rPr>
          <w:sz w:val="20"/>
        </w:rPr>
        <w:t>门店组</w:t>
      </w:r>
      <w:r>
        <w:rPr>
          <w:spacing w:val="-4"/>
          <w:sz w:val="20"/>
        </w:rPr>
        <w:t>件、优惠券及活动转链等能力统一为「评论运营—组件运营—营销工具」三层产品体系，构建「配置—预览</w:t>
      </w:r>
    </w:p>
    <w:p>
      <w:pPr>
        <w:pStyle w:val="BodyText"/>
        <w:spacing w:line="248" w:lineRule="exact"/>
        <w:ind w:left="368" w:right="0" w:firstLine="0"/>
      </w:pPr>
      <w:r>
        <w:rPr>
          <w:spacing w:val="-7"/>
        </w:rPr>
        <w:t>—发布—数据反馈—持续优化」经营闭环。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32" w:lineRule="auto" w:before="5" w:after="0"/>
        <w:ind w:left="377" w:right="26" w:hanging="179"/>
        <w:jc w:val="left"/>
        <w:rPr>
          <w:sz w:val="20"/>
        </w:rPr>
      </w:pPr>
      <w:r>
        <w:rPr>
          <w:spacing w:val="-2"/>
          <w:sz w:val="20"/>
        </w:rPr>
        <w:t>基于</w:t>
      </w:r>
      <w:r>
        <w:rPr>
          <w:rFonts w:ascii="Times New Roman" w:hAnsi="Times New Roman" w:eastAsia="Times New Roman"/>
          <w:spacing w:val="-2"/>
          <w:sz w:val="20"/>
        </w:rPr>
        <w:t>React</w:t>
      </w:r>
      <w:r>
        <w:rPr>
          <w:rFonts w:ascii="Times New Roman" w:hAnsi="Times New Roman" w:eastAsia="Times New Roman"/>
          <w:spacing w:val="-6"/>
          <w:sz w:val="20"/>
        </w:rPr>
        <w:t> + </w:t>
      </w:r>
      <w:r>
        <w:rPr>
          <w:rFonts w:ascii="Times New Roman" w:hAnsi="Times New Roman" w:eastAsia="Times New Roman"/>
          <w:spacing w:val="-2"/>
          <w:sz w:val="20"/>
        </w:rPr>
        <w:t>TypeScript</w:t>
      </w:r>
      <w:r>
        <w:rPr>
          <w:rFonts w:ascii="Times New Roman" w:hAnsi="Times New Roman" w:eastAsia="Times New Roman"/>
          <w:spacing w:val="-6"/>
          <w:sz w:val="20"/>
        </w:rPr>
        <w:t> + </w:t>
      </w:r>
      <w:r>
        <w:rPr>
          <w:rFonts w:ascii="Times New Roman" w:hAnsi="Times New Roman" w:eastAsia="Times New Roman"/>
          <w:spacing w:val="-2"/>
          <w:sz w:val="20"/>
        </w:rPr>
        <w:t>Vite</w:t>
      </w:r>
      <w:r>
        <w:rPr>
          <w:rFonts w:ascii="Times New Roman" w:hAnsi="Times New Roman" w:eastAsia="Times New Roman"/>
          <w:spacing w:val="-7"/>
          <w:sz w:val="20"/>
        </w:rPr>
        <w:t> </w:t>
      </w:r>
      <w:r>
        <w:rPr>
          <w:spacing w:val="-2"/>
          <w:sz w:val="20"/>
        </w:rPr>
        <w:t>完成可运行</w:t>
      </w:r>
      <w:r>
        <w:rPr>
          <w:rFonts w:ascii="Times New Roman" w:hAnsi="Times New Roman" w:eastAsia="Times New Roman"/>
          <w:spacing w:val="-2"/>
          <w:sz w:val="20"/>
        </w:rPr>
        <w:t>Web</w:t>
      </w:r>
      <w:r>
        <w:rPr>
          <w:rFonts w:ascii="Times New Roman" w:hAnsi="Times New Roman" w:eastAsia="Times New Roman"/>
          <w:spacing w:val="-7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Demo</w:t>
      </w:r>
      <w:r>
        <w:rPr>
          <w:spacing w:val="-16"/>
          <w:sz w:val="20"/>
        </w:rPr>
        <w:t>，使用 </w:t>
      </w:r>
      <w:r>
        <w:rPr>
          <w:rFonts w:ascii="Times New Roman" w:hAnsi="Times New Roman" w:eastAsia="Times New Roman"/>
          <w:spacing w:val="-2"/>
          <w:sz w:val="20"/>
        </w:rPr>
        <w:t>React</w:t>
      </w:r>
      <w:r>
        <w:rPr>
          <w:rFonts w:ascii="Times New Roman" w:hAnsi="Times New Roman" w:eastAsia="Times New Roman"/>
          <w:spacing w:val="-7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Router</w:t>
      </w:r>
      <w:r>
        <w:rPr>
          <w:rFonts w:ascii="Times New Roman" w:hAnsi="Times New Roman" w:eastAsia="Times New Roman"/>
          <w:spacing w:val="-7"/>
          <w:sz w:val="20"/>
        </w:rPr>
        <w:t> </w:t>
      </w:r>
      <w:r>
        <w:rPr>
          <w:spacing w:val="-7"/>
          <w:sz w:val="20"/>
        </w:rPr>
        <w:t>搭建多页面架构，抽象 </w:t>
      </w:r>
      <w:r>
        <w:rPr>
          <w:rFonts w:ascii="Times New Roman" w:hAnsi="Times New Roman" w:eastAsia="Times New Roman"/>
          <w:spacing w:val="-2"/>
          <w:sz w:val="20"/>
        </w:rPr>
        <w:t>KPI</w:t>
      </w:r>
      <w:r>
        <w:rPr>
          <w:spacing w:val="-52"/>
          <w:sz w:val="20"/>
        </w:rPr>
        <w:t>、</w:t>
      </w:r>
      <w:r>
        <w:rPr>
          <w:rFonts w:ascii="Times New Roman" w:hAnsi="Times New Roman" w:eastAsia="Times New Roman"/>
          <w:spacing w:val="-2"/>
          <w:sz w:val="20"/>
        </w:rPr>
        <w:t>Drawer</w:t>
      </w:r>
      <w:r>
        <w:rPr>
          <w:spacing w:val="-2"/>
          <w:sz w:val="20"/>
        </w:rPr>
        <w:t>、 </w:t>
      </w:r>
      <w:r>
        <w:rPr>
          <w:rFonts w:ascii="Times New Roman" w:hAnsi="Times New Roman" w:eastAsia="Times New Roman"/>
          <w:sz w:val="20"/>
        </w:rPr>
        <w:t>Pagination</w:t>
      </w:r>
      <w:r>
        <w:rPr>
          <w:sz w:val="20"/>
        </w:rPr>
        <w:t>、</w:t>
      </w:r>
      <w:r>
        <w:rPr>
          <w:rFonts w:ascii="Times New Roman" w:hAnsi="Times New Roman" w:eastAsia="Times New Roman"/>
          <w:sz w:val="20"/>
        </w:rPr>
        <w:t>TrendChart</w:t>
      </w:r>
      <w:r>
        <w:rPr>
          <w:sz w:val="20"/>
        </w:rPr>
        <w:t>、</w:t>
      </w:r>
      <w:r>
        <w:rPr>
          <w:rFonts w:ascii="Times New Roman" w:hAnsi="Times New Roman" w:eastAsia="Times New Roman"/>
          <w:sz w:val="20"/>
        </w:rPr>
        <w:t>Phone Preview </w:t>
      </w:r>
      <w:r>
        <w:rPr>
          <w:spacing w:val="5"/>
          <w:sz w:val="20"/>
        </w:rPr>
        <w:t>等通用组件，并通过</w:t>
      </w:r>
      <w:r>
        <w:rPr>
          <w:rFonts w:ascii="Times New Roman" w:hAnsi="Times New Roman" w:eastAsia="Times New Roman"/>
          <w:sz w:val="20"/>
        </w:rPr>
        <w:t>Mock Repository </w:t>
      </w:r>
      <w:r>
        <w:rPr>
          <w:sz w:val="20"/>
        </w:rPr>
        <w:t>模拟数据查询、状态更新与保</w:t>
      </w:r>
      <w:r>
        <w:rPr>
          <w:spacing w:val="-4"/>
          <w:sz w:val="20"/>
        </w:rPr>
        <w:t>存链路，跑通 </w:t>
      </w:r>
      <w:r>
        <w:rPr>
          <w:rFonts w:ascii="Times New Roman" w:hAnsi="Times New Roman" w:eastAsia="Times New Roman"/>
          <w:sz w:val="20"/>
        </w:rPr>
        <w:t>7 </w:t>
      </w:r>
      <w:r>
        <w:rPr>
          <w:sz w:val="20"/>
        </w:rPr>
        <w:t>类核心业务页面完整交互。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32" w:lineRule="auto" w:before="17" w:after="0"/>
        <w:ind w:left="377" w:right="158" w:hanging="179"/>
        <w:jc w:val="left"/>
        <w:rPr>
          <w:sz w:val="20"/>
        </w:rPr>
      </w:pPr>
      <w:r>
        <w:rPr>
          <w:spacing w:val="-15"/>
          <w:sz w:val="20"/>
        </w:rPr>
        <w:t>基于 </w:t>
      </w:r>
      <w:r>
        <w:rPr>
          <w:rFonts w:ascii="Times New Roman" w:hAnsi="Times New Roman" w:eastAsia="Times New Roman"/>
          <w:sz w:val="20"/>
        </w:rPr>
        <w:t>Recharts </w:t>
      </w:r>
      <w:r>
        <w:rPr>
          <w:sz w:val="20"/>
        </w:rPr>
        <w:t>实现经营指标趋势与多维数据可视化，结合受控表单与状态驱动机制实现配置项和移动端评</w:t>
      </w:r>
      <w:r>
        <w:rPr>
          <w:spacing w:val="-2"/>
          <w:sz w:val="20"/>
        </w:rPr>
        <w:t>论区效果实时联动预览，支持组合筛选、批量操作、分页及 </w:t>
      </w:r>
      <w:r>
        <w:rPr>
          <w:rFonts w:ascii="Times New Roman" w:hAnsi="Times New Roman" w:eastAsia="Times New Roman"/>
          <w:sz w:val="20"/>
        </w:rPr>
        <w:t>Loading / Empty / Toast </w:t>
      </w:r>
      <w:r>
        <w:rPr>
          <w:sz w:val="20"/>
        </w:rPr>
        <w:t>等完整交互状态。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731519</wp:posOffset>
                </wp:positionH>
                <wp:positionV relativeFrom="paragraph">
                  <wp:posOffset>386119</wp:posOffset>
                </wp:positionV>
                <wp:extent cx="609727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30.403133pt;width:480.1pt;height:.1pt;mso-position-horizontal-relative:page;mso-position-vertical-relative:paragraph;z-index:-15725056;mso-wrap-distance-left:0;mso-wrap-distance-right:0" id="docshape5" coordorigin="1152,608" coordsize="9602,0" path="m1152,608l10753,608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个人总结" w:id="14"/>
      <w:bookmarkEnd w:id="14"/>
      <w:r>
        <w:rPr/>
      </w:r>
      <w:r>
        <w:rPr>
          <w:spacing w:val="-3"/>
        </w:rPr>
        <w:t>个人总结</w:t>
      </w:r>
    </w:p>
    <w:p>
      <w:pPr>
        <w:pStyle w:val="BodyText"/>
        <w:spacing w:line="232" w:lineRule="auto" w:before="151"/>
        <w:ind w:left="18" w:firstLine="0"/>
        <w:jc w:val="both"/>
      </w:pPr>
      <w:r>
        <w:rPr/>
        <w:t>本人具备计算机本硕背景与</w:t>
      </w:r>
      <w:r>
        <w:rPr>
          <w:rFonts w:ascii="Times New Roman" w:eastAsia="Times New Roman"/>
        </w:rPr>
        <w:t>AI</w:t>
      </w:r>
      <w:r>
        <w:rPr>
          <w:rFonts w:ascii="Times New Roman" w:eastAsia="Times New Roman"/>
          <w:spacing w:val="-13"/>
        </w:rPr>
        <w:t> </w:t>
      </w:r>
      <w:r>
        <w:rPr/>
        <w:t>产品实习经历，对大模型、</w:t>
      </w:r>
      <w:r>
        <w:rPr>
          <w:rFonts w:ascii="Times New Roman" w:eastAsia="Times New Roman"/>
        </w:rPr>
        <w:t>Agent</w:t>
      </w:r>
      <w:r>
        <w:rPr>
          <w:spacing w:val="1"/>
        </w:rPr>
        <w:t>、多模态等</w:t>
      </w:r>
      <w:r>
        <w:rPr>
          <w:rFonts w:ascii="Times New Roman" w:eastAsia="Times New Roman"/>
        </w:rPr>
        <w:t>AI</w:t>
      </w:r>
      <w:r>
        <w:rPr>
          <w:rFonts w:ascii="Times New Roman" w:eastAsia="Times New Roman"/>
          <w:spacing w:val="-12"/>
        </w:rPr>
        <w:t> </w:t>
      </w:r>
      <w:r>
        <w:rPr/>
        <w:t>技术在产品场景中的应用保持持</w:t>
      </w:r>
      <w:r>
        <w:rPr/>
        <w:t>续关注；能够结合用户需求和业务目标参与功能设计、</w:t>
      </w:r>
      <w:r>
        <w:rPr>
          <w:rFonts w:ascii="Times New Roman" w:eastAsia="Times New Roman"/>
        </w:rPr>
        <w:t>Prompt</w:t>
      </w:r>
      <w:r>
        <w:rPr>
          <w:rFonts w:ascii="Times New Roman" w:eastAsia="Times New Roman"/>
          <w:spacing w:val="-9"/>
        </w:rPr>
        <w:t> / </w:t>
      </w:r>
      <w:r>
        <w:rPr>
          <w:rFonts w:ascii="Times New Roman" w:eastAsia="Times New Roman"/>
        </w:rPr>
        <w:t>Workflow</w:t>
      </w:r>
      <w:r>
        <w:rPr>
          <w:rFonts w:ascii="Times New Roman" w:eastAsia="Times New Roman"/>
          <w:spacing w:val="-13"/>
        </w:rPr>
        <w:t> </w:t>
      </w:r>
      <w:r>
        <w:rPr/>
        <w:t>设计、原型搭建与数据分析，并在实</w:t>
      </w:r>
      <w:r>
        <w:rPr>
          <w:spacing w:val="-5"/>
        </w:rPr>
        <w:t>习与项目中积累了与算法、工程团队协作推进 </w:t>
      </w:r>
      <w:r>
        <w:rPr>
          <w:rFonts w:ascii="Times New Roman" w:eastAsia="Times New Roman"/>
          <w:spacing w:val="-2"/>
        </w:rPr>
        <w:t>AI</w:t>
      </w:r>
      <w:r>
        <w:rPr>
          <w:rFonts w:ascii="Times New Roman" w:eastAsia="Times New Roman"/>
        </w:rPr>
        <w:t> </w:t>
      </w:r>
      <w:r>
        <w:rPr>
          <w:spacing w:val="-6"/>
        </w:rPr>
        <w:t>功能落地的经验。希望在 </w:t>
      </w:r>
      <w:r>
        <w:rPr>
          <w:rFonts w:ascii="Times New Roman" w:eastAsia="Times New Roman"/>
          <w:spacing w:val="-2"/>
        </w:rPr>
        <w:t>AI</w:t>
      </w:r>
      <w:r>
        <w:rPr>
          <w:rFonts w:ascii="Times New Roman" w:eastAsia="Times New Roman"/>
        </w:rPr>
        <w:t> </w:t>
      </w:r>
      <w:r>
        <w:rPr>
          <w:spacing w:val="-3"/>
        </w:rPr>
        <w:t>产品方向持续学习和深入实践。</w:t>
      </w:r>
    </w:p>
    <w:sectPr>
      <w:pgSz w:w="11910" w:h="16840"/>
      <w:pgMar w:top="90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77" w:hanging="1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77" w:right="158" w:hanging="179"/>
    </w:pPr>
    <w:rPr>
      <w:rFonts w:ascii="SimSun" w:hAnsi="SimSun" w:eastAsia="SimSun" w:cs="SimSu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1" w:line="570" w:lineRule="exact"/>
      <w:ind w:left="2002"/>
      <w:outlineLvl w:val="1"/>
    </w:pPr>
    <w:rPr>
      <w:rFonts w:ascii="Microsoft JhengHei" w:hAnsi="Microsoft JhengHei" w:eastAsia="Microsoft JhengHei" w:cs="Microsoft JhengHe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2"/>
      <w:ind w:left="19"/>
      <w:outlineLvl w:val="2"/>
    </w:pPr>
    <w:rPr>
      <w:rFonts w:ascii="SimSun" w:hAnsi="SimSun" w:eastAsia="SimSun" w:cs="SimSun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3" w:line="415" w:lineRule="exact"/>
      <w:ind w:left="1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7" w:hanging="179"/>
    </w:pPr>
    <w:rPr>
      <w:rFonts w:ascii="SimSun" w:hAnsi="SimSun" w:eastAsia="SimSun" w:cs="SimSu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mailto:3217524535@qq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github.com/lucky-Coconutye/SemMoE-ReID" TargetMode="External"/><Relationship Id="rId12" Type="http://schemas.openxmlformats.org/officeDocument/2006/relationships/hyperlink" Target="https://github.com/lucky-Coconutye/Cocoye-BA-Agent" TargetMode="External"/><Relationship Id="rId13" Type="http://schemas.openxmlformats.org/officeDocument/2006/relationships/hyperlink" Target="https://github.com/lucky-Coconutye/Comment_Operation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2026-08-17T03:36:00Z</dcterms:created>
  <dcterms:modified xsi:type="dcterms:W3CDTF">2026-08-17T03:36:00Z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xdvipdfmx (20220710)</vt:lpwstr>
  </property>
  <property fmtid="{D5CDD505-2E9C-101B-9397-08002B2CF9AE}" pid="6" name="LastSaved">
    <vt:filetime>2026-08-17T00:00:00Z</vt:filetime>
  </property>
</Properties>
</file>