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b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北 京 林 业 大 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240" w:lineRule="auto"/>
        <w:jc w:val="center"/>
        <w:textAlignment w:val="auto"/>
        <w:rPr>
          <w:rFonts w:hint="eastAsia" w:ascii="Times New Roman" w:hAnsi="Times New Roman" w:eastAsia="黑体"/>
          <w:b/>
          <w:sz w:val="32"/>
          <w:szCs w:val="32"/>
        </w:rPr>
      </w:pP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2019</w:t>
      </w:r>
      <w:r>
        <w:rPr>
          <w:rFonts w:hint="eastAsia" w:ascii="Times New Roman" w:hAnsi="Times New Roman" w:eastAsia="黑体"/>
          <w:b/>
          <w:sz w:val="32"/>
          <w:szCs w:val="32"/>
        </w:rPr>
        <w:t>学年—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2020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</w:rPr>
        <w:t>学年第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2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</w:rPr>
        <w:t>学期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黑体"/>
          <w:b/>
          <w:sz w:val="32"/>
          <w:szCs w:val="32"/>
          <w:u w:val="single"/>
          <w:lang w:val="en-US" w:eastAsia="zh-CN"/>
        </w:rPr>
        <w:t>操作系统A课程设计</w:t>
      </w:r>
      <w:r>
        <w:rPr>
          <w:rFonts w:hint="eastAsia" w:ascii="Times New Roman" w:hAnsi="Times New Roman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Times New Roman" w:hAnsi="Times New Roman" w:eastAsia="黑体"/>
          <w:b/>
          <w:sz w:val="32"/>
          <w:szCs w:val="32"/>
        </w:rPr>
        <w:t>实习报告书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  <w:lang w:val="en-US" w:eastAsia="zh-CN"/>
        </w:rPr>
      </w:pPr>
      <w:r>
        <w:rPr>
          <w:rFonts w:hint="eastAsia" w:ascii="Times New Roman" w:hAnsi="Times New Roman" w:eastAsia="黑体"/>
          <w:sz w:val="30"/>
          <w:szCs w:val="30"/>
        </w:rPr>
        <w:t>专    业：</w:t>
      </w:r>
      <w:r>
        <w:rPr>
          <w:rFonts w:hint="eastAsia" w:ascii="Times New Roman" w:hAnsi="Times New Roman" w:eastAsia="黑体"/>
          <w:sz w:val="30"/>
          <w:szCs w:val="30"/>
          <w:lang w:val="en-US" w:eastAsia="zh-CN"/>
        </w:rPr>
        <w:t>___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信息学院网络工程专业     </w:t>
      </w:r>
      <w:r>
        <w:rPr>
          <w:rFonts w:hint="eastAsia" w:ascii="Times New Roman" w:hAnsi="Times New Roman" w:eastAsia="黑体"/>
          <w:sz w:val="30"/>
          <w:szCs w:val="30"/>
        </w:rPr>
        <w:t xml:space="preserve"> </w:t>
      </w:r>
      <w:r>
        <w:rPr>
          <w:rFonts w:hint="eastAsia" w:ascii="Times New Roman" w:hAnsi="Times New Roman" w:eastAsia="黑体"/>
          <w:sz w:val="30"/>
          <w:szCs w:val="30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</w:rPr>
      </w:pPr>
      <w:r>
        <w:rPr>
          <w:rFonts w:hint="eastAsia" w:ascii="Times New Roman" w:hAnsi="Times New Roman" w:eastAsia="黑体"/>
          <w:sz w:val="30"/>
          <w:szCs w:val="30"/>
        </w:rPr>
        <w:t>班    级：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>网络工程18班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      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</w:rPr>
      </w:pPr>
      <w:r>
        <w:rPr>
          <w:rFonts w:hint="eastAsia" w:ascii="Times New Roman" w:hAnsi="Times New Roman" w:eastAsia="黑体"/>
          <w:sz w:val="30"/>
          <w:szCs w:val="30"/>
        </w:rPr>
        <w:t>姓    名：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 陈艳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  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     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    </w:t>
      </w:r>
      <w:r>
        <w:rPr>
          <w:rFonts w:hint="eastAsia" w:ascii="Times New Roman" w:hAnsi="Times New Roman" w:eastAsia="黑体"/>
          <w:sz w:val="30"/>
          <w:szCs w:val="30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</w:rPr>
      </w:pPr>
      <w:r>
        <w:rPr>
          <w:rFonts w:hint="eastAsia" w:ascii="Times New Roman" w:hAnsi="Times New Roman" w:eastAsia="黑体"/>
          <w:sz w:val="30"/>
          <w:szCs w:val="30"/>
        </w:rPr>
        <w:t>学    号：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181002520  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</w:rPr>
      </w:pPr>
      <w:r>
        <w:rPr>
          <w:rFonts w:hint="eastAsia" w:ascii="Times New Roman" w:hAnsi="Times New Roman" w:eastAsia="黑体"/>
          <w:sz w:val="30"/>
          <w:szCs w:val="30"/>
        </w:rPr>
        <w:t>实习地点：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>安徽省淮南市寿县保义镇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黑体"/>
          <w:sz w:val="30"/>
          <w:szCs w:val="30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  <w:u w:val="single"/>
        </w:rPr>
      </w:pPr>
      <w:r>
        <w:rPr>
          <w:rFonts w:hint="eastAsia" w:ascii="Times New Roman" w:hAnsi="Times New Roman" w:eastAsia="黑体"/>
          <w:sz w:val="30"/>
          <w:szCs w:val="30"/>
        </w:rPr>
        <w:t>辅导教师：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李巨虎老师    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黑体"/>
          <w:sz w:val="30"/>
          <w:szCs w:val="30"/>
          <w:u w:val="single"/>
        </w:rPr>
      </w:pPr>
      <w:r>
        <w:rPr>
          <w:rFonts w:hint="eastAsia" w:ascii="Times New Roman" w:hAnsi="Times New Roman" w:eastAsia="黑体"/>
          <w:sz w:val="30"/>
          <w:szCs w:val="30"/>
        </w:rPr>
        <w:t>实习内容：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文件系统模拟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szCs w:val="30"/>
          <w:u w:val="single"/>
        </w:rPr>
      </w:pPr>
      <w:r>
        <w:rPr>
          <w:rFonts w:hint="eastAsia" w:ascii="Times New Roman" w:hAnsi="Times New Roman" w:eastAsia="黑体"/>
          <w:sz w:val="30"/>
          <w:szCs w:val="30"/>
        </w:rPr>
        <w:t>实习环境：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黑体"/>
          <w:sz w:val="30"/>
          <w:szCs w:val="30"/>
          <w:u w:val="single"/>
        </w:rPr>
        <w:t xml:space="preserve">Windows操作系统相应的开发平台和工具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sz w:val="24"/>
          <w:szCs w:val="30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黑体"/>
          <w:sz w:val="30"/>
          <w:szCs w:val="30"/>
        </w:rPr>
      </w:pPr>
      <w:r>
        <w:rPr>
          <w:rFonts w:hint="eastAsia" w:ascii="Times New Roman" w:hAnsi="Times New Roman" w:eastAsia="黑体"/>
          <w:sz w:val="30"/>
          <w:szCs w:val="30"/>
        </w:rPr>
        <w:t>实习步骤、方法、技术方案、结果、分析：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</w:rPr>
      </w:pPr>
      <w:r>
        <w:rPr>
          <w:rFonts w:hint="eastAsia" w:ascii="Times New Roman" w:hAnsi="Times New Roman" w:eastAsia="宋体"/>
          <w:b/>
          <w:bCs/>
          <w:sz w:val="24"/>
          <w:highlight w:val="red"/>
          <w:lang w:val="en-US" w:eastAsia="zh-CN"/>
        </w:rPr>
        <w:t>第一部分：</w:t>
      </w:r>
      <w:r>
        <w:rPr>
          <w:rFonts w:hint="eastAsia" w:ascii="Times New Roman" w:hAnsi="Times New Roman" w:eastAsia="宋体"/>
          <w:b w:val="0"/>
          <w:bCs w:val="0"/>
          <w:i w:val="0"/>
          <w:iCs w:val="0"/>
          <w:sz w:val="24"/>
          <w:highlight w:val="red"/>
          <w:lang w:val="en-US" w:eastAsia="zh-CN"/>
        </w:rPr>
        <w:t>描述</w:t>
      </w:r>
      <w:r>
        <w:rPr>
          <w:rFonts w:hint="eastAsia" w:ascii="Times New Roman" w:hAnsi="Times New Roman" w:eastAsia="宋体"/>
          <w:sz w:val="24"/>
          <w:highlight w:val="red"/>
        </w:rPr>
        <w:t>实习中设计的文件系统格式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  <w:lang w:val="en-US" w:eastAsia="zh-CN"/>
        </w:rPr>
        <w:t>1.</w:t>
      </w:r>
      <w:r>
        <w:rPr>
          <w:rFonts w:hint="eastAsia"/>
          <w:color w:val="FF0000"/>
          <w:sz w:val="24"/>
          <w:lang w:val="en-US" w:eastAsia="zh-CN"/>
        </w:rPr>
        <w:t>第一部分：</w:t>
      </w:r>
      <w:r>
        <w:rPr>
          <w:rFonts w:hint="eastAsia" w:ascii="Times New Roman" w:hAnsi="Times New Roman" w:eastAsia="宋体"/>
          <w:sz w:val="24"/>
        </w:rPr>
        <w:t>用一个文件来模拟一个磁盘驱动器</w:t>
      </w:r>
      <w:r>
        <w:rPr>
          <w:rFonts w:hint="eastAsia" w:ascii="Times New Roman" w:hAnsi="Times New Roman" w:eastAsia="宋体"/>
          <w:sz w:val="24"/>
          <w:lang w:eastAsia="zh-CN"/>
        </w:rPr>
        <w:t>，</w:t>
      </w:r>
      <w:r>
        <w:rPr>
          <w:rFonts w:hint="eastAsia" w:ascii="Times New Roman" w:hAnsi="Times New Roman" w:eastAsia="宋体"/>
          <w:sz w:val="24"/>
          <w:lang w:val="en-US" w:eastAsia="zh-CN"/>
        </w:rPr>
        <w:t>文件系统大小，以及整体架构的相关常量宏定义如下：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8595" cy="1671320"/>
            <wp:effectExtent l="0" t="0" r="1905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此</w:t>
      </w:r>
      <w:r>
        <w:rPr>
          <w:rFonts w:hint="eastAsia" w:ascii="Times New Roman" w:hAnsi="Times New Roman" w:eastAsia="宋体"/>
          <w:sz w:val="24"/>
        </w:rPr>
        <w:t>磁盘驱动器</w:t>
      </w:r>
      <w:r>
        <w:rPr>
          <w:rFonts w:hint="eastAsia" w:ascii="Times New Roman" w:hAnsi="Times New Roman" w:eastAsia="宋体"/>
          <w:sz w:val="24"/>
          <w:lang w:val="en-US" w:eastAsia="zh-CN"/>
        </w:rPr>
        <w:t>是基于一个</w:t>
      </w:r>
      <w:r>
        <w:rPr>
          <w:rFonts w:hint="eastAsia" w:ascii="Times New Roman" w:hAnsi="Times New Roman" w:eastAsia="宋体"/>
          <w:b/>
          <w:bCs/>
          <w:sz w:val="24"/>
          <w:lang w:val="en-US" w:eastAsia="zh-CN"/>
        </w:rPr>
        <w:t>多级文件目录的</w:t>
      </w:r>
      <w:r>
        <w:rPr>
          <w:rFonts w:hint="eastAsia"/>
          <w:b/>
          <w:bCs/>
          <w:sz w:val="24"/>
          <w:lang w:val="en-US" w:eastAsia="zh-CN"/>
        </w:rPr>
        <w:t>目录树</w:t>
      </w:r>
      <w:r>
        <w:rPr>
          <w:rFonts w:hint="eastAsia" w:ascii="Times New Roman" w:hAnsi="Times New Roman" w:eastAsia="宋体"/>
          <w:b/>
          <w:bCs/>
          <w:sz w:val="24"/>
          <w:lang w:val="en-US" w:eastAsia="zh-CN"/>
        </w:rPr>
        <w:t>架构</w:t>
      </w:r>
      <w:r>
        <w:rPr>
          <w:rFonts w:hint="eastAsia" w:ascii="Times New Roman" w:hAnsi="Times New Roman" w:eastAsia="宋体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以根目录为主，向下呈现为分支状的目录结构的一种文件架构。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drawing>
          <wp:inline distT="0" distB="0" distL="114300" distR="114300">
            <wp:extent cx="5525770" cy="1813560"/>
            <wp:effectExtent l="0" t="0" r="11430" b="2540"/>
            <wp:docPr id="5" name="图片 5" descr="RO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O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整个目录树架构最重要的就是根目录（root），所有的文件都与目录树有关。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eastAsia" w:ascii="Times New Roman" w:hAnsi="Times New Roman" w:eastAsia="宋体"/>
          <w:sz w:val="24"/>
        </w:rPr>
        <w:t>在该磁盘驱动器中存放文件和目录</w:t>
      </w:r>
      <w:r>
        <w:rPr>
          <w:rFonts w:hint="eastAsia" w:ascii="Times New Roman" w:hAnsi="Times New Roman" w:eastAsia="宋体"/>
          <w:sz w:val="24"/>
          <w:lang w:eastAsia="zh-CN"/>
        </w:rPr>
        <w:t>，</w:t>
      </w:r>
      <w:r>
        <w:rPr>
          <w:rFonts w:hint="eastAsia" w:ascii="Times New Roman" w:hAnsi="Times New Roman" w:eastAsia="宋体"/>
          <w:sz w:val="24"/>
          <w:lang w:val="en-US" w:eastAsia="zh-CN"/>
        </w:rPr>
        <w:t>使用show(类似于windows下的tree命令)查看文件和目录结构如下：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403600" cy="22225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 w:ascii="Times New Roman" w:hAnsi="Times New Roman" w:eastAsia="宋体"/>
          <w:sz w:val="24"/>
        </w:rPr>
        <w:t>在模拟的磁盘驱动器中，</w:t>
      </w:r>
      <w:r>
        <w:rPr>
          <w:rFonts w:hint="eastAsia" w:ascii="Times New Roman" w:hAnsi="Times New Roman" w:eastAsia="宋体"/>
          <w:sz w:val="24"/>
          <w:lang w:val="en-US" w:eastAsia="zh-CN"/>
        </w:rPr>
        <w:t>结合</w:t>
      </w:r>
      <w:r>
        <w:rPr>
          <w:rFonts w:hint="eastAsia" w:ascii="Times New Roman" w:hAnsi="Times New Roman" w:eastAsia="宋体"/>
          <w:sz w:val="24"/>
        </w:rPr>
        <w:t>文件系统的基础理论</w:t>
      </w:r>
      <w:r>
        <w:rPr>
          <w:rFonts w:hint="eastAsia" w:ascii="Times New Roman" w:hAnsi="Times New Roman" w:eastAsia="宋体"/>
          <w:sz w:val="24"/>
          <w:lang w:val="en-US" w:eastAsia="zh-CN"/>
        </w:rPr>
        <w:t>知识</w:t>
      </w:r>
      <w:r>
        <w:rPr>
          <w:rFonts w:hint="eastAsia" w:ascii="Times New Roman" w:hAnsi="Times New Roman" w:eastAsia="宋体"/>
          <w:sz w:val="24"/>
        </w:rPr>
        <w:t>，管理记录在磁盘驱动器中的内容</w:t>
      </w:r>
      <w:r>
        <w:rPr>
          <w:rFonts w:hint="eastAsia" w:ascii="Times New Roman" w:hAnsi="Times New Roman" w:eastAsia="宋体"/>
          <w:sz w:val="24"/>
          <w:lang w:eastAsia="zh-CN"/>
        </w:rPr>
        <w:t>（</w:t>
      </w:r>
      <w:r>
        <w:rPr>
          <w:rFonts w:hint="eastAsia" w:ascii="Times New Roman" w:hAnsi="Times New Roman" w:eastAsia="宋体"/>
          <w:sz w:val="24"/>
          <w:lang w:val="en-US" w:eastAsia="zh-CN"/>
        </w:rPr>
        <w:t>下图仅说明对文件和目录的操作，不涉及全局操作</w:t>
      </w:r>
      <w:r>
        <w:rPr>
          <w:rFonts w:hint="eastAsia" w:ascii="Times New Roman" w:hAnsi="Times New Roman" w:eastAsia="宋体"/>
          <w:sz w:val="24"/>
          <w:lang w:eastAsia="zh-CN"/>
        </w:rPr>
        <w:t>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主要借助于文件结构体和目录结构体管理：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802255" cy="832485"/>
            <wp:effectExtent l="0" t="0" r="444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3505" cy="1317625"/>
            <wp:effectExtent l="0" t="0" r="1079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以下是对于文件和目录的action操作：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drawing>
          <wp:inline distT="0" distB="0" distL="114300" distR="114300">
            <wp:extent cx="3048000" cy="7543800"/>
            <wp:effectExtent l="0" t="0" r="0" b="0"/>
            <wp:docPr id="13" name="图片 13" descr="选择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选择操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40" w:firstLine="420"/>
        <w:textAlignment w:val="auto"/>
        <w:rPr>
          <w:rFonts w:hint="eastAsia"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</w:rPr>
      </w:pPr>
      <w:r>
        <w:rPr>
          <w:rFonts w:hint="eastAsia" w:ascii="Times New Roman" w:hAnsi="Times New Roman" w:eastAsia="宋体"/>
          <w:sz w:val="24"/>
          <w:highlight w:val="red"/>
          <w:lang w:val="en-US" w:eastAsia="zh-CN"/>
        </w:rPr>
        <w:t>第二部分：文件</w:t>
      </w:r>
      <w:r>
        <w:rPr>
          <w:rFonts w:hint="eastAsia" w:ascii="Times New Roman" w:hAnsi="Times New Roman" w:eastAsia="宋体"/>
          <w:sz w:val="24"/>
          <w:highlight w:val="red"/>
        </w:rPr>
        <w:t>系统的访问软件所包含的功能，即实现的命令及有关参数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4.</w:t>
      </w:r>
      <w:r>
        <w:rPr>
          <w:rFonts w:hint="eastAsia"/>
          <w:color w:val="FF0000"/>
          <w:sz w:val="24"/>
          <w:lang w:val="en-US" w:eastAsia="zh-CN"/>
        </w:rPr>
        <w:t>第二部分甲模块</w:t>
      </w:r>
      <w:r>
        <w:rPr>
          <w:rFonts w:hint="eastAsia" w:ascii="Times New Roman" w:hAnsi="Times New Roman" w:eastAsia="宋体"/>
          <w:sz w:val="24"/>
        </w:rPr>
        <w:t>书写命令行形式的驱动器内容访问</w:t>
      </w:r>
      <w:r>
        <w:rPr>
          <w:rFonts w:hint="eastAsia" w:ascii="Times New Roman" w:hAnsi="Times New Roman" w:eastAsia="宋体"/>
          <w:b/>
          <w:bCs/>
          <w:sz w:val="24"/>
          <w:lang w:val="en-US" w:eastAsia="zh-CN"/>
        </w:rPr>
        <w:t>shell交互</w:t>
      </w:r>
      <w:r>
        <w:rPr>
          <w:rFonts w:hint="eastAsia" w:ascii="Times New Roman" w:hAnsi="Times New Roman" w:eastAsia="宋体"/>
          <w:b/>
          <w:bCs/>
          <w:sz w:val="24"/>
        </w:rPr>
        <w:t>接口</w:t>
      </w:r>
      <w:r>
        <w:rPr>
          <w:rFonts w:hint="eastAsia" w:ascii="Times New Roman" w:hAnsi="Times New Roman" w:eastAsia="宋体"/>
          <w:sz w:val="24"/>
        </w:rPr>
        <w:t>，即仿照cmd.exe的形式完成磁盘驱动器中内容的查看</w:t>
      </w:r>
      <w:r>
        <w:rPr>
          <w:rFonts w:hint="eastAsia" w:ascii="Times New Roman" w:hAnsi="Times New Roman" w:eastAsia="宋体"/>
          <w:sz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查看结果案例显示如下：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帮助指令：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73040" cy="3444875"/>
            <wp:effectExtent l="0" t="0" r="1016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创建文件：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520315" cy="756285"/>
            <wp:effectExtent l="0" t="0" r="698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创建目录：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527300" cy="7493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编辑文件：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086100" cy="1035050"/>
            <wp:effectExtent l="0" t="0" r="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读取文件：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647950" cy="958850"/>
            <wp:effectExtent l="0" t="0" r="635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复制文件：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727450" cy="825500"/>
            <wp:effectExtent l="0" t="0" r="635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黏贴文件：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362200" cy="762000"/>
            <wp:effectExtent l="0" t="0" r="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删除文件：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787650" cy="844550"/>
            <wp:effectExtent l="0" t="0" r="635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5.具体实现指令有：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drawing>
          <wp:inline distT="0" distB="0" distL="114300" distR="114300">
            <wp:extent cx="4627880" cy="6097905"/>
            <wp:effectExtent l="0" t="0" r="7620" b="10795"/>
            <wp:docPr id="24" name="图片 24" descr="shell+instru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hell+instructio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6.</w:t>
      </w:r>
      <w:r>
        <w:rPr>
          <w:rFonts w:hint="eastAsia"/>
          <w:color w:val="FF0000"/>
          <w:sz w:val="24"/>
          <w:lang w:val="en-US" w:eastAsia="zh-CN"/>
        </w:rPr>
        <w:t>第二部分乙模块</w:t>
      </w:r>
      <w:r>
        <w:rPr>
          <w:rFonts w:hint="eastAsia" w:ascii="Times New Roman" w:hAnsi="Times New Roman" w:eastAsia="宋体"/>
          <w:sz w:val="24"/>
        </w:rPr>
        <w:t>支持从本地磁盘复制内容到虚拟的磁盘驱动器中，也支持从虚拟的磁盘驱动器复制内容到本地磁盘</w:t>
      </w:r>
      <w:r>
        <w:rPr>
          <w:rFonts w:hint="eastAsia" w:ascii="Times New Roman" w:hAnsi="Times New Roman" w:eastAsia="宋体"/>
          <w:sz w:val="24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9865" cy="502285"/>
            <wp:effectExtent l="0" t="0" r="635" b="571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从本地导入文件到虚拟系统：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064000" cy="1098550"/>
            <wp:effectExtent l="0" t="0" r="0" b="635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将虚拟系统文件导出到本地：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070350" cy="971550"/>
            <wp:effectExtent l="0" t="0" r="635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附加：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文件系统内部互相导出：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3943350" cy="1885950"/>
            <wp:effectExtent l="0" t="0" r="6350" b="635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导出结果截图显示：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3067050" cy="1727200"/>
            <wp:effectExtent l="0" t="0" r="635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文件系统内部导入：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860800" cy="996950"/>
            <wp:effectExtent l="0" t="0" r="0" b="635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7.</w:t>
      </w:r>
      <w:r>
        <w:rPr>
          <w:rFonts w:hint="eastAsia" w:ascii="Times New Roman" w:hAnsi="Times New Roman" w:eastAsia="宋体"/>
          <w:color w:val="FF0000"/>
          <w:sz w:val="24"/>
          <w:lang w:val="en-US" w:eastAsia="zh-CN"/>
        </w:rPr>
        <w:t>提高部分</w:t>
      </w:r>
      <w:r>
        <w:rPr>
          <w:rFonts w:hint="eastAsia"/>
          <w:color w:val="FF0000"/>
          <w:sz w:val="24"/>
          <w:lang w:val="en-US" w:eastAsia="zh-CN"/>
        </w:rPr>
        <w:t>：</w:t>
      </w:r>
      <w:r>
        <w:rPr>
          <w:rFonts w:hint="eastAsia" w:ascii="Times New Roman" w:hAnsi="Times New Roman" w:eastAsia="宋体"/>
          <w:sz w:val="24"/>
        </w:rPr>
        <w:t>用多线程的方式进行设计</w:t>
      </w:r>
      <w:r>
        <w:rPr>
          <w:rFonts w:hint="eastAsia" w:ascii="Times New Roman" w:hAnsi="Times New Roman" w:eastAsia="宋体"/>
          <w:sz w:val="24"/>
          <w:lang w:eastAsia="zh-CN"/>
        </w:rPr>
        <w:t>，</w:t>
      </w:r>
      <w:r>
        <w:rPr>
          <w:rFonts w:hint="eastAsia" w:ascii="Times New Roman" w:hAnsi="Times New Roman" w:eastAsia="宋体"/>
          <w:sz w:val="24"/>
        </w:rPr>
        <w:t>具体来说，用一个线程来和用户进行交互，接受请求并将请求转换为对应的消息，通知后台维护虚拟磁盘驱动器的线程</w:t>
      </w:r>
      <w:r>
        <w:rPr>
          <w:rFonts w:hint="eastAsia" w:ascii="Times New Roman" w:hAnsi="Times New Roman" w:eastAsia="宋体"/>
          <w:sz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以下是</w:t>
      </w:r>
      <w:r>
        <w:rPr>
          <w:rFonts w:hint="eastAsia"/>
          <w:sz w:val="24"/>
          <w:lang w:val="en-US" w:eastAsia="zh-CN"/>
        </w:rPr>
        <w:t>个人对于多线程式并发</w:t>
      </w:r>
      <w:r>
        <w:rPr>
          <w:rFonts w:hint="eastAsia" w:ascii="Times New Roman" w:hAnsi="Times New Roman" w:eastAsia="宋体"/>
          <w:sz w:val="24"/>
          <w:lang w:val="en-US" w:eastAsia="zh-CN"/>
        </w:rPr>
        <w:t>的思路理解：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9865" cy="3169285"/>
            <wp:effectExtent l="0" t="0" r="635" b="571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思路分析：每一次客户端打开一个cmd命令窗口，实际上都是在一个文件系统进程内部工作，每一次发出一个请求指令，例如读文件file1，</w:t>
      </w:r>
      <w:r>
        <w:rPr>
          <w:rFonts w:hint="eastAsia"/>
          <w:sz w:val="24"/>
          <w:lang w:val="en-US" w:eastAsia="zh-CN"/>
        </w:rPr>
        <w:t>此时文件系统作为服务器，</w:t>
      </w:r>
      <w:r>
        <w:rPr>
          <w:rFonts w:hint="eastAsia" w:ascii="Times New Roman" w:hAnsi="Times New Roman" w:eastAsia="宋体"/>
          <w:sz w:val="24"/>
          <w:lang w:val="en-US" w:eastAsia="zh-CN"/>
        </w:rPr>
        <w:t>这个客户端指令则会将函数和参数一并存储在任务队列中（队列不为满的情况下）</w:t>
      </w:r>
      <w:r>
        <w:rPr>
          <w:rFonts w:hint="eastAsia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在文件系统与线程池之间，文件系统作为客户端，此时线程池担任服务器的角色，</w:t>
      </w:r>
      <w:r>
        <w:rPr>
          <w:rFonts w:hint="eastAsia" w:ascii="Times New Roman" w:hAnsi="Times New Roman" w:eastAsia="宋体"/>
          <w:sz w:val="24"/>
          <w:lang w:val="en-US" w:eastAsia="zh-CN"/>
        </w:rPr>
        <w:t>一旦任务队列有任务出现，唤醒线程池，线程池则从队列中取出任务，完成后撤销线程，释放空间</w:t>
      </w:r>
      <w:r>
        <w:rPr>
          <w:rFonts w:hint="eastAsia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线程池结构和参数解释见第四部分</w:t>
      </w:r>
      <w:r>
        <w:rPr>
          <w:rFonts w:hint="eastAsia"/>
          <w:sz w:val="24"/>
          <w:lang w:val="en-US" w:eastAsia="zh-CN"/>
        </w:rPr>
        <w:t>主要结构体说明模块</w:t>
      </w:r>
      <w:r>
        <w:rPr>
          <w:rFonts w:hint="eastAsia" w:ascii="Times New Roman" w:hAnsi="Times New Roman" w:eastAsia="宋体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以下是线程池对外的三个接口：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7960" cy="1811020"/>
            <wp:effectExtent l="0" t="0" r="2540" b="508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</w:rPr>
      </w:pPr>
      <w:r>
        <w:rPr>
          <w:rFonts w:hint="eastAsia" w:ascii="Times New Roman" w:hAnsi="Times New Roman" w:eastAsia="宋体"/>
          <w:sz w:val="24"/>
          <w:highlight w:val="red"/>
        </w:rPr>
        <w:t>第三部分</w:t>
      </w:r>
      <w:r>
        <w:rPr>
          <w:rFonts w:hint="eastAsia" w:ascii="Times New Roman" w:hAnsi="Times New Roman" w:eastAsia="宋体"/>
          <w:sz w:val="24"/>
          <w:highlight w:val="red"/>
          <w:lang w:eastAsia="zh-CN"/>
        </w:rPr>
        <w:t>：</w:t>
      </w:r>
      <w:r>
        <w:rPr>
          <w:rFonts w:hint="eastAsia" w:ascii="Times New Roman" w:hAnsi="Times New Roman" w:eastAsia="宋体"/>
          <w:sz w:val="24"/>
          <w:highlight w:val="red"/>
        </w:rPr>
        <w:t>文件系统的访问软件的整体流程图，以及各功能的流程图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8.</w:t>
      </w:r>
      <w:r>
        <w:rPr>
          <w:rFonts w:hint="eastAsia" w:ascii="Times New Roman" w:hAnsi="Times New Roman" w:eastAsia="宋体"/>
          <w:sz w:val="24"/>
          <w:lang w:val="en-US" w:eastAsia="zh-CN"/>
        </w:rPr>
        <w:t>详见使用</w:t>
      </w:r>
      <w:r>
        <w:rPr>
          <w:rFonts w:hint="eastAsia"/>
          <w:sz w:val="24"/>
          <w:lang w:val="en-US" w:eastAsia="zh-CN"/>
        </w:rPr>
        <w:t>虚拟系统使用</w:t>
      </w:r>
      <w:r>
        <w:rPr>
          <w:rFonts w:hint="eastAsia" w:ascii="Times New Roman" w:hAnsi="Times New Roman" w:eastAsia="宋体"/>
          <w:sz w:val="24"/>
          <w:lang w:val="en-US" w:eastAsia="zh-CN"/>
        </w:rPr>
        <w:t>说明文档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</w:rPr>
      </w:pPr>
      <w:r>
        <w:rPr>
          <w:rFonts w:hint="eastAsia" w:ascii="Times New Roman" w:hAnsi="Times New Roman" w:eastAsia="宋体"/>
          <w:sz w:val="24"/>
          <w:highlight w:val="red"/>
        </w:rPr>
        <w:t>第四部分</w:t>
      </w:r>
      <w:r>
        <w:rPr>
          <w:rFonts w:hint="eastAsia" w:ascii="Times New Roman" w:hAnsi="Times New Roman" w:eastAsia="宋体"/>
          <w:sz w:val="24"/>
          <w:highlight w:val="red"/>
          <w:lang w:eastAsia="zh-CN"/>
        </w:rPr>
        <w:t>：</w:t>
      </w:r>
      <w:r>
        <w:rPr>
          <w:rFonts w:hint="eastAsia" w:ascii="Times New Roman" w:hAnsi="Times New Roman" w:eastAsia="宋体"/>
          <w:sz w:val="24"/>
          <w:highlight w:val="red"/>
        </w:rPr>
        <w:t>主要数据结构的说明和主要函数的说明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9.</w:t>
      </w:r>
      <w:r>
        <w:rPr>
          <w:rFonts w:hint="eastAsia" w:ascii="Times New Roman" w:hAnsi="Times New Roman" w:eastAsia="宋体"/>
          <w:sz w:val="24"/>
        </w:rPr>
        <w:t>主要数据结构</w:t>
      </w:r>
      <w:r>
        <w:rPr>
          <w:rFonts w:hint="eastAsia" w:ascii="Times New Roman" w:hAnsi="Times New Roman" w:eastAsia="宋体"/>
          <w:sz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5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50"/>
          <w:sz w:val="24"/>
          <w:lang w:val="en-US" w:eastAsia="zh-CN"/>
        </w:rPr>
        <w:t>文件结构体：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5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3886200" cy="27051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 w:val="24"/>
          <w:lang w:val="en-US" w:eastAsia="zh-CN"/>
        </w:rPr>
        <w:br w:type="textWrapping"/>
      </w: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932680" cy="1718310"/>
            <wp:effectExtent l="0" t="0" r="7620" b="889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5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50"/>
          <w:sz w:val="24"/>
          <w:lang w:val="en-US" w:eastAsia="zh-CN"/>
        </w:rPr>
        <w:t>目录结构体：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5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drawing>
          <wp:inline distT="0" distB="0" distL="114300" distR="114300">
            <wp:extent cx="5273675" cy="2628265"/>
            <wp:effectExtent l="0" t="0" r="952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959350" cy="2082800"/>
            <wp:effectExtent l="0" t="0" r="635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5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50"/>
          <w:sz w:val="24"/>
          <w:lang w:val="en-US" w:eastAsia="zh-CN"/>
        </w:rPr>
        <w:t>文件系统类：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drawing>
          <wp:inline distT="0" distB="0" distL="114300" distR="114300">
            <wp:extent cx="3933825" cy="4953000"/>
            <wp:effectExtent l="0" t="0" r="3175" b="0"/>
            <wp:docPr id="70" name="图片 70" descr="文件系统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文件系统类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908935" cy="3136265"/>
            <wp:effectExtent l="0" t="0" r="12065" b="63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591050" cy="4597400"/>
            <wp:effectExtent l="0" t="0" r="635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color w:val="00B05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50"/>
          <w:sz w:val="24"/>
          <w:lang w:val="en-US" w:eastAsia="zh-CN"/>
        </w:rPr>
        <w:t>线程池结构体</w:t>
      </w:r>
      <w:r>
        <w:rPr>
          <w:rFonts w:hint="eastAsia"/>
          <w:color w:val="00B050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color w:val="00B05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023870" cy="2635885"/>
            <wp:effectExtent l="0" t="0" r="11430" b="571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重要</w:t>
      </w:r>
      <w:r>
        <w:rPr>
          <w:rFonts w:hint="eastAsia" w:ascii="Times New Roman" w:hAnsi="Times New Roman" w:eastAsia="宋体"/>
          <w:sz w:val="24"/>
          <w:lang w:val="en-US" w:eastAsia="zh-CN"/>
        </w:rPr>
        <w:t>参数解释：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6055" cy="1702435"/>
            <wp:effectExtent l="0" t="0" r="4445" b="1206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主要函数说明：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Createfile()函数：</w:t>
      </w:r>
      <w:r>
        <w:rPr>
          <w:rFonts w:hint="eastAsia" w:ascii="Times New Roman" w:hAnsi="Times New Roman" w:eastAsia="宋体"/>
          <w:sz w:val="24"/>
          <w:lang w:val="en-US" w:eastAsia="zh-CN"/>
        </w:rPr>
        <w:t>创建文件，首先输入文件名，检测命名是否符合规范；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7325" cy="2704465"/>
            <wp:effectExtent l="0" t="0" r="3175" b="6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创建时候情况如下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* 1. 目录下没有文件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* 2. 目录下有文件，新文件命名冲突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* 3. 目录下有文件，新文件无命名冲突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检测有无同名函数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9865" cy="3813175"/>
            <wp:effectExtent l="0" t="0" r="63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同时，更改上级目录：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854450" cy="2311400"/>
            <wp:effectExtent l="0" t="0" r="635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Deletefile()函数：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首先判断此目录下是否含有该文件，其次修改删除文件后各级目录的大小；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8000"/>
          <w:sz w:val="24"/>
        </w:rPr>
        <w:tab/>
      </w:r>
      <w:r>
        <w:rPr>
          <w:rFonts w:hint="eastAsia" w:ascii="Times New Roman" w:hAnsi="Times New Roman" w:eastAsia="宋体"/>
          <w:sz w:val="24"/>
          <w:lang w:val="en-US" w:eastAsia="zh-CN"/>
        </w:rPr>
        <w:t xml:space="preserve"> * 删除时考虑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ab/>
      </w:r>
      <w:r>
        <w:rPr>
          <w:rFonts w:hint="eastAsia" w:ascii="Times New Roman" w:hAnsi="Times New Roman" w:eastAsia="宋体"/>
          <w:sz w:val="24"/>
          <w:lang w:val="en-US" w:eastAsia="zh-CN"/>
        </w:rPr>
        <w:t xml:space="preserve"> * 1. 需要删除的文件恰好是目录文件链表中的头节点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ab/>
      </w:r>
      <w:r>
        <w:rPr>
          <w:rFonts w:hint="eastAsia" w:ascii="Times New Roman" w:hAnsi="Times New Roman" w:eastAsia="宋体"/>
          <w:sz w:val="24"/>
          <w:lang w:val="en-US" w:eastAsia="zh-CN"/>
        </w:rPr>
        <w:t xml:space="preserve"> * 2. 需要删除的文件在链表中间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drawing>
          <wp:inline distT="0" distB="0" distL="114300" distR="114300">
            <wp:extent cx="4191000" cy="11557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4629150" cy="1860550"/>
            <wp:effectExtent l="0" t="0" r="635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DeleteDir()函数：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首先修改此目录上级目录的每一次结点，其次递归删除目录下的每一个子目录，再递归删除目录下的每一个链接文件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095750" cy="946150"/>
            <wp:effectExtent l="0" t="0" r="6350" b="635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删除文件：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8595" cy="2420620"/>
            <wp:effectExtent l="0" t="0" r="1905" b="508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删除子目录：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73675" cy="2583815"/>
            <wp:effectExtent l="0" t="0" r="9525" b="6985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Copy_file() &amp; pasteFile()函数: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首先将计划要复制的文件保存到copytempfile，用于临时存储；然后使用paste指令，将copytempfile的内容一一复制到目标文件中：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602480" cy="3728720"/>
            <wp:effectExtent l="0" t="0" r="7620" b="508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73040" cy="2769870"/>
            <wp:effectExtent l="0" t="0" r="10160" b="1143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关于多线程的函数：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Threadpool_create()函数：</w:t>
      </w:r>
      <w:r>
        <w:rPr>
          <w:rFonts w:hint="eastAsia" w:ascii="Times New Roman" w:hAnsi="Times New Roman" w:eastAsia="宋体"/>
          <w:sz w:val="24"/>
          <w:lang w:val="en-US" w:eastAsia="zh-CN"/>
        </w:rPr>
        <w:t>线程池创建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首先申请内存，若申请失败直接结束；</w:t>
      </w:r>
      <w:r>
        <w:rPr>
          <w:rFonts w:hint="eastAsia"/>
          <w:sz w:val="24"/>
          <w:lang w:val="en-US" w:eastAsia="zh-CN"/>
        </w:rPr>
        <w:t>反之，继续执行下去，</w:t>
      </w:r>
      <w:r>
        <w:rPr>
          <w:rFonts w:hint="eastAsia" w:ascii="Times New Roman" w:hAnsi="Times New Roman" w:eastAsia="宋体"/>
          <w:sz w:val="24"/>
          <w:lang w:val="en-US" w:eastAsia="zh-CN"/>
        </w:rPr>
        <w:t xml:space="preserve">继而初始化线程池大小THREAD，任务队列大小QUEUE，以及队列的head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24"/>
          <w:lang w:val="en-US" w:eastAsia="zh-CN"/>
        </w:rPr>
        <w:t>tail指向；然后初始化THERAD个最小线程数，在线程池中等待任务，一旦有任务到来，唤醒线程池开始工作；一旦任务超过线程池容量，则wait，一直自循环检测，直到</w:t>
      </w:r>
      <w:r>
        <w:rPr>
          <w:rFonts w:hint="eastAsia"/>
          <w:sz w:val="24"/>
          <w:lang w:val="en-US" w:eastAsia="zh-CN"/>
        </w:rPr>
        <w:t>线程池</w:t>
      </w:r>
      <w:r>
        <w:rPr>
          <w:rFonts w:hint="eastAsia" w:ascii="Times New Roman" w:hAnsi="Times New Roman" w:eastAsia="宋体"/>
          <w:sz w:val="24"/>
          <w:lang w:val="en-US" w:eastAsia="zh-CN"/>
        </w:rPr>
        <w:t>有空闲块出现；最后，初始化互斥锁和条件变量。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269865" cy="2884170"/>
            <wp:effectExtent l="0" t="0" r="635" b="1143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254500" cy="3702050"/>
            <wp:effectExtent l="0" t="0" r="0" b="6350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Thread</w:t>
      </w:r>
      <w:r>
        <w:rPr>
          <w:rFonts w:hint="eastAsia"/>
          <w:color w:val="00B0F0"/>
          <w:sz w:val="24"/>
          <w:lang w:val="en-US" w:eastAsia="zh-CN"/>
        </w:rPr>
        <w:t>pool</w:t>
      </w: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_add()函数：</w:t>
      </w:r>
      <w:r>
        <w:rPr>
          <w:rFonts w:hint="eastAsia" w:ascii="Times New Roman" w:hAnsi="Times New Roman" w:eastAsia="宋体"/>
          <w:sz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lang w:val="en-US" w:eastAsia="zh-CN"/>
        </w:rPr>
        <w:t>向线程池中添加任务：function &amp; parameters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首先检测互斥锁，其次查询任务队列是否空，是否满；</w:t>
      </w:r>
      <w:r>
        <w:rPr>
          <w:rFonts w:hint="eastAsia"/>
          <w:sz w:val="24"/>
          <w:lang w:val="en-US" w:eastAsia="zh-CN"/>
        </w:rPr>
        <w:t>若空，则可以添加任务，并唤醒线程池；若满，则等待队列出现空闲区域；</w:t>
      </w:r>
      <w:r>
        <w:rPr>
          <w:rFonts w:hint="eastAsia" w:ascii="Times New Roman" w:hAnsi="Times New Roman" w:eastAsia="宋体"/>
          <w:sz w:val="24"/>
          <w:lang w:val="en-US" w:eastAsia="zh-CN"/>
        </w:rPr>
        <w:t>然</w:t>
      </w:r>
      <w:r>
        <w:rPr>
          <w:rFonts w:hint="eastAsia"/>
          <w:sz w:val="24"/>
          <w:lang w:val="en-US" w:eastAsia="zh-CN"/>
        </w:rPr>
        <w:t>后</w:t>
      </w:r>
      <w:r>
        <w:rPr>
          <w:rFonts w:hint="eastAsia" w:ascii="Times New Roman" w:hAnsi="Times New Roman" w:eastAsia="宋体"/>
          <w:sz w:val="24"/>
          <w:lang w:val="en-US" w:eastAsia="zh-CN"/>
        </w:rPr>
        <w:t>将function&amp;args一并传入任务队列</w:t>
      </w:r>
      <w:r>
        <w:rPr>
          <w:rFonts w:hint="eastAsia"/>
          <w:sz w:val="24"/>
          <w:lang w:val="en-US" w:eastAsia="zh-CN"/>
        </w:rPr>
        <w:t>,进一步查询线程池状态，传入参数和执行函数加入任务</w:t>
      </w:r>
      <w:r>
        <w:rPr>
          <w:rFonts w:hint="eastAsia" w:ascii="Times New Roman" w:hAnsi="Times New Roman" w:eastAsia="宋体"/>
          <w:sz w:val="24"/>
          <w:lang w:val="en-US" w:eastAsia="zh-CN"/>
        </w:rPr>
        <w:t>；最后，释放互斥锁。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952750" cy="2197100"/>
            <wp:effectExtent l="0" t="0" r="6350" b="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702050" cy="1092200"/>
            <wp:effectExtent l="0" t="0" r="6350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pthread_cond_broadcast</w:t>
      </w: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功能和pthread_cond_signal函数一样，均是用信号唤醒线程池的操作：</w:t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发出 signal,表示有 task 被添加进来了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如果由因为任务队列空阻塞的线程，此时会有一个被唤醒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如果没有则什么都不做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225800" cy="654050"/>
            <wp:effectExtent l="0" t="0" r="0" b="635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Thread_destroy()函数：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default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线程销毁函数：首先取得互斥资源，判断是否已在其他地方关闭；若没有，则读取指定要求的销毁方式</w:t>
      </w:r>
      <w:r>
        <w:rPr>
          <w:rFonts w:hint="eastAsia"/>
          <w:sz w:val="24"/>
          <w:lang w:val="en-US" w:eastAsia="zh-CN"/>
        </w:rPr>
        <w:t>shutdown=1或者2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2628900" cy="1403350"/>
            <wp:effectExtent l="0" t="0" r="0" b="6350"/>
            <wp:docPr id="7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uto"/>
        <w:jc w:val="left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唤醒因条件变量而等待的线程，并释放互斥锁；最后等待线程结束。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4464050" cy="4127500"/>
            <wp:effectExtent l="0" t="0" r="6350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color w:val="00B0F0"/>
          <w:sz w:val="24"/>
          <w:lang w:val="en-US" w:eastAsia="zh-CN"/>
        </w:rPr>
      </w:pPr>
      <w:r>
        <w:rPr>
          <w:rFonts w:hint="eastAsia" w:ascii="Times New Roman" w:hAnsi="Times New Roman" w:eastAsia="宋体"/>
          <w:color w:val="00B0F0"/>
          <w:sz w:val="24"/>
          <w:lang w:val="en-US" w:eastAsia="zh-CN"/>
        </w:rPr>
        <w:t>Threadpool_thread()函数：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内部的静态函数，是每个线程池的线程都在跑的函数，用于彼此之间互通信号变量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5048250" cy="4565650"/>
            <wp:effectExtent l="0" t="0" r="6350" b="635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highlight w:val="red"/>
        </w:rPr>
      </w:pPr>
      <w:r>
        <w:rPr>
          <w:rFonts w:hint="eastAsia" w:ascii="Times New Roman" w:hAnsi="Times New Roman" w:eastAsia="宋体"/>
          <w:sz w:val="24"/>
          <w:highlight w:val="red"/>
        </w:rPr>
        <w:t>第五部分</w:t>
      </w:r>
      <w:r>
        <w:rPr>
          <w:rFonts w:hint="eastAsia" w:ascii="Times New Roman" w:hAnsi="Times New Roman" w:eastAsia="宋体"/>
          <w:sz w:val="24"/>
          <w:highlight w:val="red"/>
          <w:lang w:eastAsia="zh-CN"/>
        </w:rPr>
        <w:t>：</w:t>
      </w:r>
      <w:r>
        <w:rPr>
          <w:rFonts w:hint="eastAsia" w:ascii="Times New Roman" w:hAnsi="Times New Roman" w:eastAsia="宋体"/>
          <w:sz w:val="24"/>
          <w:highlight w:val="red"/>
        </w:rPr>
        <w:t>测试部分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11.</w:t>
      </w:r>
      <w:r>
        <w:rPr>
          <w:rFonts w:hint="eastAsia" w:ascii="Times New Roman" w:hAnsi="Times New Roman" w:eastAsia="宋体"/>
          <w:sz w:val="24"/>
          <w:lang w:val="en-US" w:eastAsia="zh-CN"/>
        </w:rPr>
        <w:t>系统登录测试：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1892300" cy="6159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12.</w:t>
      </w:r>
      <w:r>
        <w:rPr>
          <w:rFonts w:hint="eastAsia" w:ascii="Times New Roman" w:hAnsi="Times New Roman" w:eastAsia="宋体"/>
          <w:sz w:val="24"/>
          <w:lang w:val="en-US" w:eastAsia="zh-CN"/>
        </w:rPr>
        <w:t>指令测试</w:t>
      </w:r>
      <w:r>
        <w:rPr>
          <w:rFonts w:hint="eastAsia"/>
          <w:sz w:val="24"/>
          <w:lang w:val="en-US" w:eastAsia="zh-CN"/>
        </w:rPr>
        <w:t>(主要以dat二进制文件和txt文本文件为测试样例说明)</w:t>
      </w:r>
      <w:r>
        <w:rPr>
          <w:rFonts w:hint="eastAsia" w:ascii="Times New Roman" w:hAnsi="Times New Roman" w:eastAsia="宋体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创建文件：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520315" cy="756285"/>
            <wp:effectExtent l="0" t="0" r="6985" b="571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drawing>
          <wp:inline distT="0" distB="0" distL="114300" distR="114300">
            <wp:extent cx="2641600" cy="787400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创建目录：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527300" cy="749300"/>
            <wp:effectExtent l="0" t="0" r="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编辑文件：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086100" cy="1035050"/>
            <wp:effectExtent l="0" t="0" r="0" b="635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3086100" cy="952500"/>
            <wp:effectExtent l="0" t="0" r="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复制文件：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966085" cy="656590"/>
            <wp:effectExtent l="0" t="0" r="5715" b="381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3784600" cy="857250"/>
            <wp:effectExtent l="0" t="0" r="0" b="635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黏贴文件：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2101850" cy="654050"/>
            <wp:effectExtent l="0" t="0" r="6350" b="635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删除文件：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787650" cy="844550"/>
            <wp:effectExtent l="0" t="0" r="6350" b="635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2889250" cy="825500"/>
            <wp:effectExtent l="0" t="0" r="635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查找文件：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825750" cy="9525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查找相同后缀文件：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978400" cy="844550"/>
            <wp:effectExtent l="0" t="0" r="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查看目录树：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438400" cy="1111250"/>
            <wp:effectExtent l="0" t="0" r="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查看版本信息：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073400" cy="698500"/>
            <wp:effectExtent l="0" t="0" r="0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13.</w:t>
      </w:r>
      <w:r>
        <w:rPr>
          <w:rFonts w:hint="eastAsia" w:ascii="Times New Roman" w:hAnsi="Times New Roman" w:eastAsia="宋体"/>
          <w:sz w:val="24"/>
          <w:lang w:val="en-US" w:eastAsia="zh-CN"/>
        </w:rPr>
        <w:t>多线程测试：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对于文件的读写是一个互斥的操作，在第三章的reader-writer关系中，我们知道</w:t>
      </w:r>
      <w:r>
        <w:rPr>
          <w:rFonts w:hint="eastAsia" w:ascii="Times New Roman" w:hAnsi="Times New Roman" w:eastAsia="宋体"/>
          <w:b/>
          <w:bCs/>
          <w:sz w:val="24"/>
          <w:lang w:val="en-US" w:eastAsia="zh-CN"/>
        </w:rPr>
        <w:t>读者与读者之间是共享的，读者与写者之间是互斥的，写者与写者之间是互斥的</w:t>
      </w:r>
      <w:r>
        <w:rPr>
          <w:rFonts w:hint="eastAsia" w:ascii="Times New Roman" w:hAnsi="Times New Roman" w:eastAsia="宋体"/>
          <w:sz w:val="24"/>
          <w:lang w:val="en-US" w:eastAsia="zh-CN"/>
        </w:rPr>
        <w:t>，他们之间的PV操作如下：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3988435" cy="2866390"/>
            <wp:effectExtent l="0" t="0" r="12065" b="381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实现截图说明：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3949700" cy="4191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实现结果截图如下：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两个读者同时读取一个文件：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读取文件：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647950" cy="958850"/>
            <wp:effectExtent l="0" t="0" r="6350" b="635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drawing>
          <wp:inline distT="0" distB="0" distL="114300" distR="114300">
            <wp:extent cx="2647950" cy="958850"/>
            <wp:effectExtent l="0" t="0" r="6350" b="635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77BBE"/>
    <w:multiLevelType w:val="singleLevel"/>
    <w:tmpl w:val="3A677BB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5A854EC"/>
    <w:multiLevelType w:val="singleLevel"/>
    <w:tmpl w:val="65A854EC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BF6034"/>
    <w:rsid w:val="06655E72"/>
    <w:rsid w:val="06F57DE9"/>
    <w:rsid w:val="14492C7E"/>
    <w:rsid w:val="1AF17FBD"/>
    <w:rsid w:val="1C7C6D5A"/>
    <w:rsid w:val="1F236D89"/>
    <w:rsid w:val="25A17141"/>
    <w:rsid w:val="2B667CBC"/>
    <w:rsid w:val="2C0974E0"/>
    <w:rsid w:val="31942309"/>
    <w:rsid w:val="372C57A2"/>
    <w:rsid w:val="3A251820"/>
    <w:rsid w:val="505F572A"/>
    <w:rsid w:val="51B9122B"/>
    <w:rsid w:val="5C2A7E90"/>
    <w:rsid w:val="67D717E2"/>
    <w:rsid w:val="6AEB4883"/>
    <w:rsid w:val="709A5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2020-05-27T01:21:00Z</dcterms:created>
  <dc:creator>桑梓</dc:creator>
  <cp:lastModifiedBy>桑梓</cp:lastModifiedBy>
  <dcterms:modified xsi:type="dcterms:W3CDTF">2020-06-09T03:14:01Z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