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20" w:rsidRPr="000C6F73" w:rsidRDefault="00510A20" w:rsidP="00510A20">
      <w:pPr>
        <w:spacing w:line="240" w:lineRule="auto"/>
        <w:jc w:val="both"/>
        <w:rPr>
          <w:b/>
        </w:rPr>
      </w:pPr>
      <w:bookmarkStart w:id="0" w:name="_GoBack"/>
      <w:bookmarkEnd w:id="0"/>
      <w:r w:rsidRPr="000C6F73">
        <w:rPr>
          <w:b/>
        </w:rPr>
        <w:t>Características</w:t>
      </w:r>
    </w:p>
    <w:p w:rsidR="00510A20" w:rsidRDefault="00510A20" w:rsidP="00510A20">
      <w:pPr>
        <w:spacing w:line="240" w:lineRule="auto"/>
        <w:jc w:val="both"/>
      </w:pPr>
      <w:r>
        <w:t>Funcionamiento</w:t>
      </w:r>
    </w:p>
    <w:p w:rsidR="00510A20" w:rsidRDefault="00510A20" w:rsidP="00510A20">
      <w:pPr>
        <w:spacing w:line="240" w:lineRule="auto"/>
        <w:jc w:val="both"/>
      </w:pPr>
      <w:r>
        <w:t xml:space="preserve">Aspira a proporcionar servicios </w:t>
      </w:r>
      <w:proofErr w:type="spellStart"/>
      <w:r>
        <w:t>grid</w:t>
      </w:r>
      <w:proofErr w:type="spellEnd"/>
      <w:r>
        <w:t xml:space="preserve"> para promover la colaboración científica entre Europa y América Latina, con el fin de garantizar la sustentabilidad a largo plazo de la e-Infraestructura</w:t>
      </w:r>
    </w:p>
    <w:p w:rsidR="00510A20" w:rsidRPr="000C6F73" w:rsidRDefault="000C6F73" w:rsidP="00510A20">
      <w:pPr>
        <w:spacing w:line="240" w:lineRule="auto"/>
        <w:jc w:val="both"/>
        <w:rPr>
          <w:b/>
        </w:rPr>
      </w:pPr>
      <w:r>
        <w:rPr>
          <w:b/>
        </w:rPr>
        <w:t xml:space="preserve">Arquitectura </w:t>
      </w:r>
      <w:proofErr w:type="spellStart"/>
      <w:r>
        <w:rPr>
          <w:b/>
        </w:rPr>
        <w:t>grid</w:t>
      </w:r>
      <w:proofErr w:type="spellEnd"/>
    </w:p>
    <w:p w:rsidR="00510A20" w:rsidRDefault="00510A20" w:rsidP="00510A20">
      <w:pPr>
        <w:spacing w:line="240" w:lineRule="auto"/>
        <w:jc w:val="both"/>
      </w:pPr>
      <w:r>
        <w:t xml:space="preserve">La </w:t>
      </w:r>
      <w:proofErr w:type="spellStart"/>
      <w:r>
        <w:t>grid</w:t>
      </w:r>
      <w:proofErr w:type="spellEnd"/>
      <w:r>
        <w:t xml:space="preserve"> es la encargada de que los múltiples recursos interactúen y se ejecuten de la mejor manera posible.</w:t>
      </w:r>
    </w:p>
    <w:p w:rsidR="00510A20" w:rsidRDefault="00510A20" w:rsidP="00510A20">
      <w:pPr>
        <w:spacing w:line="240" w:lineRule="auto"/>
        <w:jc w:val="both"/>
      </w:pPr>
      <w:r>
        <w:t>Esta tecnología es usada en diversas áreas.</w:t>
      </w:r>
    </w:p>
    <w:p w:rsidR="00510A20" w:rsidRDefault="00510A20" w:rsidP="00510A20">
      <w:pPr>
        <w:spacing w:line="240" w:lineRule="auto"/>
        <w:jc w:val="both"/>
      </w:pPr>
      <w:r>
        <w:t>por ejemplo: En sector Gubernamental, en las fuerzas armadas,</w:t>
      </w:r>
      <w:r>
        <w:t xml:space="preserve"> </w:t>
      </w:r>
      <w:r>
        <w:t>los educadores y hasta en los negocios.</w:t>
      </w:r>
    </w:p>
    <w:p w:rsidR="00510A20" w:rsidRDefault="00510A20" w:rsidP="00510A20">
      <w:pPr>
        <w:spacing w:line="240" w:lineRule="auto"/>
        <w:jc w:val="both"/>
      </w:pPr>
      <w:r>
        <w:t xml:space="preserve">Esta topología interconecta los nodos principales de la red. Se utiliza normalmente para conectar con redes de malla completa. Es más </w:t>
      </w:r>
      <w:r>
        <w:t>barata,</w:t>
      </w:r>
      <w:r>
        <w:t xml:space="preserve"> pero proporciona menos redundancia que una red en malla completa.</w:t>
      </w:r>
    </w:p>
    <w:p w:rsidR="00510A20" w:rsidRDefault="00510A20" w:rsidP="00510A20">
      <w:pPr>
        <w:spacing w:line="240" w:lineRule="auto"/>
        <w:jc w:val="both"/>
      </w:pPr>
      <w:r>
        <w:t xml:space="preserve">La capa de conectividad consiste en protocolos de comunicación para dar soporte a las transacciones del </w:t>
      </w:r>
      <w:proofErr w:type="spellStart"/>
      <w:r>
        <w:t>grid</w:t>
      </w:r>
      <w:proofErr w:type="spellEnd"/>
      <w:r>
        <w:t xml:space="preserve"> que abarcan el uso de múltiples recursos. Por ejemplo, los protocolos son necesarios para transferir datos entre los recursos.</w:t>
      </w:r>
    </w:p>
    <w:p w:rsidR="00510A20" w:rsidRDefault="000C6F73" w:rsidP="00510A20">
      <w:pPr>
        <w:spacing w:line="240" w:lineRule="auto"/>
        <w:jc w:val="both"/>
      </w:pPr>
      <w:r>
        <w:t>I</w:t>
      </w:r>
      <w:r w:rsidR="00510A20">
        <w:t>ncluye los protocolos de comunicación y seguridad que permiten a los recursos computacionales comunicarse.</w:t>
      </w:r>
    </w:p>
    <w:p w:rsidR="00510A20" w:rsidRDefault="00510A20" w:rsidP="00510A20">
      <w:pPr>
        <w:spacing w:line="240" w:lineRule="auto"/>
        <w:jc w:val="both"/>
      </w:pPr>
      <w:r>
        <w:t xml:space="preserve">La seguridad es un punto muy importante de la computación en </w:t>
      </w:r>
      <w:proofErr w:type="spellStart"/>
      <w:r>
        <w:t>Grid</w:t>
      </w:r>
      <w:proofErr w:type="spellEnd"/>
      <w:r>
        <w:t xml:space="preserve"> por su propia naturaleza </w:t>
      </w:r>
      <w:r w:rsidR="000C6F73">
        <w:t>distribuida</w:t>
      </w:r>
      <w:r>
        <w:t xml:space="preserve"> ya que se comparten recursos entre distintas organizaciones que pueden tener di</w:t>
      </w:r>
      <w:r w:rsidR="000C6F73">
        <w:t>stintas políticas de seguridad.</w:t>
      </w:r>
    </w:p>
    <w:p w:rsidR="00510A20" w:rsidRDefault="00510A20" w:rsidP="000C6F73">
      <w:pPr>
        <w:pStyle w:val="Prrafodelista"/>
        <w:numPr>
          <w:ilvl w:val="0"/>
          <w:numId w:val="1"/>
        </w:numPr>
        <w:spacing w:line="240" w:lineRule="auto"/>
        <w:jc w:val="both"/>
      </w:pPr>
      <w:r>
        <w:t>Gran poder de procesamiento</w:t>
      </w:r>
    </w:p>
    <w:p w:rsidR="00510A20" w:rsidRDefault="00510A20" w:rsidP="000C6F73">
      <w:pPr>
        <w:pStyle w:val="Prrafodelista"/>
        <w:numPr>
          <w:ilvl w:val="0"/>
          <w:numId w:val="1"/>
        </w:numPr>
        <w:spacing w:line="240" w:lineRule="auto"/>
        <w:jc w:val="both"/>
      </w:pPr>
      <w:r>
        <w:t>Aprovechamiento de recursos existentes</w:t>
      </w:r>
    </w:p>
    <w:p w:rsidR="00510A20" w:rsidRDefault="00510A20" w:rsidP="000C6F73">
      <w:pPr>
        <w:pStyle w:val="Prrafodelista"/>
        <w:numPr>
          <w:ilvl w:val="0"/>
          <w:numId w:val="1"/>
        </w:numPr>
        <w:spacing w:line="240" w:lineRule="auto"/>
        <w:jc w:val="both"/>
      </w:pPr>
      <w:r>
        <w:t xml:space="preserve">No hay </w:t>
      </w:r>
      <w:r w:rsidR="000C6F73">
        <w:t>límite</w:t>
      </w:r>
      <w:r>
        <w:t xml:space="preserve"> por espacio físico</w:t>
      </w:r>
    </w:p>
    <w:p w:rsidR="00510A20" w:rsidRDefault="00510A20" w:rsidP="000C6F73">
      <w:pPr>
        <w:pStyle w:val="Prrafodelista"/>
        <w:numPr>
          <w:ilvl w:val="0"/>
          <w:numId w:val="1"/>
        </w:numPr>
        <w:spacing w:line="240" w:lineRule="auto"/>
        <w:jc w:val="both"/>
      </w:pPr>
      <w:r>
        <w:t>Brinda flexibilidad ante posibles fallos</w:t>
      </w:r>
    </w:p>
    <w:p w:rsidR="00510A20" w:rsidRDefault="00510A20" w:rsidP="000C6F73">
      <w:pPr>
        <w:pStyle w:val="Prrafodelista"/>
        <w:numPr>
          <w:ilvl w:val="0"/>
          <w:numId w:val="1"/>
        </w:numPr>
        <w:spacing w:line="240" w:lineRule="auto"/>
        <w:jc w:val="both"/>
      </w:pPr>
      <w:r>
        <w:t>Ahorro en costos</w:t>
      </w:r>
    </w:p>
    <w:p w:rsidR="00510A20" w:rsidRDefault="00510A20" w:rsidP="00510A20">
      <w:pPr>
        <w:spacing w:line="240" w:lineRule="auto"/>
        <w:jc w:val="both"/>
      </w:pPr>
      <w:r>
        <w:t xml:space="preserve">Sistemas de cómputo en </w:t>
      </w:r>
      <w:proofErr w:type="spellStart"/>
      <w:r>
        <w:t>grid</w:t>
      </w:r>
      <w:proofErr w:type="spellEnd"/>
    </w:p>
    <w:p w:rsidR="00510A20" w:rsidRDefault="00510A20" w:rsidP="00510A20">
      <w:pPr>
        <w:spacing w:line="240" w:lineRule="auto"/>
        <w:jc w:val="both"/>
      </w:pPr>
      <w:r>
        <w:t>COMPUTACIÓN EN MALLA (GRID)</w:t>
      </w:r>
    </w:p>
    <w:p w:rsidR="00510A20" w:rsidRDefault="00510A20" w:rsidP="00510A20">
      <w:pPr>
        <w:spacing w:line="240" w:lineRule="auto"/>
        <w:jc w:val="both"/>
      </w:pPr>
      <w:r>
        <w:t xml:space="preserve">Se utilizan en la WAN para interconectar las LAN y en las redes que tienen una misión </w:t>
      </w:r>
      <w:r w:rsidR="000C6F73">
        <w:t>crítica</w:t>
      </w:r>
      <w:r>
        <w:t>.</w:t>
      </w:r>
    </w:p>
    <w:p w:rsidR="00510A20" w:rsidRDefault="00510A20" w:rsidP="00510A20">
      <w:pPr>
        <w:spacing w:line="240" w:lineRule="auto"/>
        <w:jc w:val="both"/>
      </w:pPr>
      <w:r>
        <w:t>En una topología malla todas las computado</w:t>
      </w:r>
      <w:r w:rsidR="000C6F73">
        <w:t>ras están interconectadas entre sí</w:t>
      </w:r>
      <w:r>
        <w:t>, con fines de redundancia y tolerancia a fallos.</w:t>
      </w:r>
    </w:p>
    <w:p w:rsidR="00510A20" w:rsidRDefault="00510A20" w:rsidP="00510A20">
      <w:pPr>
        <w:spacing w:line="240" w:lineRule="auto"/>
        <w:jc w:val="both"/>
      </w:pPr>
    </w:p>
    <w:p w:rsidR="000C6F73" w:rsidRDefault="000C6F73" w:rsidP="00510A20">
      <w:pPr>
        <w:spacing w:line="240" w:lineRule="auto"/>
        <w:jc w:val="both"/>
      </w:pPr>
    </w:p>
    <w:p w:rsidR="000C6F73" w:rsidRDefault="000C6F73" w:rsidP="00510A20">
      <w:pPr>
        <w:spacing w:line="240" w:lineRule="auto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4BE548E" wp14:editId="34BE9817">
            <wp:simplePos x="0" y="0"/>
            <wp:positionH relativeFrom="margin">
              <wp:posOffset>335864</wp:posOffset>
            </wp:positionH>
            <wp:positionV relativeFrom="paragraph">
              <wp:posOffset>-391897</wp:posOffset>
            </wp:positionV>
            <wp:extent cx="4900295" cy="1930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15683" r="8889" b="10394"/>
                    <a:stretch/>
                  </pic:blipFill>
                  <pic:spPr bwMode="auto">
                    <a:xfrm>
                      <a:off x="0" y="0"/>
                      <a:ext cx="4900295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F73" w:rsidRDefault="000C6F73" w:rsidP="00510A20">
      <w:pPr>
        <w:spacing w:line="240" w:lineRule="auto"/>
        <w:jc w:val="both"/>
      </w:pPr>
    </w:p>
    <w:p w:rsidR="000C6F73" w:rsidRDefault="000C6F73" w:rsidP="00510A20">
      <w:pPr>
        <w:spacing w:line="240" w:lineRule="auto"/>
        <w:jc w:val="both"/>
      </w:pPr>
    </w:p>
    <w:p w:rsidR="00510A20" w:rsidRDefault="00510A20" w:rsidP="00510A20">
      <w:pPr>
        <w:spacing w:line="240" w:lineRule="auto"/>
        <w:jc w:val="both"/>
      </w:pPr>
      <w:r>
        <w:lastRenderedPageBreak/>
        <w:t>La capa de infraes</w:t>
      </w:r>
      <w:r w:rsidR="00D17951">
        <w:t>tructura</w:t>
      </w:r>
    </w:p>
    <w:p w:rsidR="00510A20" w:rsidRDefault="000F6B7F" w:rsidP="00510A20">
      <w:pPr>
        <w:spacing w:line="240" w:lineRule="auto"/>
        <w:jc w:val="both"/>
      </w:pPr>
      <w:r>
        <w:t>P</w:t>
      </w:r>
      <w:r w:rsidR="00510A20">
        <w:t>roporciona interfaces para recursos locales u</w:t>
      </w:r>
      <w:r w:rsidR="00D17951">
        <w:t>bicados en un sitio específico.</w:t>
      </w:r>
    </w:p>
    <w:p w:rsidR="00510A20" w:rsidRDefault="000F6B7F" w:rsidP="00510A20">
      <w:pPr>
        <w:spacing w:line="240" w:lineRule="auto"/>
        <w:jc w:val="both"/>
      </w:pPr>
      <w:r>
        <w:t>E</w:t>
      </w:r>
      <w:r w:rsidR="00510A20">
        <w:t xml:space="preserve">s donde se encuentran los recursos computacionales, como son los ordenadores, los </w:t>
      </w:r>
      <w:proofErr w:type="spellStart"/>
      <w:r w:rsidR="00510A20">
        <w:t>clusters</w:t>
      </w:r>
      <w:proofErr w:type="spellEnd"/>
      <w:r w:rsidR="00510A20">
        <w:t>, los supercomputadores, los sistemas de almacenamiento en red, las bases de datos, etc.; (suministra los com</w:t>
      </w:r>
      <w:r w:rsidR="00D17951">
        <w:t>ponentes que serán compartidos)</w:t>
      </w:r>
    </w:p>
    <w:p w:rsidR="00510A20" w:rsidRDefault="000C6F73" w:rsidP="00510A20">
      <w:pPr>
        <w:spacing w:line="240" w:lineRule="auto"/>
        <w:jc w:val="both"/>
      </w:pPr>
      <w:r>
        <w:t xml:space="preserve">Capa de conectividad - </w:t>
      </w:r>
      <w:r w:rsidR="00510A20">
        <w:t>Topología malla</w:t>
      </w:r>
    </w:p>
    <w:p w:rsidR="00510A20" w:rsidRDefault="00510A20" w:rsidP="00510A20">
      <w:pPr>
        <w:spacing w:line="240" w:lineRule="auto"/>
        <w:jc w:val="both"/>
      </w:pPr>
      <w:r>
        <w:t>Capa recursos: Se encarga de manipular el acceso a múltiples recursos y, consta de servicios para descubrir recursos, ubicación y calendarización de tareas dentro de múltiples recursos, replicación de datos, y así sucesivamente.</w:t>
      </w:r>
    </w:p>
    <w:p w:rsidR="00510A20" w:rsidRDefault="00510A20" w:rsidP="00510A20">
      <w:pPr>
        <w:spacing w:line="240" w:lineRule="auto"/>
        <w:jc w:val="both"/>
      </w:pPr>
      <w:r>
        <w:t>La capa de recursos engloba todos los servicios que permiten Gestionar un conjunto de recursos. Se encuentran los servicios de directorio, que permiten localizar los recursos que son de nuestro interés.</w:t>
      </w:r>
    </w:p>
    <w:p w:rsidR="00510A20" w:rsidRDefault="00510A20" w:rsidP="00510A20">
      <w:pPr>
        <w:spacing w:line="240" w:lineRule="auto"/>
        <w:jc w:val="both"/>
      </w:pPr>
      <w:r>
        <w:t>En el caso de cómputo en malla (</w:t>
      </w:r>
      <w:proofErr w:type="spellStart"/>
      <w:r>
        <w:t>grid</w:t>
      </w:r>
      <w:proofErr w:type="spellEnd"/>
      <w:r>
        <w:t>). Consta de sistemas distribuidos construidos generalmente como un conjunto de sistemas de cómputo, en donde cada sistema podría caer dentro de un dominio administrativo diferente.</w:t>
      </w:r>
    </w:p>
    <w:p w:rsidR="00510A20" w:rsidRDefault="00510A20" w:rsidP="00510A20">
      <w:pPr>
        <w:spacing w:line="240" w:lineRule="auto"/>
        <w:jc w:val="both"/>
      </w:pPr>
      <w:r>
        <w:t xml:space="preserve">Es una arquitectura de protocolo que especifica los mecanismos básicos con los que usuarios de organizaciones virtuales y recursos computaciones son administrados. </w:t>
      </w:r>
      <w:r w:rsidR="000C6F73">
        <w:t>Además,</w:t>
      </w:r>
      <w:r>
        <w:t xml:space="preserve"> es una arquitectura abierta ya que de esta manera facilita la interoperabilidad.</w:t>
      </w:r>
    </w:p>
    <w:p w:rsidR="00F63936" w:rsidRDefault="00F63936" w:rsidP="00510A20">
      <w:pPr>
        <w:spacing w:line="240" w:lineRule="auto"/>
        <w:jc w:val="both"/>
      </w:pPr>
    </w:p>
    <w:sectPr w:rsidR="00F63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D3F3A"/>
    <w:multiLevelType w:val="hybridMultilevel"/>
    <w:tmpl w:val="2710D6EE"/>
    <w:lvl w:ilvl="0" w:tplc="67165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20"/>
    <w:rsid w:val="000C6F73"/>
    <w:rsid w:val="000F6B7F"/>
    <w:rsid w:val="00510A20"/>
    <w:rsid w:val="00D17951"/>
    <w:rsid w:val="00F6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6178"/>
  <w15:chartTrackingRefBased/>
  <w15:docId w15:val="{11447393-6C3E-4B8D-9A12-C48138C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2019-10-13T22:35:00Z</dcterms:created>
  <dcterms:modified xsi:type="dcterms:W3CDTF">2019-10-13T22:58:00Z</dcterms:modified>
</cp:coreProperties>
</file>