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Diagram&amp;User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22 May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LTVIP2025TMID53910</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bookmarkStart w:colFirst="0" w:colLast="0" w:name="_j89gztth1ugu" w:id="0"/>
            <w:bookmarkEnd w:id="0"/>
            <w:r w:rsidDel="00000000" w:rsidR="00000000" w:rsidRPr="00000000">
              <w:rPr>
                <w:rFonts w:ascii="Arial" w:cs="Arial" w:eastAsia="Arial" w:hAnsi="Arial"/>
                <w:rtl w:val="0"/>
              </w:rPr>
              <w:t xml:space="preserve">LearnHub</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3613149" cy="381000"/>
                <wp:effectExtent b="0" l="0" r="0" t="0"/>
                <wp:wrapNone/>
                <wp:docPr id="1" name=""/>
                <a:graphic>
                  <a:graphicData uri="http://schemas.microsoft.com/office/word/2010/wordprocessingShape">
                    <wps:wsp>
                      <wps:cNvSpPr/>
                      <wps:spPr>
                        <a:xfrm>
                          <a:off x="0" y="0"/>
                          <a:ext cx="3613149" cy="381000"/>
                        </a:xfrm>
                        <a:prstGeom prst="rect"/>
                        <a:solidFill>
                          <a:srgbClr val="FFFFFF"/>
                        </a:solidFill>
                        <a:ln cap="flat" cmpd="sng" w="9525">
                          <a:solidFill>
                            <a:srgbClr val="000000"/>
                          </a:solidFill>
                          <a:prstDash val="solid"/>
                          <a:round/>
                        </a:ln>
                      </wps:spPr>
                      <wps:txbx id="2">
                        <w:txbxContent>
                          <w:p w:rsidR="00000000" w:rsidDel="00000000" w:rsidP="00000000" w:rsidRDefault="00000000" w:rsidRPr="00000000">
                            <w:pPr>
                              <w:spacing w:line="259" w:lineRule="auto"/>
                            </w:pPr>
                            <w:r w:rsidDel="00000000" w:rsidR="00000000" w:rsidRPr="00000000">
                              <w:rPr>
                                <w:color w:val="000000"/>
                              </w:rPr>
                              <w:t>Example: DFD Level 0 (Industry Standard)</w:t>
                            </w:r>
                          </w:p>
                        </w:txbxContent>
                      </wps:txbx>
                      <wps:bodyPr anchorCtr="0" anchor="t" bIns="45698" lIns="91424" rIns="91424" upright="0" vert="horz" wrap="square" tIns="45698">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3613149" cy="3810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3149" cy="381000"/>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Example:</w:t>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7820025" cy="3248025"/>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820025" cy="3248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LearnHub: Product Backlog, Sprint Schedule, and Estimation</w:t>
      </w:r>
    </w:p>
    <w:p w:rsidR="00000000" w:rsidDel="00000000" w:rsidP="00000000" w:rsidRDefault="00000000" w:rsidRPr="00000000" w14:paraId="00000020">
      <w:pPr>
        <w:rPr>
          <w:rFonts w:ascii="Arial" w:cs="Arial" w:eastAsia="Arial" w:hAnsi="Arial"/>
          <w:b w:val="1"/>
        </w:rPr>
      </w:pPr>
      <w:r w:rsidDel="00000000" w:rsidR="00000000" w:rsidRPr="00000000">
        <w:rPr>
          <w:rFonts w:ascii="Arial" w:cs="Arial" w:eastAsia="Arial" w:hAnsi="Arial"/>
          <w:b w:val="1"/>
          <w:rtl w:val="0"/>
        </w:rPr>
        <w:t xml:space="preserve">Updated User Stories by User Type</w:t>
      </w:r>
    </w:p>
    <w:tbl>
      <w:tblPr>
        <w:tblStyle w:val="Table2"/>
        <w:tblW w:w="14614.999999999998" w:type="dxa"/>
        <w:jc w:val="left"/>
        <w:tblInd w:w="-15.0" w:type="dxa"/>
        <w:tblBorders>
          <w:top w:color="000000" w:space="0" w:sz="0" w:val="nil"/>
          <w:left w:color="000000" w:space="0" w:sz="0" w:val="nil"/>
          <w:bottom w:color="000000" w:space="0" w:sz="0" w:val="nil"/>
          <w:right w:color="000000" w:space="0" w:sz="0" w:val="nil"/>
        </w:tblBorders>
        <w:tblLayout w:type="fixed"/>
        <w:tblLook w:val="0000"/>
      </w:tblPr>
      <w:tblGrid>
        <w:gridCol w:w="967"/>
        <w:gridCol w:w="1835"/>
        <w:gridCol w:w="1186"/>
        <w:gridCol w:w="5969"/>
        <w:gridCol w:w="2900"/>
        <w:gridCol w:w="857"/>
        <w:gridCol w:w="901"/>
        <w:tblGridChange w:id="0">
          <w:tblGrid>
            <w:gridCol w:w="967"/>
            <w:gridCol w:w="1835"/>
            <w:gridCol w:w="1186"/>
            <w:gridCol w:w="5969"/>
            <w:gridCol w:w="2900"/>
            <w:gridCol w:w="857"/>
            <w:gridCol w:w="901"/>
          </w:tblGrid>
        </w:tblGridChange>
      </w:tblGrid>
      <w:tr>
        <w:trPr>
          <w:cantSplit w:val="0"/>
          <w:tblHeader w:val="1"/>
        </w:trPr>
        <w:tc>
          <w:tcPr>
            <w:vAlign w:val="center"/>
          </w:tcPr>
          <w:p w:rsidR="00000000" w:rsidDel="00000000" w:rsidP="00000000" w:rsidRDefault="00000000" w:rsidRPr="00000000" w14:paraId="00000021">
            <w:pPr>
              <w:rPr>
                <w:rFonts w:ascii="Arial" w:cs="Arial" w:eastAsia="Arial" w:hAnsi="Arial"/>
                <w:b w:val="1"/>
              </w:rPr>
            </w:pPr>
            <w:r w:rsidDel="00000000" w:rsidR="00000000" w:rsidRPr="00000000">
              <w:rPr>
                <w:rFonts w:ascii="Arial" w:cs="Arial" w:eastAsia="Arial" w:hAnsi="Arial"/>
                <w:b w:val="1"/>
                <w:rtl w:val="0"/>
              </w:rPr>
              <w:t xml:space="preserve">User Type</w:t>
            </w:r>
          </w:p>
        </w:tc>
        <w:tc>
          <w:tcPr>
            <w:vAlign w:val="center"/>
          </w:tcPr>
          <w:p w:rsidR="00000000" w:rsidDel="00000000" w:rsidP="00000000" w:rsidRDefault="00000000" w:rsidRPr="00000000" w14:paraId="00000022">
            <w:pPr>
              <w:rPr>
                <w:rFonts w:ascii="Arial" w:cs="Arial" w:eastAsia="Arial" w:hAnsi="Arial"/>
                <w:b w:val="1"/>
              </w:rPr>
            </w:pPr>
            <w:r w:rsidDel="00000000" w:rsidR="00000000" w:rsidRPr="00000000">
              <w:rPr>
                <w:rFonts w:ascii="Arial" w:cs="Arial" w:eastAsia="Arial" w:hAnsi="Arial"/>
                <w:b w:val="1"/>
                <w:rtl w:val="0"/>
              </w:rPr>
              <w:t xml:space="preserve">Functional Requirement (Epic)</w:t>
            </w:r>
          </w:p>
        </w:tc>
        <w:tc>
          <w:tcPr>
            <w:vAlign w:val="center"/>
          </w:tcPr>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b w:val="1"/>
                <w:rtl w:val="0"/>
              </w:rPr>
              <w:t xml:space="preserve">User Story Number</w:t>
            </w:r>
          </w:p>
        </w:tc>
        <w:tc>
          <w:tcPr>
            <w:vAlign w:val="center"/>
          </w:tcPr>
          <w:p w:rsidR="00000000" w:rsidDel="00000000" w:rsidP="00000000" w:rsidRDefault="00000000" w:rsidRPr="00000000" w14:paraId="00000024">
            <w:pPr>
              <w:rPr>
                <w:rFonts w:ascii="Arial" w:cs="Arial" w:eastAsia="Arial" w:hAnsi="Arial"/>
                <w:b w:val="1"/>
              </w:rPr>
            </w:pPr>
            <w:r w:rsidDel="00000000" w:rsidR="00000000" w:rsidRPr="00000000">
              <w:rPr>
                <w:rFonts w:ascii="Arial" w:cs="Arial" w:eastAsia="Arial" w:hAnsi="Arial"/>
                <w:b w:val="1"/>
                <w:rtl w:val="0"/>
              </w:rPr>
              <w:t xml:space="preserve">User Story / Task</w:t>
            </w:r>
          </w:p>
        </w:tc>
        <w:tc>
          <w:tcPr>
            <w:vAlign w:val="center"/>
          </w:tcPr>
          <w:p w:rsidR="00000000" w:rsidDel="00000000" w:rsidP="00000000" w:rsidRDefault="00000000" w:rsidRPr="00000000" w14:paraId="00000025">
            <w:pPr>
              <w:rPr>
                <w:rFonts w:ascii="Arial" w:cs="Arial" w:eastAsia="Arial" w:hAnsi="Arial"/>
                <w:b w:val="1"/>
              </w:rPr>
            </w:pPr>
            <w:r w:rsidDel="00000000" w:rsidR="00000000" w:rsidRPr="00000000">
              <w:rPr>
                <w:rFonts w:ascii="Arial" w:cs="Arial" w:eastAsia="Arial" w:hAnsi="Arial"/>
                <w:b w:val="1"/>
                <w:rtl w:val="0"/>
              </w:rPr>
              <w:t xml:space="preserve">Acceptance Criteria</w:t>
            </w:r>
          </w:p>
        </w:tc>
        <w:tc>
          <w:tcPr>
            <w:vAlign w:val="center"/>
          </w:tcPr>
          <w:p w:rsidR="00000000" w:rsidDel="00000000" w:rsidP="00000000" w:rsidRDefault="00000000" w:rsidRPr="00000000" w14:paraId="00000026">
            <w:pPr>
              <w:rPr>
                <w:rFonts w:ascii="Arial" w:cs="Arial" w:eastAsia="Arial" w:hAnsi="Arial"/>
                <w:b w:val="1"/>
              </w:rPr>
            </w:pPr>
            <w:r w:rsidDel="00000000" w:rsidR="00000000" w:rsidRPr="00000000">
              <w:rPr>
                <w:rFonts w:ascii="Arial" w:cs="Arial" w:eastAsia="Arial" w:hAnsi="Arial"/>
                <w:b w:val="1"/>
                <w:rtl w:val="0"/>
              </w:rPr>
              <w:t xml:space="preserve">Priority</w:t>
            </w:r>
          </w:p>
        </w:tc>
        <w:tc>
          <w:tcPr>
            <w:vAlign w:val="center"/>
          </w:tcPr>
          <w:p w:rsidR="00000000" w:rsidDel="00000000" w:rsidP="00000000" w:rsidRDefault="00000000" w:rsidRPr="00000000" w14:paraId="00000027">
            <w:pPr>
              <w:rPr>
                <w:rFonts w:ascii="Arial" w:cs="Arial" w:eastAsia="Arial" w:hAnsi="Arial"/>
                <w:b w:val="1"/>
              </w:rPr>
            </w:pPr>
            <w:r w:rsidDel="00000000" w:rsidR="00000000" w:rsidRPr="00000000">
              <w:rPr>
                <w:rFonts w:ascii="Arial" w:cs="Arial" w:eastAsia="Arial" w:hAnsi="Arial"/>
                <w:b w:val="1"/>
                <w:rtl w:val="0"/>
              </w:rPr>
              <w:t xml:space="preserve">Release</w:t>
            </w:r>
          </w:p>
        </w:tc>
      </w:tr>
      <w:tr>
        <w:trPr>
          <w:cantSplit w:val="0"/>
          <w:tblHeader w:val="0"/>
        </w:trPr>
        <w:tc>
          <w:tcPr>
            <w:vAlign w:val="cente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Educator</w:t>
            </w:r>
          </w:p>
        </w:tc>
        <w:tc>
          <w:tcPr>
            <w:vAlign w:val="center"/>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Registration&amp;Account Setup</w:t>
            </w:r>
          </w:p>
        </w:tc>
        <w:tc>
          <w:tcPr>
            <w:vAlign w:val="center"/>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USN-1</w:t>
            </w:r>
          </w:p>
        </w:tc>
        <w:tc>
          <w:tcPr>
            <w:vAlign w:val="center"/>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As an educator, I can register for the application by entering my email, password, and confirming password.</w:t>
            </w:r>
          </w:p>
        </w:tc>
        <w:tc>
          <w:tcPr>
            <w:vAlign w:val="cente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I can create an account easily</w:t>
            </w:r>
          </w:p>
        </w:tc>
        <w:tc>
          <w:tcPr>
            <w:vAlign w:val="center"/>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High</w:t>
            </w:r>
          </w:p>
        </w:tc>
        <w:tc>
          <w:tcPr>
            <w:vAlign w:val="center"/>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vAlign w:val="center"/>
          </w:tcPr>
          <w:p w:rsidR="00000000" w:rsidDel="00000000" w:rsidP="00000000" w:rsidRDefault="00000000" w:rsidRPr="00000000" w14:paraId="0000002F">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Course Creation&amp;Management</w:t>
            </w:r>
          </w:p>
        </w:tc>
        <w:tc>
          <w:tcPr>
            <w:vAlign w:val="center"/>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USN-2</w:t>
            </w:r>
          </w:p>
        </w:tc>
        <w:tc>
          <w:tcPr>
            <w:vAlign w:val="center"/>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As an educator, I can create courses.</w:t>
            </w:r>
          </w:p>
        </w:tc>
        <w:tc>
          <w:tcPr>
            <w:vAlign w:val="center"/>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I can create high quality courses</w:t>
            </w:r>
          </w:p>
        </w:tc>
        <w:tc>
          <w:tcPr>
            <w:vAlign w:val="center"/>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High</w:t>
            </w:r>
          </w:p>
        </w:tc>
        <w:tc>
          <w:tcPr>
            <w:vAlign w:val="center"/>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vAlign w:val="center"/>
          </w:tcPr>
          <w:p w:rsidR="00000000" w:rsidDel="00000000" w:rsidP="00000000" w:rsidRDefault="00000000" w:rsidRPr="00000000" w14:paraId="00000036">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Content Upload&amp;Structuring</w:t>
            </w:r>
          </w:p>
        </w:tc>
        <w:tc>
          <w:tcPr>
            <w:vAlign w:val="center"/>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USN-3</w:t>
            </w:r>
          </w:p>
        </w:tc>
        <w:tc>
          <w:tcPr>
            <w:vAlign w:val="center"/>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As an educator, I can upload videos into my course. Add chapters and pages to courses.</w:t>
            </w:r>
          </w:p>
        </w:tc>
        <w:tc>
          <w:tcPr>
            <w:vAlign w:val="center"/>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I can add chapters in course, and pages in chapters</w:t>
            </w:r>
          </w:p>
        </w:tc>
        <w:tc>
          <w:tcPr>
            <w:vAlign w:val="center"/>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High</w:t>
            </w:r>
          </w:p>
        </w:tc>
        <w:tc>
          <w:tcPr>
            <w:vAlign w:val="center"/>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vAlign w:val="center"/>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Learner</w:t>
            </w:r>
          </w:p>
        </w:tc>
        <w:tc>
          <w:tcPr>
            <w:vAlign w:val="center"/>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Course Discovery</w:t>
            </w:r>
          </w:p>
        </w:tc>
        <w:tc>
          <w:tcPr>
            <w:vAlign w:val="center"/>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USN-1</w:t>
            </w:r>
          </w:p>
        </w:tc>
        <w:tc>
          <w:tcPr>
            <w:vAlign w:val="center"/>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As a learner, I can find latest technology courses.</w:t>
            </w:r>
          </w:p>
        </w:tc>
        <w:tc>
          <w:tcPr>
            <w:vAlign w:val="center"/>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I can easily find latest courses</w:t>
            </w:r>
          </w:p>
        </w:tc>
        <w:tc>
          <w:tcPr>
            <w:vAlign w:val="center"/>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High</w:t>
            </w:r>
          </w:p>
        </w:tc>
        <w:tc>
          <w:tcPr>
            <w:vAlign w:val="center"/>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vAlign w:val="center"/>
          </w:tcPr>
          <w:p w:rsidR="00000000" w:rsidDel="00000000" w:rsidP="00000000" w:rsidRDefault="00000000" w:rsidRPr="00000000" w14:paraId="00000044">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Flexible Learning</w:t>
            </w:r>
          </w:p>
        </w:tc>
        <w:tc>
          <w:tcPr>
            <w:vAlign w:val="center"/>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USN-2</w:t>
            </w:r>
          </w:p>
        </w:tc>
        <w:tc>
          <w:tcPr>
            <w:vAlign w:val="cente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As a learner, I should be able to learn from the comfort of my home.</w:t>
            </w:r>
          </w:p>
        </w:tc>
        <w:tc>
          <w:tcPr>
            <w:vAlign w:val="cente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I can easily learn any course sitting in my home</w:t>
            </w:r>
          </w:p>
        </w:tc>
        <w:tc>
          <w:tcPr>
            <w:vAlign w:val="center"/>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High</w:t>
            </w:r>
          </w:p>
        </w:tc>
        <w:tc>
          <w:tcPr>
            <w:vAlign w:val="cente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vAlign w:val="center"/>
          </w:tcPr>
          <w:p w:rsidR="00000000" w:rsidDel="00000000" w:rsidP="00000000" w:rsidRDefault="00000000" w:rsidRPr="00000000" w14:paraId="0000004B">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Multi-language Accessibility</w:t>
            </w:r>
          </w:p>
        </w:tc>
        <w:tc>
          <w:tcPr>
            <w:vAlign w:val="cente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USN-3</w:t>
            </w:r>
          </w:p>
        </w:tc>
        <w:tc>
          <w:tcPr>
            <w:vAlign w:val="center"/>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As a learner, I should be able to learn courses in any regional language.</w:t>
            </w:r>
          </w:p>
        </w:tc>
        <w:tc>
          <w:tcPr>
            <w:vAlign w:val="center"/>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I can learn a course in any language I want</w:t>
            </w:r>
          </w:p>
        </w:tc>
        <w:tc>
          <w:tcPr>
            <w:vAlign w:val="center"/>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Low</w:t>
            </w:r>
          </w:p>
        </w:tc>
        <w:tc>
          <w:tcPr>
            <w:vAlign w:val="center"/>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vAlign w:val="center"/>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Learner</w:t>
            </w:r>
          </w:p>
        </w:tc>
        <w:tc>
          <w:tcPr>
            <w:vAlign w:val="cente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Course Certification</w:t>
            </w:r>
          </w:p>
        </w:tc>
        <w:tc>
          <w:tcPr>
            <w:vAlign w:val="center"/>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USN-4</w:t>
            </w:r>
          </w:p>
        </w:tc>
        <w:tc>
          <w:tcPr>
            <w:vAlign w:val="center"/>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As a learner, I can download a certificate after completing a course.</w:t>
            </w:r>
          </w:p>
        </w:tc>
        <w:tc>
          <w:tcPr>
            <w:vAlign w:val="cente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I can generate and download certificates</w:t>
            </w:r>
          </w:p>
        </w:tc>
        <w:tc>
          <w:tcPr>
            <w:vAlign w:val="cente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High</w:t>
            </w:r>
          </w:p>
        </w:tc>
        <w:tc>
          <w:tcPr>
            <w:vAlign w:val="cente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Sprint-3</w:t>
            </w:r>
          </w:p>
        </w:tc>
      </w:tr>
      <w:tr>
        <w:trPr>
          <w:cantSplit w:val="0"/>
          <w:tblHeader w:val="0"/>
        </w:trPr>
        <w:tc>
          <w:tcPr>
            <w:vAlign w:val="center"/>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Learner</w:t>
            </w:r>
          </w:p>
        </w:tc>
        <w:tc>
          <w:tcPr>
            <w:vAlign w:val="center"/>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Feedback&amp;Ratings</w:t>
            </w:r>
          </w:p>
        </w:tc>
        <w:tc>
          <w:tcPr>
            <w:vAlign w:val="center"/>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USN-5</w:t>
            </w:r>
          </w:p>
        </w:tc>
        <w:tc>
          <w:tcPr>
            <w:vAlign w:val="center"/>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As a learner, I can give feedback and rate the course after completion.</w:t>
            </w:r>
          </w:p>
        </w:tc>
        <w:tc>
          <w:tcPr>
            <w:vAlign w:val="center"/>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I can submit course reviews and ratings</w:t>
            </w:r>
          </w:p>
        </w:tc>
        <w:tc>
          <w:tcPr>
            <w:vAlign w:val="center"/>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Medium</w:t>
            </w:r>
          </w:p>
        </w:tc>
        <w:tc>
          <w:tcPr>
            <w:vAlign w:val="center"/>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Sprint-3</w:t>
            </w:r>
          </w:p>
        </w:tc>
      </w:tr>
      <w:tr>
        <w:trPr>
          <w:cantSplit w:val="0"/>
          <w:tblHeader w:val="0"/>
        </w:trPr>
        <w:tc>
          <w:tcPr>
            <w:vAlign w:val="center"/>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Admin</w:t>
            </w:r>
          </w:p>
        </w:tc>
        <w:tc>
          <w:tcPr>
            <w:vAlign w:val="center"/>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User Monitoring&amp;Management</w:t>
            </w:r>
          </w:p>
        </w:tc>
        <w:tc>
          <w:tcPr>
            <w:vAlign w:val="cente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USN-6</w:t>
            </w:r>
          </w:p>
        </w:tc>
        <w:tc>
          <w:tcPr>
            <w:vAlign w:val="center"/>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As an admin, I can manage users and track all enrolled students.</w:t>
            </w:r>
          </w:p>
        </w:tc>
        <w:tc>
          <w:tcPr>
            <w:vAlign w:val="center"/>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I can view and manage all platform users</w:t>
            </w:r>
          </w:p>
        </w:tc>
        <w:tc>
          <w:tcPr>
            <w:vAlign w:val="center"/>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High</w:t>
            </w:r>
          </w:p>
        </w:tc>
        <w:tc>
          <w:tcPr>
            <w:vAlign w:val="center"/>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Sprint-4</w:t>
            </w:r>
          </w:p>
        </w:tc>
      </w:tr>
      <w:tr>
        <w:trPr>
          <w:cantSplit w:val="0"/>
          <w:tblHeader w:val="0"/>
        </w:trPr>
        <w:tc>
          <w:tcPr>
            <w:vAlign w:val="center"/>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Admin</w:t>
            </w:r>
          </w:p>
        </w:tc>
        <w:tc>
          <w:tcPr>
            <w:vAlign w:val="center"/>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Course Oversight&amp;Moderation</w:t>
            </w:r>
          </w:p>
        </w:tc>
        <w:tc>
          <w:tcPr>
            <w:vAlign w:val="center"/>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USN-7</w:t>
            </w:r>
          </w:p>
        </w:tc>
        <w:tc>
          <w:tcPr>
            <w:vAlign w:val="center"/>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As an admin, I can manage course listings and remove inappropriate content.</w:t>
            </w:r>
          </w:p>
        </w:tc>
        <w:tc>
          <w:tcPr>
            <w:vAlign w:val="center"/>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I can approve or remove courses</w:t>
            </w:r>
          </w:p>
        </w:tc>
        <w:tc>
          <w:tcPr>
            <w:vAlign w:val="center"/>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High</w:t>
            </w:r>
          </w:p>
        </w:tc>
        <w:tc>
          <w:tcPr>
            <w:vAlign w:val="center"/>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Sprint-4</w:t>
            </w:r>
          </w:p>
        </w:tc>
      </w:tr>
    </w:tbl>
    <w:p w:rsidR="00000000" w:rsidDel="00000000" w:rsidP="00000000" w:rsidRDefault="00000000" w:rsidRPr="00000000" w14:paraId="0000006E">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