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jc w:val="center"/>
        <w:textAlignment w:val="auto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Building your Deep Neural Network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&amp;Application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sz w:val="32"/>
          <w:szCs w:val="32"/>
        </w:rPr>
        <w:t>作业简介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480" w:firstLineChars="2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本文介绍如何利用Python来实现具有多个隐藏层的图片分类问题。通过这次建立的多层神经网络模型，可以将之前的猫分类问题的准确率提升到80%。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480" w:firstLineChars="2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要点：1. 使用非线性映射单元（例如ReLU）去改善模型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1200" w:firstLineChars="5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 建立一个多个隐藏层的神经网络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1200" w:firstLineChars="5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 创建一个易于调用的模型类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480" w:firstLineChars="2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在本次</w:t>
      </w:r>
      <w:r>
        <w:rPr>
          <w:rFonts w:hint="default" w:ascii="Times New Roman" w:hAnsi="Times New Roman" w:cs="Times New Roman"/>
          <w:lang w:val="en-US" w:eastAsia="zh-CN"/>
        </w:rPr>
        <w:t>作业</w:t>
      </w:r>
      <w:r>
        <w:rPr>
          <w:rFonts w:hint="default" w:ascii="Times New Roman" w:hAnsi="Times New Roman" w:cs="Times New Roman"/>
        </w:rPr>
        <w:t>中，我们要构建两个神经网络，一个是构建两层的神经网络，一个是构建多层的神经网络，多层神经网络的层数可以自己定义。本次</w:t>
      </w:r>
      <w:r>
        <w:rPr>
          <w:rFonts w:hint="default" w:ascii="Times New Roman" w:hAnsi="Times New Roman" w:cs="Times New Roman"/>
          <w:lang w:val="en-US" w:eastAsia="zh-CN"/>
        </w:rPr>
        <w:t>作业</w:t>
      </w:r>
      <w:r>
        <w:rPr>
          <w:rFonts w:hint="default" w:ascii="Times New Roman" w:hAnsi="Times New Roman" w:cs="Times New Roman"/>
        </w:rPr>
        <w:t>的难度有所提升，但是力求深入简出。在这里，</w:t>
      </w:r>
      <w:r>
        <w:rPr>
          <w:rFonts w:hint="default" w:ascii="Times New Roman" w:hAnsi="Times New Roman" w:cs="Times New Roman"/>
          <w:lang w:val="en-US" w:eastAsia="zh-CN"/>
        </w:rPr>
        <w:t>先</w:t>
      </w:r>
      <w:r>
        <w:rPr>
          <w:rFonts w:hint="default" w:ascii="Times New Roman" w:hAnsi="Times New Roman" w:cs="Times New Roman"/>
        </w:rPr>
        <w:t>简单的讲一下难点，本文会提到**[LINEAR-&gt; ACTIVATION]转发函数，比如我有一个多层的神经网络，结构是输入层-&gt;隐藏层-&gt;隐藏层-&gt;···-&gt;隐藏层-&gt;输出层**，在每一层中，我会首先计算Z = np.dot(W,A) + b，这叫做【linear_forward】，然后再计算A = relu(Z) 或者 A = sigmoid(Z)，这叫做【linear_activation_forward】，合并起来就是这一层的计算方法，所以每一层的计算都有两个步骤，先是计算Z，再计算A，你也可以参照下</w:t>
      </w:r>
      <w:r>
        <w:rPr>
          <w:rFonts w:hint="default" w:ascii="Times New Roman" w:hAnsi="Times New Roman" w:cs="Times New Roman"/>
          <w:lang w:val="en-US" w:eastAsia="zh-CN"/>
        </w:rPr>
        <w:t>图：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112385" cy="3789045"/>
            <wp:effectExtent l="0" t="0" r="12065" b="1905"/>
            <wp:docPr id="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步骤：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初始化网络参数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前向传播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2.1 完成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层的正向传播步骤的线性部分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（线性部分即Z=WX+b这部分，输出部分就是A，就是将线性部分的结果输入到激活函数所产生的结果。）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2.2 计算激活函数的部分（ReLU使用L-1次，Sigmod使用1次）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2.3 将前两个步骤合并为一个新的 [LINEAR-&gt;ACTIVATION] 前向传播函数</w:t>
      </w:r>
    </w:p>
    <w:p>
      <w:pP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  2.4 堆叠 [LINEAR-&gt;RELU]前向传播函数 L-1 次 (从第1层到 L-1层) 和添加一个 [LINEAR-&gt;SIGMOID] 在最后(最后一层 L)，提供了一个新的 L_model_forward 函数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计算误差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反向传播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4.1 计算神经网络反向传播的线性部分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4.2 计算激活函数（RELU或者sigmoid）的梯度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 xml:space="preserve">4.3 将前两个步骤合并为一个新的 [LINEAR-&gt;ACTIVATION]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后向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传播函数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4.4 叠加 [LINEAR-&gt;RELU] 向后 L-1 次，并在新的 L_model_backward 函数中向后添加 [LINEAR-&gt;SIGMOID]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480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5.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更新参数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  请注意，对于每个前向函数，都有一个相应的后向函数。 这就是为什么在我们的转发模块的每一步都会在cache中存储一些值，cache的值对计算梯度很有用， 在反向传播模块中，我们将使用cache来计算梯度。 现在正式开始分别构建两层神经网络和多层神经网络。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sz w:val="32"/>
          <w:szCs w:val="32"/>
        </w:rPr>
        <w:t>工具包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20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在这个过程中，我们将会用到如下库：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numpy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Python中常用的科学计算库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h5py：Python与H5文件交互的库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matplotlib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用于数据可视化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testCases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提供一些测试用例来评估函数的正确性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  dnn_utils 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提供一些必要功能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0" w:leftChars="0" w:hanging="420" w:hangingChars="175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4"/>
          <w:szCs w:val="24"/>
        </w:rPr>
        <w:t>lr_utils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压缩包内给的自定义函数，功能是导入数据集</w:t>
      </w:r>
      <w:bookmarkStart w:id="0" w:name="_GoBack"/>
      <w:bookmarkEnd w:id="0"/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textAlignment w:val="auto"/>
        <w:rPr>
          <w:rFonts w:hint="eastAsia" w:ascii="Times New Roman" w:hAnsi="Times New Roman" w:eastAsia="宋体" w:cs="Times New Roman"/>
          <w:sz w:val="32"/>
          <w:szCs w:val="32"/>
          <w:lang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3、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初始化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对于一个两层的神经网络结构而言，模型结构是线性-&gt;ReLU-&gt;线性-&gt;sigmod函数。对于权重矩阵采用随机化方式进行初始化（np.random.randn(shape)*0.01），对于偏移值b矩阵则采用0矩阵即可(np.zeros(shape))。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对于L层的神经网络</w:t>
      </w:r>
      <w:r>
        <w:rPr>
          <w:rFonts w:hint="eastAsia" w:ascii="Times New Roman" w:hAnsi="Times New Roman" w:eastAsia="宋体" w:cs="Times New Roman"/>
          <w:sz w:val="24"/>
          <w:szCs w:val="32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32"/>
        </w:rPr>
        <w:t>由于涉及到很多的权重矩阵和偏移矩阵显得更加复杂。要特别注意的是矩阵之间的尺寸匹配</w:t>
      </w:r>
      <w:r>
        <w:rPr>
          <w:rFonts w:hint="eastAsia" w:ascii="Times New Roman" w:hAnsi="Times New Roman" w:eastAsia="宋体" w:cs="Times New Roman"/>
          <w:sz w:val="24"/>
          <w:szCs w:val="32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32"/>
        </w:rPr>
        <w:t>n[</w:t>
      </w: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sz w:val="24"/>
          <w:szCs w:val="32"/>
        </w:rPr>
        <w:t>]表示</w:t>
      </w: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sz w:val="24"/>
          <w:szCs w:val="32"/>
        </w:rPr>
        <w:t>层的神经元数量。例如输入X 的尺寸是 (12288,209) (m=209表示样本数) 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795" cy="1028065"/>
            <wp:effectExtent l="0" t="0" r="8255" b="635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第</w:t>
      </w: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sz w:val="24"/>
          <w:szCs w:val="32"/>
        </w:rPr>
        <w:t>层的W的维度为(layer_dims[</w:t>
      </w: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sz w:val="24"/>
          <w:szCs w:val="32"/>
        </w:rPr>
        <w:t>], layer_dims[</w:t>
      </w: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sz w:val="24"/>
          <w:szCs w:val="32"/>
        </w:rPr>
        <w:t>-1])。而第</w:t>
      </w:r>
      <w:r>
        <w:rPr>
          <w:rFonts w:hint="eastAsia" w:ascii="Times New Roman" w:hAnsi="Times New Roman" w:eastAsia="宋体" w:cs="Times New Roman"/>
          <w:sz w:val="24"/>
          <w:szCs w:val="32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sz w:val="24"/>
          <w:szCs w:val="32"/>
        </w:rPr>
        <w:t>层的b的维度为(layer_dims[l], 1)。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对于L层模型：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模型结构： [LINEAR -&gt; RELU] × (L-1) -&gt; LINEAR -&gt; SIGMOID。所以 L−1 层是需要用到 ReLU激活函数的。输出层用的是sigmoid函数。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权重矩阵采用仍旧是随机化初始化的方式： np.random.rand(shape) * 0.01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偏移矩阵仍旧是0矩阵进行处初始化： np.zeros(shape).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textAlignment w:val="auto"/>
        <w:rPr>
          <w:rFonts w:hint="default" w:ascii="Times New Roman" w:hAnsi="Times New Roman" w:eastAsia="宋体" w:cs="Times New Roman"/>
          <w:sz w:val="24"/>
          <w:szCs w:val="32"/>
        </w:rPr>
      </w:pPr>
      <w:r>
        <w:rPr>
          <w:rFonts w:hint="default" w:ascii="Times New Roman" w:hAnsi="Times New Roman" w:eastAsia="宋体" w:cs="Times New Roman"/>
          <w:sz w:val="24"/>
          <w:szCs w:val="32"/>
        </w:rPr>
        <w:t>我们将每层的神经元数量n[l]信息进行存储，layer_dims。例如在平面数据分类模型中 layer_dims 的值是[2,4,1]，其中输入层的神经元个数是2，隐藏层的神经元个数是4，输出层的神经元个数是1。对应的 W1尺寸= (4,2), b1尺寸= (4,1), W2尺寸= (1,4) ， b2 尺寸= (1,1)。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b/>
          <w:bCs/>
          <w:sz w:val="32"/>
          <w:szCs w:val="4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40"/>
          <w:lang w:val="en-US" w:eastAsia="zh-CN"/>
        </w:rPr>
        <w:t>4、前向传播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36"/>
          <w:lang w:val="en-US" w:eastAsia="zh-CN"/>
        </w:rPr>
        <w:t>4.1</w:t>
      </w:r>
      <w:r>
        <w:rPr>
          <w:rFonts w:hint="default" w:ascii="Times New Roman" w:hAnsi="Times New Roman" w:eastAsia="宋体" w:cs="Times New Roman"/>
          <w:b/>
          <w:bCs/>
          <w:sz w:val="28"/>
          <w:szCs w:val="36"/>
          <w:lang w:val="en-US" w:eastAsia="zh-CN"/>
        </w:rPr>
        <w:t>线性传播部分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前向传播中，先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进行</w:t>
      </w:r>
      <w:r>
        <w:rPr>
          <w:rFonts w:hint="default" w:ascii="Times New Roman" w:hAnsi="Times New Roman" w:eastAsia="宋体" w:cs="Times New Roman"/>
          <w:sz w:val="24"/>
          <w:szCs w:val="24"/>
        </w:rPr>
        <w:t>线性部分计算如下：Z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vertAlign w:val="superscript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]</w:t>
      </w:r>
      <w:r>
        <w:rPr>
          <w:rFonts w:hint="default" w:ascii="Times New Roman" w:hAnsi="Times New Roman" w:eastAsia="宋体" w:cs="Times New Roman"/>
          <w:sz w:val="24"/>
          <w:szCs w:val="24"/>
        </w:rPr>
        <w:t>=W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</w:rPr>
        <w:t>A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[l-1]</w:t>
      </w:r>
      <w:r>
        <w:rPr>
          <w:rFonts w:hint="default" w:ascii="Times New Roman" w:hAnsi="Times New Roman" w:eastAsia="宋体" w:cs="Times New Roman"/>
          <w:sz w:val="24"/>
          <w:szCs w:val="24"/>
        </w:rPr>
        <w:t>+b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</w:rPr>
        <w:t>，其中 A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[0]</w:t>
      </w:r>
      <w:r>
        <w:rPr>
          <w:rFonts w:hint="default" w:ascii="Times New Roman" w:hAnsi="Times New Roman" w:eastAsia="宋体" w:cs="Times New Roman"/>
          <w:sz w:val="24"/>
          <w:szCs w:val="24"/>
        </w:rPr>
        <w:t>=X.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4.2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</w:rPr>
        <w:t>激活部分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在激活部分，本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次作业会</w:t>
      </w:r>
      <w:r>
        <w:rPr>
          <w:rFonts w:hint="default" w:ascii="Times New Roman" w:hAnsi="Times New Roman" w:eastAsia="宋体" w:cs="Times New Roman"/>
          <w:sz w:val="24"/>
          <w:szCs w:val="24"/>
        </w:rPr>
        <w:t>用到两个激活函数：Sigmoid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eastAsia="宋体" w:cs="Times New Roman"/>
          <w:sz w:val="24"/>
          <w:szCs w:val="24"/>
        </w:rPr>
        <w:t>ReLU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Sigmoid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position w:val="-24"/>
          <w:sz w:val="24"/>
          <w:szCs w:val="24"/>
        </w:rPr>
        <w:object>
          <v:shape id="_x0000_i1025" o:spt="75" type="#_x0000_t75" style="height:31pt;width:15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4"/>
          <w:szCs w:val="24"/>
        </w:rPr>
        <w:t>。在这个步骤我们需要两个结果，一个是激活函数的结果值，另一个是包含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eastAsia="宋体" w:cs="Times New Roman"/>
          <w:sz w:val="24"/>
          <w:szCs w:val="24"/>
        </w:rPr>
        <w:t>Z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的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eastAsia="宋体" w:cs="Times New Roman"/>
          <w:sz w:val="24"/>
          <w:szCs w:val="24"/>
        </w:rPr>
        <w:t>cache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值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这个我们在后向传播过程需要用到。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ReLU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其数学表达式： A=R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sz w:val="24"/>
          <w:szCs w:val="24"/>
        </w:rPr>
        <w:t>LU(Z)=max(0,Z)。同样结果值有两部分，其一是激活函数结果值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，另一个是包含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eastAsia="宋体" w:cs="Times New Roman"/>
          <w:sz w:val="24"/>
          <w:szCs w:val="24"/>
        </w:rPr>
        <w:t>Z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的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eastAsia="宋体" w:cs="Times New Roman"/>
          <w:sz w:val="24"/>
          <w:szCs w:val="24"/>
        </w:rPr>
        <w:t>cache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相邻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两层模型的激活函数计算；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上面已经阐述了相邻两层之间的激活模型，那么对于L层的神经网络，激活函数为</w:t>
      </w:r>
      <w:r>
        <w:rPr>
          <w:rFonts w:hint="default" w:ascii="Times New Roman" w:hAnsi="Times New Roman" w:eastAsia="宋体" w:cs="Times New Roman"/>
          <w:sz w:val="24"/>
          <w:szCs w:val="24"/>
        </w:rPr>
        <w:t>ReLU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的linear_activation_forward 需要重复L-1次，而最后的输出层采用的参数为</w:t>
      </w:r>
      <w:r>
        <w:rPr>
          <w:rFonts w:hint="default" w:ascii="Times New Roman" w:hAnsi="Times New Roman" w:eastAsia="宋体" w:cs="Times New Roman"/>
          <w:sz w:val="24"/>
          <w:szCs w:val="24"/>
        </w:rPr>
        <w:t>Sigmoid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的linear_activation_forward 。L层的前向传播如下：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8210" cy="2382520"/>
            <wp:effectExtent l="0" t="0" r="15240" b="1778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Tips: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复用此前的代码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循环 [LINEAR-&gt;RELU] (L-1) 次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代码中我们用 AL 表示A[L]=σ(Z[L])=σ(W[L]A[L−1]+b[L])，即 Y^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注意保持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caches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中的数据。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至此，我们可以计算得到AL的值，该值包含了所有的预测结果。在caches中也记录了中间值。为此，我们可以用AL值来计算代价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5、代价函数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代价函数 J: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position w:val="-28"/>
          <w:sz w:val="24"/>
          <w:szCs w:val="24"/>
          <w:lang w:val="en-US" w:eastAsia="zh-CN"/>
        </w:rPr>
        <w:object>
          <v:shape id="_x0000_i1026" o:spt="75" type="#_x0000_t75" style="height:34pt;width:24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6、反向传播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反</w:t>
      </w:r>
      <w:r>
        <w:rPr>
          <w:rFonts w:ascii="宋体" w:hAnsi="宋体" w:eastAsia="宋体" w:cs="宋体"/>
          <w:sz w:val="24"/>
          <w:szCs w:val="24"/>
        </w:rPr>
        <w:t>向传播是为了计算各个参数梯度，其模型如下：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5210" cy="1767840"/>
            <wp:effectExtent l="0" t="0" r="2540" b="381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和之前的前向传播类似，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向传播模块的建立分以下三个步骤：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向LINEAR（Linear backward）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ReLU 或者 sigmoid 激活函数的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向LINEAR -&gt; ACTIVATION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6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[LINEAR-&gt;RELU]×(L-1) -&gt; LINEAR-&gt;SIGMOID backward (whole model)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6.1反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向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线性传播部分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对于l层，linear part= </w:t>
      </w:r>
      <w:r>
        <w:rPr>
          <w:rFonts w:hint="default" w:ascii="Times New Roman" w:hAnsi="Times New Roman" w:eastAsia="宋体" w:cs="Times New Roman"/>
          <w:sz w:val="24"/>
          <w:szCs w:val="24"/>
        </w:rPr>
        <w:t>Z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]</w:t>
      </w:r>
      <w:r>
        <w:rPr>
          <w:rFonts w:hint="default" w:ascii="Times New Roman" w:hAnsi="Times New Roman" w:eastAsia="宋体" w:cs="Times New Roman"/>
          <w:sz w:val="24"/>
          <w:szCs w:val="24"/>
        </w:rPr>
        <w:t>=W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</w:rPr>
        <w:t>A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[l-1]</w:t>
      </w:r>
      <w:r>
        <w:rPr>
          <w:rFonts w:hint="default" w:ascii="Times New Roman" w:hAnsi="Times New Roman" w:eastAsia="宋体" w:cs="Times New Roman"/>
          <w:sz w:val="24"/>
          <w:szCs w:val="24"/>
        </w:rPr>
        <w:t>+b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，假设</w:t>
      </w:r>
      <w:r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  <w:object>
          <v:shape id="_x0000_i1027" o:spt="75" type="#_x0000_t75" style="height:31pt;width:63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已知，我们想要计算(d</w:t>
      </w:r>
      <w:r>
        <w:rPr>
          <w:rFonts w:hint="default" w:ascii="Times New Roman" w:hAnsi="Times New Roman" w:eastAsia="宋体" w:cs="Times New Roman"/>
          <w:sz w:val="24"/>
          <w:szCs w:val="24"/>
        </w:rPr>
        <w:t>W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,d</w:t>
      </w:r>
      <w:r>
        <w:rPr>
          <w:rFonts w:hint="default" w:ascii="Times New Roman" w:hAnsi="Times New Roman" w:eastAsia="宋体" w:cs="Times New Roman"/>
          <w:sz w:val="24"/>
          <w:szCs w:val="24"/>
        </w:rPr>
        <w:t>b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,d</w:t>
      </w:r>
      <w:r>
        <w:rPr>
          <w:rFonts w:hint="default" w:ascii="Times New Roman" w:hAnsi="Times New Roman" w:eastAsia="宋体" w:cs="Times New Roman"/>
          <w:sz w:val="24"/>
          <w:szCs w:val="24"/>
        </w:rPr>
        <w:t>A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[l-1]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42795" cy="2258695"/>
            <wp:effectExtent l="0" t="0" r="14605" b="825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三个输出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(d</w:t>
      </w:r>
      <w:r>
        <w:rPr>
          <w:rFonts w:hint="default" w:ascii="Times New Roman" w:hAnsi="Times New Roman" w:eastAsia="宋体" w:cs="Times New Roman"/>
          <w:sz w:val="24"/>
          <w:szCs w:val="24"/>
        </w:rPr>
        <w:t>W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,d</w:t>
      </w:r>
      <w:r>
        <w:rPr>
          <w:rFonts w:hint="default" w:ascii="Times New Roman" w:hAnsi="Times New Roman" w:eastAsia="宋体" w:cs="Times New Roman"/>
          <w:sz w:val="24"/>
          <w:szCs w:val="24"/>
        </w:rPr>
        <w:t>b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,d</w:t>
      </w:r>
      <w:r>
        <w:rPr>
          <w:rFonts w:hint="default" w:ascii="Times New Roman" w:hAnsi="Times New Roman" w:eastAsia="宋体" w:cs="Times New Roman"/>
          <w:sz w:val="24"/>
          <w:szCs w:val="24"/>
        </w:rPr>
        <w:t>A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[l]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)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可以通过输入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eastAsia="宋体" w:cs="Times New Roman"/>
          <w:sz w:val="24"/>
          <w:szCs w:val="24"/>
        </w:rPr>
        <w:t>Z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[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  <w:lang w:val="en-US" w:eastAsia="zh-CN"/>
        </w:rPr>
        <w:t>l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vertAlign w:val="superscript"/>
        </w:rPr>
        <w:t>]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计算获得。公式如下: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  <w:object>
          <v:shape id="_x0000_i1028" o:spt="75" type="#_x0000_t75" style="height:31pt;width:144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28"/>
          <w:sz w:val="24"/>
          <w:szCs w:val="24"/>
          <w:lang w:val="en-US" w:eastAsia="zh-CN"/>
        </w:rPr>
        <w:object>
          <v:shape id="_x0000_i1029" o:spt="75" type="#_x0000_t75" style="height:34pt;width:129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position w:val="-24"/>
          <w:sz w:val="24"/>
          <w:szCs w:val="24"/>
          <w:lang w:val="en-US" w:eastAsia="zh-CN"/>
        </w:rPr>
        <w:object>
          <v:shape id="_x0000_i1030" o:spt="75" type="#_x0000_t75" style="height:31pt;width:132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6.2激活部分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对于sigmoid函数，可以定义两个函数：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sigmoid_backward:用以计算 SIGMOID单元：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relu_backward: 用以计算RELU的 backward propagation：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对于 g(.)的激活函数：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sigmoid_backward 和relu_backward 的计算如下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position w:val="-10"/>
          <w:sz w:val="24"/>
          <w:szCs w:val="24"/>
          <w:lang w:val="en-US" w:eastAsia="zh-CN"/>
        </w:rPr>
        <w:object>
          <v:shape id="_x0000_i1031" o:spt="75" type="#_x0000_t75" style="height:18pt;width:10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6.3 L层模型的后向传播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现在我们开始对整个神经网络做后向传播，定义函数为</w:t>
      </w:r>
      <w:r>
        <w:rPr>
          <w:rStyle w:val="13"/>
          <w:rFonts w:hint="default" w:ascii="Times New Roman" w:hAnsi="Times New Roman" w:eastAsia="宋体" w:cs="Times New Roman"/>
          <w:sz w:val="24"/>
          <w:szCs w:val="24"/>
        </w:rPr>
        <w:t>L_model_forward</w:t>
      </w:r>
      <w:r>
        <w:rPr>
          <w:rFonts w:hint="default" w:ascii="Times New Roman" w:hAnsi="Times New Roman" w:eastAsia="宋体" w:cs="Times New Roman"/>
          <w:sz w:val="24"/>
          <w:szCs w:val="24"/>
        </w:rPr>
        <w:t>。在每次的迭代过程中，我们都将 cache值=(X,W,b, z)保留，用以后向模块中梯度的计算。在</w:t>
      </w:r>
      <w:r>
        <w:rPr>
          <w:rStyle w:val="13"/>
          <w:rFonts w:hint="default" w:ascii="Times New Roman" w:hAnsi="Times New Roman" w:eastAsia="宋体" w:cs="Times New Roman"/>
          <w:sz w:val="24"/>
          <w:szCs w:val="24"/>
        </w:rPr>
        <w:t>L_model_forward</w:t>
      </w:r>
      <w:r>
        <w:rPr>
          <w:rFonts w:hint="default" w:ascii="Times New Roman" w:hAnsi="Times New Roman" w:eastAsia="宋体" w:cs="Times New Roman"/>
          <w:sz w:val="24"/>
          <w:szCs w:val="24"/>
        </w:rPr>
        <w:t>中，我们是重复了L次上述的步骤。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6670" cy="2108835"/>
            <wp:effectExtent l="0" t="0" r="11430" b="5715"/>
            <wp:docPr id="20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7、参数更新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采用梯度下降进行参数的更新：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position w:val="-6"/>
          <w:sz w:val="24"/>
          <w:szCs w:val="24"/>
          <w:lang w:val="en-US" w:eastAsia="zh-CN"/>
        </w:rPr>
        <w:object>
          <v:shape id="_x0000_i1032" o:spt="75" type="#_x0000_t75" style="height:16pt;width:96.9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position w:val="-6"/>
          <w:sz w:val="24"/>
          <w:szCs w:val="24"/>
          <w:lang w:val="en-US" w:eastAsia="zh-CN"/>
        </w:rPr>
        <w:object>
          <v:shape id="_x0000_i1033" o:spt="75" type="#_x0000_t75" style="height:16pt;width:82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其中α是学习率。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至此为止已经实现该神经网络中所有需要的函数。将这些方法组合在一起，构成一个神经网络类，可以方便的使用。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8、两层神经网络模型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一个两层的神经网络模型图如下：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3575" cy="3045460"/>
            <wp:effectExtent l="0" t="0" r="3175" b="2540"/>
            <wp:docPr id="2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训练一下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76855" cy="4723765"/>
            <wp:effectExtent l="0" t="0" r="4445" b="635"/>
            <wp:docPr id="2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由预测结果可以得到，这次的测试集的准确率要比第一次Logistic Regression with a Neural Network mindset作业中的高一些，上次的是70%，这次是72%。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9、多层神经网络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一个多层的神经网络模型如下：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31260" cy="2564130"/>
            <wp:effectExtent l="0" t="0" r="2540" b="7620"/>
            <wp:docPr id="23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训练一下：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946275" cy="3307080"/>
            <wp:effectExtent l="0" t="0" r="15875" b="762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44695" cy="2326640"/>
            <wp:effectExtent l="0" t="0" r="8255" b="16510"/>
            <wp:docPr id="26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由预测结果可以得到多层神经网络的测试集准确率为78%。</w:t>
      </w:r>
      <w:r>
        <w:rPr>
          <w:rFonts w:ascii="宋体" w:hAnsi="宋体" w:eastAsia="宋体" w:cs="宋体"/>
          <w:sz w:val="24"/>
          <w:szCs w:val="24"/>
        </w:rPr>
        <w:t>就准确度而言，从70%到72%再到78%，可以看到的是准确度在一点点增加，当然，也可以手动的去调整layer_dims，准确度可能又会提高一些。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10、分析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我们可以看一看有哪些东西在L层模型中被错误地标记了，导致准确率没有提高。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3680" cy="694690"/>
            <wp:effectExtent l="0" t="0" r="1270" b="10160"/>
            <wp:docPr id="27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根据运行结果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分析一下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被标记错误的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原因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模型往往表现欠佳的几种类型的图像包括：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猫身体在一个不同的位置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猫出现在相似颜色的背景下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不同的猫的颜色和品种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相机角度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图片的亮度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84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比例变化（猫的图像非常大或很小）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jc w:val="both"/>
        <w:textAlignment w:val="auto"/>
        <w:rPr>
          <w:rFonts w:hint="default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11、</w:t>
      </w:r>
      <w:r>
        <w:rPr>
          <w:rFonts w:hint="default" w:ascii="宋体" w:hAnsi="宋体" w:eastAsia="宋体" w:cs="宋体"/>
          <w:b/>
          <w:bCs/>
          <w:sz w:val="32"/>
          <w:szCs w:val="32"/>
        </w:rPr>
        <w:t>测试自己的图片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F29F96"/>
    <w:multiLevelType w:val="singleLevel"/>
    <w:tmpl w:val="4BF29F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1B12FA"/>
    <w:rsid w:val="011B12FA"/>
    <w:rsid w:val="0DA740E6"/>
    <w:rsid w:val="104A4070"/>
    <w:rsid w:val="29E1225B"/>
    <w:rsid w:val="2FD572B4"/>
    <w:rsid w:val="32DD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jpe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wmf"/><Relationship Id="rId26" Type="http://schemas.openxmlformats.org/officeDocument/2006/relationships/oleObject" Target="embeddings/oleObject9.bin"/><Relationship Id="rId25" Type="http://schemas.openxmlformats.org/officeDocument/2006/relationships/image" Target="media/image14.wmf"/><Relationship Id="rId24" Type="http://schemas.openxmlformats.org/officeDocument/2006/relationships/oleObject" Target="embeddings/oleObject8.bin"/><Relationship Id="rId23" Type="http://schemas.openxmlformats.org/officeDocument/2006/relationships/image" Target="media/image13.png"/><Relationship Id="rId22" Type="http://schemas.openxmlformats.org/officeDocument/2006/relationships/image" Target="media/image12.wmf"/><Relationship Id="rId21" Type="http://schemas.openxmlformats.org/officeDocument/2006/relationships/oleObject" Target="embeddings/oleObject7.bin"/><Relationship Id="rId20" Type="http://schemas.openxmlformats.org/officeDocument/2006/relationships/image" Target="media/image11.w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10.wmf"/><Relationship Id="rId17" Type="http://schemas.openxmlformats.org/officeDocument/2006/relationships/oleObject" Target="embeddings/oleObject5.bin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png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png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2020-04-27T06:58:00Z</dcterms:created>
  <dc:creator>似水流年</dc:creator>
  <cp:lastModifiedBy>似水流年</cp:lastModifiedBy>
  <dcterms:modified xsi:type="dcterms:W3CDTF">2020-06-12T05:10:51Z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