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0"/>
        <w:jc w:val="center"/>
      </w:pPr>
      <w:r>
        <w:rPr>
          <w:rFonts w:ascii="Times New Roman" w:hAnsi="Times New Roman"/>
          <w:b/>
          <w:sz w:val="32"/>
        </w:rPr>
        <w:t>MICRO PROJECT REPORT</w:t>
        <w:br/>
        <w:br/>
      </w:r>
      <w:r>
        <w:rPr>
          <w:rFonts w:ascii="Times New Roman" w:hAnsi="Times New Roman"/>
          <w:b/>
          <w:sz w:val="36"/>
        </w:rPr>
        <w:t>CLOUD-BASED ONLINE COMPLAINT</w:t>
        <w:br/>
        <w:t>MANAGEMENT SYSTEM</w:t>
        <w:br/>
        <w:br/>
        <w:br/>
      </w:r>
    </w:p>
    <w:p>
      <w:pPr>
        <w:spacing w:after="480"/>
        <w:jc w:val="center"/>
      </w:pPr>
      <w:r>
        <w:rPr>
          <w:b/>
          <w:sz w:val="26"/>
        </w:rPr>
        <w:t>Submitted by:</w:t>
        <w:br/>
      </w:r>
      <w:r>
        <w:rPr>
          <w:b/>
          <w:sz w:val="28"/>
        </w:rPr>
        <w:t>Lucky Biswal</w:t>
        <w:br/>
      </w:r>
      <w:r>
        <w:rPr>
          <w:sz w:val="24"/>
        </w:rPr>
        <w:t>2411021060033</w:t>
        <w:br/>
      </w:r>
    </w:p>
    <w:p>
      <w:pPr>
        <w:spacing w:after="560"/>
        <w:jc w:val="center"/>
      </w:pPr>
      <w:r>
        <w:rPr>
          <w:i/>
          <w:sz w:val="24"/>
        </w:rPr>
        <w:t>In partial fulfilment for the award of the degree of</w:t>
        <w:br/>
      </w:r>
      <w:r>
        <w:rPr>
          <w:b/>
          <w:sz w:val="28"/>
        </w:rPr>
        <w:t>BACHELOR OF TECHNOLOGY</w:t>
        <w:br/>
      </w:r>
      <w:r>
        <w:rPr>
          <w:sz w:val="24"/>
        </w:rPr>
        <w:t>In</w:t>
        <w:br/>
      </w:r>
      <w:r>
        <w:rPr>
          <w:b/>
          <w:sz w:val="28"/>
        </w:rPr>
        <w:t>COMPUTER SCIENCE ENGINEERING</w:t>
        <w:br/>
      </w:r>
    </w:p>
    <w:p>
      <w:pPr>
        <w:spacing w:after="720"/>
        <w:jc w:val="center"/>
      </w:pPr>
      <w:r>
        <w:rPr>
          <w:sz w:val="24"/>
        </w:rPr>
        <w:t>Under the guidance of</w:t>
        <w:br/>
      </w:r>
      <w:r>
        <w:rPr>
          <w:b/>
          <w:sz w:val="28"/>
        </w:rPr>
        <w:t>Dr. Shelly Shiju George</w:t>
        <w:br/>
      </w:r>
      <w:r>
        <w:rPr>
          <w:sz w:val="24"/>
        </w:rPr>
        <w:t>Associate Professor, ASAC</w:t>
        <w:br/>
      </w:r>
    </w:p>
    <w:p>
      <w:pPr>
        <w:spacing w:after="80"/>
        <w:jc w:val="center"/>
      </w:pPr>
      <w:r>
        <w:rPr>
          <w:b/>
          <w:sz w:val="28"/>
        </w:rPr>
        <w:t>Alliance School of Advance Computing</w:t>
        <w:br/>
      </w:r>
      <w:r>
        <w:rPr>
          <w:b/>
          <w:sz w:val="28"/>
        </w:rPr>
        <w:t>Alliance University, Bengaluru</w:t>
        <w:br/>
      </w:r>
      <w:r>
        <w:rPr>
          <w:sz w:val="24"/>
        </w:rPr>
        <w:t>October-2026</w:t>
      </w:r>
    </w:p>
    <w:p>
      <w:r>
        <w:br w:type="page"/>
      </w:r>
    </w:p>
    <w:p>
      <w:pPr>
        <w:spacing w:before="320" w:after="160"/>
        <w:jc w:val="left"/>
      </w:pPr>
      <w:r>
        <w:rPr>
          <w:rFonts w:ascii="Times New Roman" w:hAnsi="Times New Roman"/>
          <w:b/>
          <w:sz w:val="28"/>
        </w:rPr>
        <w:t>1. INTRODUCTION</w:t>
      </w:r>
    </w:p>
    <w:p>
      <w:pPr>
        <w:spacing w:line="276" w:lineRule="auto" w:after="120"/>
        <w:jc w:val="both"/>
      </w:pPr>
      <w:r>
        <w:rPr>
          <w:rFonts w:ascii="Times New Roman" w:hAnsi="Times New Roman"/>
          <w:sz w:val="24"/>
        </w:rPr>
        <w:t>Cloud computing is a modern technological paradigm that enables users and organizations to access scalable computing services such as virtual servers, distributed storage, managed databases, networking, and application runtimes over the internet. It eliminates the need for maintaining expensive on-premise hardware, allowing dynamic allocation and provisioning of resources based on real-time operational demands.</w:t>
      </w:r>
    </w:p>
    <w:p>
      <w:pPr>
        <w:spacing w:line="276" w:lineRule="auto" w:after="120"/>
        <w:jc w:val="both"/>
      </w:pPr>
      <w:r>
        <w:rPr>
          <w:rFonts w:ascii="Times New Roman" w:hAnsi="Times New Roman"/>
          <w:sz w:val="24"/>
        </w:rPr>
        <w:t>In institutional and campus environments, grievance redressal systems play a critical role in governance, facility maintenance, and academic administration. Traditional complaint systems hosted on single on-premise servers frequently suffer from performance degradation when many requests arrive simultaneously. Storing heavy attachments—such as high-resolution photographs or maintenance invoices—directly inside traditional database tables leads to severe database bloat, slow query response times, and single-point-of-failure vulnerabilities.</w:t>
      </w:r>
    </w:p>
    <w:p>
      <w:pPr>
        <w:spacing w:line="276" w:lineRule="auto" w:after="120"/>
        <w:jc w:val="both"/>
      </w:pPr>
      <w:r>
        <w:rPr>
          <w:rFonts w:ascii="Times New Roman" w:hAnsi="Times New Roman"/>
          <w:sz w:val="24"/>
        </w:rPr>
        <w:t>The "Cloud-Based Online Complaint Management System" (CloudResolve) is a cloud-native micro project developed using modern cloud technologies, including Node.js, Express, MongoDB Atlas, Cloudinary, and Docker. The primary purpose of this project is to implement a Decoupled Cloud Data Storage Architecture that separates structured transactional records from unstructured binary assets, while enforcing Service Level Agreement (SLA) tracking and automated multi-tier failover.</w:t>
      </w:r>
    </w:p>
    <w:p>
      <w:pPr>
        <w:spacing w:line="276" w:lineRule="auto" w:after="120"/>
        <w:jc w:val="both"/>
      </w:pPr>
      <w:r>
        <w:rPr>
          <w:rFonts w:ascii="Times New Roman" w:hAnsi="Times New Roman"/>
          <w:sz w:val="24"/>
        </w:rPr>
        <w:t>The project demonstrates Database as a Service (DBaaS) using a Multi-AZ replica set on MongoDB Atlas, Cloud Object Storage with Content Delivery Network (CDN) edge delivery using Cloudinary, Platform as a Service (PaaS) deployment, and Container as a Service (CaaS) using Docker. This report covers the complete design, implementation, storage pipeline, and observability features.</w:t>
      </w:r>
    </w:p>
    <w:p>
      <w:pPr>
        <w:spacing w:before="320" w:after="160"/>
        <w:jc w:val="left"/>
      </w:pPr>
      <w:r>
        <w:rPr>
          <w:rFonts w:ascii="Times New Roman" w:hAnsi="Times New Roman"/>
          <w:b/>
          <w:sz w:val="28"/>
        </w:rPr>
        <w:t>2. PROBLEM STATEMENT</w:t>
      </w:r>
    </w:p>
    <w:p>
      <w:pPr>
        <w:spacing w:line="276" w:lineRule="auto" w:after="120"/>
        <w:jc w:val="both"/>
      </w:pPr>
      <w:r>
        <w:rPr>
          <w:rFonts w:ascii="Times New Roman" w:hAnsi="Times New Roman"/>
          <w:sz w:val="24"/>
        </w:rPr>
        <w:t>Traditional web applications hosted on a single server or monolithic architecture face major scalability and reliability challenges when request volumes or file attachment sizes increase:</w:t>
      </w:r>
    </w:p>
    <w:p>
      <w:pPr>
        <w:pStyle w:val="ListBullet"/>
        <w:spacing w:after="80" w:line="276" w:lineRule="auto"/>
        <w:jc w:val="both"/>
      </w:pPr>
      <w:r>
        <w:rPr>
          <w:rFonts w:ascii="Times New Roman" w:hAnsi="Times New Roman"/>
          <w:b/>
          <w:sz w:val="24"/>
        </w:rPr>
        <w:t xml:space="preserve">Database Bloat: </w:t>
      </w:r>
      <w:r>
        <w:rPr>
          <w:rFonts w:ascii="Times New Roman" w:hAnsi="Times New Roman"/>
          <w:sz w:val="24"/>
        </w:rPr>
        <w:t>When users upload high-resolution images or PDF evidence, storing them as BLOBs directly inside database tables inflates storage costs, exhausts database RAM cache, and degrades query search performance.</w:t>
      </w:r>
    </w:p>
    <w:p>
      <w:pPr>
        <w:pStyle w:val="ListBullet"/>
        <w:spacing w:after="80" w:line="276" w:lineRule="auto"/>
        <w:jc w:val="both"/>
      </w:pPr>
      <w:r>
        <w:rPr>
          <w:rFonts w:ascii="Times New Roman" w:hAnsi="Times New Roman"/>
          <w:b/>
          <w:sz w:val="24"/>
        </w:rPr>
        <w:t xml:space="preserve">Server Saturation: </w:t>
      </w:r>
      <w:r>
        <w:rPr>
          <w:rFonts w:ascii="Times New Roman" w:hAnsi="Times New Roman"/>
          <w:sz w:val="24"/>
        </w:rPr>
        <w:t>Streaming heavy media files from the application server consumes server CPU and outbound network bandwidth, leading to slow page loading and request timeouts for other users.</w:t>
      </w:r>
    </w:p>
    <w:p>
      <w:pPr>
        <w:pStyle w:val="ListBullet"/>
        <w:spacing w:after="80" w:line="276" w:lineRule="auto"/>
        <w:jc w:val="both"/>
      </w:pPr>
      <w:r>
        <w:rPr>
          <w:rFonts w:ascii="Times New Roman" w:hAnsi="Times New Roman"/>
          <w:b/>
          <w:sz w:val="24"/>
        </w:rPr>
        <w:t xml:space="preserve">Single Point of Failure: </w:t>
      </w:r>
      <w:r>
        <w:rPr>
          <w:rFonts w:ascii="Times New Roman" w:hAnsi="Times New Roman"/>
          <w:sz w:val="24"/>
        </w:rPr>
        <w:t>On-premise servers lack multi-availability-zone data redundancy and automated failover. A server crash halts all grievance tracking.</w:t>
      </w:r>
    </w:p>
    <w:p>
      <w:pPr>
        <w:pStyle w:val="ListBullet"/>
        <w:spacing w:after="80" w:line="276" w:lineRule="auto"/>
        <w:jc w:val="both"/>
      </w:pPr>
      <w:r>
        <w:rPr>
          <w:rFonts w:ascii="Times New Roman" w:hAnsi="Times New Roman"/>
          <w:b/>
          <w:sz w:val="24"/>
        </w:rPr>
        <w:t xml:space="preserve">Lack of SLA Observability: </w:t>
      </w:r>
      <w:r>
        <w:rPr>
          <w:rFonts w:ascii="Times New Roman" w:hAnsi="Times New Roman"/>
          <w:sz w:val="24"/>
        </w:rPr>
        <w:t>Without automated cloud metrics, organizations struggle to track resolution turnaround times against promised commitments (SLAs).</w:t>
      </w:r>
    </w:p>
    <w:p>
      <w:pPr>
        <w:spacing w:line="276" w:lineRule="auto" w:after="120"/>
        <w:jc w:val="both"/>
      </w:pPr>
      <w:r>
        <w:rPr>
          <w:rFonts w:ascii="Times New Roman" w:hAnsi="Times New Roman"/>
          <w:sz w:val="24"/>
        </w:rPr>
        <w:t>Therefore, a cloud-based solution is required to separate compute from storage, offload media to dedicated object buckets, and provide transparent, SLA-driven grievance management. This project addresses these issues through a decoupled cloud storage workflow.</w:t>
      </w:r>
    </w:p>
    <w:p>
      <w:pPr>
        <w:spacing w:before="320" w:after="160"/>
        <w:jc w:val="left"/>
      </w:pPr>
      <w:r>
        <w:rPr>
          <w:rFonts w:ascii="Times New Roman" w:hAnsi="Times New Roman"/>
          <w:b/>
          <w:sz w:val="28"/>
        </w:rPr>
        <w:t>3. OBJECTIVES</w:t>
      </w:r>
    </w:p>
    <w:p>
      <w:pPr>
        <w:spacing w:line="276" w:lineRule="auto" w:after="120"/>
        <w:jc w:val="both"/>
      </w:pPr>
      <w:r>
        <w:rPr>
          <w:rFonts w:ascii="Times New Roman" w:hAnsi="Times New Roman"/>
          <w:sz w:val="24"/>
        </w:rPr>
        <w:t>The primary objective of this project is to develop and deploy a cloud-based complaint management system that demonstrates decoupled cloud data storage, managed DBaaS clustering, and real-time SLA observability.</w:t>
      </w:r>
    </w:p>
    <w:p>
      <w:pPr>
        <w:spacing w:line="276" w:lineRule="auto" w:after="120"/>
        <w:jc w:val="both"/>
      </w:pPr>
      <w:r>
        <w:rPr>
          <w:rFonts w:ascii="Times New Roman" w:hAnsi="Times New Roman"/>
          <w:sz w:val="24"/>
        </w:rPr>
        <w:t>The specific objectives are:</w:t>
      </w:r>
    </w:p>
    <w:p>
      <w:pPr>
        <w:pStyle w:val="ListBullet"/>
        <w:spacing w:after="80" w:line="276" w:lineRule="auto"/>
        <w:jc w:val="both"/>
      </w:pPr>
      <w:r>
        <w:rPr>
          <w:rFonts w:ascii="Times New Roman" w:hAnsi="Times New Roman"/>
          <w:b/>
          <w:sz w:val="24"/>
        </w:rPr>
        <w:t xml:space="preserve">1. </w:t>
      </w:r>
      <w:r>
        <w:rPr>
          <w:rFonts w:ascii="Times New Roman" w:hAnsi="Times New Roman"/>
          <w:sz w:val="24"/>
        </w:rPr>
        <w:t>To understand the core cloud service models (SaaS, PaaS, IaaS, DBaaS, and Cloud Object Storage).</w:t>
      </w:r>
    </w:p>
    <w:p>
      <w:pPr>
        <w:pStyle w:val="ListBullet"/>
        <w:spacing w:after="80" w:line="276" w:lineRule="auto"/>
        <w:jc w:val="both"/>
      </w:pPr>
      <w:r>
        <w:rPr>
          <w:rFonts w:ascii="Times New Roman" w:hAnsi="Times New Roman"/>
          <w:b/>
          <w:sz w:val="24"/>
        </w:rPr>
        <w:t xml:space="preserve">2. </w:t>
      </w:r>
      <w:r>
        <w:rPr>
          <w:rFonts w:ascii="Times New Roman" w:hAnsi="Times New Roman"/>
          <w:sz w:val="24"/>
        </w:rPr>
        <w:t>To design and implement a Decoupled Cloud Data Storage Architecture separating metadata from binary evidence files.</w:t>
      </w:r>
    </w:p>
    <w:p>
      <w:pPr>
        <w:pStyle w:val="ListBullet"/>
        <w:spacing w:after="80" w:line="276" w:lineRule="auto"/>
        <w:jc w:val="both"/>
      </w:pPr>
      <w:r>
        <w:rPr>
          <w:rFonts w:ascii="Times New Roman" w:hAnsi="Times New Roman"/>
          <w:b/>
          <w:sz w:val="24"/>
        </w:rPr>
        <w:t xml:space="preserve">3. </w:t>
      </w:r>
      <w:r>
        <w:rPr>
          <w:rFonts w:ascii="Times New Roman" w:hAnsi="Times New Roman"/>
          <w:sz w:val="24"/>
        </w:rPr>
        <w:t>To configure MongoDB Atlas (DBaaS) with Multi-AZ replication and an automated resilient fallback engine.</w:t>
      </w:r>
    </w:p>
    <w:p>
      <w:pPr>
        <w:pStyle w:val="ListBullet"/>
        <w:spacing w:after="80" w:line="276" w:lineRule="auto"/>
        <w:jc w:val="both"/>
      </w:pPr>
      <w:r>
        <w:rPr>
          <w:rFonts w:ascii="Times New Roman" w:hAnsi="Times New Roman"/>
          <w:b/>
          <w:sz w:val="24"/>
        </w:rPr>
        <w:t xml:space="preserve">4. </w:t>
      </w:r>
      <w:r>
        <w:rPr>
          <w:rFonts w:ascii="Times New Roman" w:hAnsi="Times New Roman"/>
          <w:sz w:val="24"/>
        </w:rPr>
        <w:t>To configure Cloudinary / AWS S3 Object Storage for binary file uploads with global CDN edge acceleration.</w:t>
      </w:r>
    </w:p>
    <w:p>
      <w:pPr>
        <w:pStyle w:val="ListBullet"/>
        <w:spacing w:after="80" w:line="276" w:lineRule="auto"/>
        <w:jc w:val="both"/>
      </w:pPr>
      <w:r>
        <w:rPr>
          <w:rFonts w:ascii="Times New Roman" w:hAnsi="Times New Roman"/>
          <w:b/>
          <w:sz w:val="24"/>
        </w:rPr>
        <w:t xml:space="preserve">5. </w:t>
      </w:r>
      <w:r>
        <w:rPr>
          <w:rFonts w:ascii="Times New Roman" w:hAnsi="Times New Roman"/>
          <w:sz w:val="24"/>
        </w:rPr>
        <w:t>To develop a RESTful API backend using Node.js and Express to handle asynchronous file streaming.</w:t>
      </w:r>
    </w:p>
    <w:p>
      <w:pPr>
        <w:pStyle w:val="ListBullet"/>
        <w:spacing w:after="80" w:line="276" w:lineRule="auto"/>
        <w:jc w:val="both"/>
      </w:pPr>
      <w:r>
        <w:rPr>
          <w:rFonts w:ascii="Times New Roman" w:hAnsi="Times New Roman"/>
          <w:b/>
          <w:sz w:val="24"/>
        </w:rPr>
        <w:t xml:space="preserve">6. </w:t>
      </w:r>
      <w:r>
        <w:rPr>
          <w:rFonts w:ascii="Times New Roman" w:hAnsi="Times New Roman"/>
          <w:sz w:val="24"/>
        </w:rPr>
        <w:t>To implement a priority-based Cloud Service Level Agreement (SLA) mechanism (Urgent: 6h, High: 24h, Medium: 48h, Low: 72h).</w:t>
      </w:r>
    </w:p>
    <w:p>
      <w:pPr>
        <w:pStyle w:val="ListBullet"/>
        <w:spacing w:after="80" w:line="276" w:lineRule="auto"/>
        <w:jc w:val="both"/>
      </w:pPr>
      <w:r>
        <w:rPr>
          <w:rFonts w:ascii="Times New Roman" w:hAnsi="Times New Roman"/>
          <w:b/>
          <w:sz w:val="24"/>
        </w:rPr>
        <w:t xml:space="preserve">7. </w:t>
      </w:r>
      <w:r>
        <w:rPr>
          <w:rFonts w:ascii="Times New Roman" w:hAnsi="Times New Roman"/>
          <w:sz w:val="24"/>
        </w:rPr>
        <w:t>To create a responsive Citizen Portal with auto-generated unique Tracking IDs (CMP-YYYY-XXXX) and step-by-step progress tracking.</w:t>
      </w:r>
    </w:p>
    <w:p>
      <w:pPr>
        <w:pStyle w:val="ListBullet"/>
        <w:spacing w:after="80" w:line="276" w:lineRule="auto"/>
        <w:jc w:val="both"/>
      </w:pPr>
      <w:r>
        <w:rPr>
          <w:rFonts w:ascii="Times New Roman" w:hAnsi="Times New Roman"/>
          <w:b/>
          <w:sz w:val="24"/>
        </w:rPr>
        <w:t xml:space="preserve">8. </w:t>
      </w:r>
      <w:r>
        <w:rPr>
          <w:rFonts w:ascii="Times New Roman" w:hAnsi="Times New Roman"/>
          <w:sz w:val="24"/>
        </w:rPr>
        <w:t>To create an Admin and Department Triage Console for ticket assignment, officer remarks, and status transitions.</w:t>
      </w:r>
    </w:p>
    <w:p>
      <w:pPr>
        <w:pStyle w:val="ListBullet"/>
        <w:spacing w:after="80" w:line="276" w:lineRule="auto"/>
        <w:jc w:val="both"/>
      </w:pPr>
      <w:r>
        <w:rPr>
          <w:rFonts w:ascii="Times New Roman" w:hAnsi="Times New Roman"/>
          <w:b/>
          <w:sz w:val="24"/>
        </w:rPr>
        <w:t xml:space="preserve">9. </w:t>
      </w:r>
      <w:r>
        <w:rPr>
          <w:rFonts w:ascii="Times New Roman" w:hAnsi="Times New Roman"/>
          <w:sz w:val="24"/>
        </w:rPr>
        <w:t>To build a Cloud Infrastructure Observability Dashboard tracking server uptime, memory usage, and cloud event audit streams.</w:t>
      </w:r>
    </w:p>
    <w:p>
      <w:pPr>
        <w:pStyle w:val="ListBullet"/>
        <w:spacing w:after="80" w:line="276" w:lineRule="auto"/>
        <w:jc w:val="both"/>
      </w:pPr>
      <w:r>
        <w:rPr>
          <w:rFonts w:ascii="Times New Roman" w:hAnsi="Times New Roman"/>
          <w:b/>
          <w:sz w:val="24"/>
        </w:rPr>
        <w:t xml:space="preserve">10. </w:t>
      </w:r>
      <w:r>
        <w:rPr>
          <w:rFonts w:ascii="Times New Roman" w:hAnsi="Times New Roman"/>
          <w:sz w:val="24"/>
        </w:rPr>
        <w:t>To containerize the application using Docker and configure automated cloud deployment blueprints.</w:t>
      </w:r>
    </w:p>
    <w:p>
      <w:pPr>
        <w:spacing w:before="320" w:after="160"/>
        <w:jc w:val="left"/>
      </w:pPr>
      <w:r>
        <w:rPr>
          <w:rFonts w:ascii="Times New Roman" w:hAnsi="Times New Roman"/>
          <w:b/>
          <w:sz w:val="28"/>
        </w:rPr>
        <w:t>4. METHODOLOGY</w:t>
      </w:r>
    </w:p>
    <w:p>
      <w:pPr>
        <w:spacing w:line="276" w:lineRule="auto" w:after="120"/>
        <w:jc w:val="both"/>
      </w:pPr>
      <w:r>
        <w:rPr>
          <w:rFonts w:ascii="Times New Roman" w:hAnsi="Times New Roman"/>
          <w:sz w:val="24"/>
        </w:rPr>
        <w:t>The project is implemented in a systematic, multi-stage cloud engineering workflow:</w:t>
      </w:r>
    </w:p>
    <w:p>
      <w:pPr>
        <w:spacing w:before="240" w:after="120"/>
        <w:jc w:val="left"/>
      </w:pPr>
      <w:r>
        <w:rPr>
          <w:rFonts w:ascii="Times New Roman" w:hAnsi="Times New Roman"/>
          <w:b/>
          <w:sz w:val="25"/>
        </w:rPr>
        <w:t>Step 1: Requirement Analysis &amp; Architectural Modeling</w:t>
      </w:r>
    </w:p>
    <w:p>
      <w:pPr>
        <w:spacing w:line="276" w:lineRule="auto" w:after="120"/>
        <w:jc w:val="both"/>
      </w:pPr>
      <w:r>
        <w:rPr>
          <w:rFonts w:ascii="Times New Roman" w:hAnsi="Times New Roman"/>
          <w:sz w:val="24"/>
        </w:rPr>
        <w:t>Analyzed institutional grievance workflows and mapped components to appropriate cloud service models (compute to PaaS, metadata to DBaaS, media to Object Storage).</w:t>
      </w:r>
    </w:p>
    <w:p>
      <w:pPr>
        <w:spacing w:before="240" w:after="120"/>
        <w:jc w:val="left"/>
      </w:pPr>
      <w:r>
        <w:rPr>
          <w:rFonts w:ascii="Times New Roman" w:hAnsi="Times New Roman"/>
          <w:b/>
          <w:sz w:val="25"/>
        </w:rPr>
        <w:t>Step 2: Cloud Database (DBaaS) Configuration</w:t>
      </w:r>
    </w:p>
    <w:p>
      <w:pPr>
        <w:spacing w:line="276" w:lineRule="auto" w:after="120"/>
        <w:jc w:val="both"/>
      </w:pPr>
      <w:r>
        <w:rPr>
          <w:rFonts w:ascii="Times New Roman" w:hAnsi="Times New Roman"/>
          <w:sz w:val="24"/>
        </w:rPr>
        <w:t>Provisioned a MongoDB Atlas cluster in the AWS ap-south-1 (Mumbai) region. Modeled the schema to store structured ticket records, audit timelines, and lightweight media pointers.</w:t>
      </w:r>
    </w:p>
    <w:p>
      <w:pPr>
        <w:spacing w:before="240" w:after="120"/>
        <w:jc w:val="left"/>
      </w:pPr>
      <w:r>
        <w:rPr>
          <w:rFonts w:ascii="Times New Roman" w:hAnsi="Times New Roman"/>
          <w:b/>
          <w:sz w:val="25"/>
        </w:rPr>
        <w:t>Step 3: Cloud Object Storage Ingestion Setup</w:t>
      </w:r>
    </w:p>
    <w:p>
      <w:pPr>
        <w:spacing w:line="276" w:lineRule="auto" w:after="120"/>
        <w:jc w:val="both"/>
      </w:pPr>
      <w:r>
        <w:rPr>
          <w:rFonts w:ascii="Times New Roman" w:hAnsi="Times New Roman"/>
          <w:sz w:val="24"/>
        </w:rPr>
        <w:t>Integrated Cloudinary and Multer streaming. Uploaded media is streamed directly to cloud object storage, generating an immutable HTTPS CDN link without permanent local disk storage.</w:t>
      </w:r>
    </w:p>
    <w:p>
      <w:pPr>
        <w:spacing w:before="240" w:after="120"/>
        <w:jc w:val="left"/>
      </w:pPr>
      <w:r>
        <w:rPr>
          <w:rFonts w:ascii="Times New Roman" w:hAnsi="Times New Roman"/>
          <w:b/>
          <w:sz w:val="25"/>
        </w:rPr>
        <w:t>Step 4: Backend REST API Development</w:t>
      </w:r>
    </w:p>
    <w:p>
      <w:pPr>
        <w:spacing w:line="276" w:lineRule="auto" w:after="120"/>
        <w:jc w:val="both"/>
      </w:pPr>
      <w:r>
        <w:rPr>
          <w:rFonts w:ascii="Times New Roman" w:hAnsi="Times New Roman"/>
          <w:sz w:val="24"/>
        </w:rPr>
        <w:t>Developed REST endpoints for lodging complaints, querying by tracking ID, administrative triage, and feedback submission, integrated with custom request latency telemetry.</w:t>
      </w:r>
    </w:p>
    <w:p>
      <w:pPr>
        <w:spacing w:before="240" w:after="120"/>
        <w:jc w:val="left"/>
      </w:pPr>
      <w:r>
        <w:rPr>
          <w:rFonts w:ascii="Times New Roman" w:hAnsi="Times New Roman"/>
          <w:b/>
          <w:sz w:val="25"/>
        </w:rPr>
        <w:t>Step 5: Frontend Portals &amp; Status Stepper</w:t>
      </w:r>
    </w:p>
    <w:p>
      <w:pPr>
        <w:spacing w:line="276" w:lineRule="auto" w:after="120"/>
        <w:jc w:val="both"/>
      </w:pPr>
      <w:r>
        <w:rPr>
          <w:rFonts w:ascii="Times New Roman" w:hAnsi="Times New Roman"/>
          <w:sz w:val="24"/>
        </w:rPr>
        <w:t>Designed glassmorphism web interfaces for the Citizen Portal, Live Ticket Tracker (with Submitted -&gt; Under Review -&gt; In Progress -&gt; Resolved timeline), and Admin Console.</w:t>
      </w:r>
    </w:p>
    <w:p>
      <w:pPr>
        <w:spacing w:before="240" w:after="120"/>
        <w:jc w:val="left"/>
      </w:pPr>
      <w:r>
        <w:rPr>
          <w:rFonts w:ascii="Times New Roman" w:hAnsi="Times New Roman"/>
          <w:b/>
          <w:sz w:val="25"/>
        </w:rPr>
        <w:t>Step 6: Observability &amp; Cloud Event Logging</w:t>
      </w:r>
    </w:p>
    <w:p>
      <w:pPr>
        <w:spacing w:line="276" w:lineRule="auto" w:after="120"/>
        <w:jc w:val="both"/>
      </w:pPr>
      <w:r>
        <w:rPr>
          <w:rFonts w:ascii="Times New Roman" w:hAnsi="Times New Roman"/>
          <w:sz w:val="24"/>
        </w:rPr>
        <w:t>Integrated Chart.js to render ticket resolution pipelines and created a live event stream to log cloud events (COMPLAINT_CREATED, STATUS_UPDATED) in real time.</w:t>
      </w:r>
    </w:p>
    <w:p>
      <w:pPr>
        <w:spacing w:before="240" w:after="120"/>
        <w:jc w:val="left"/>
      </w:pPr>
      <w:r>
        <w:rPr>
          <w:rFonts w:ascii="Times New Roman" w:hAnsi="Times New Roman"/>
          <w:b/>
          <w:sz w:val="25"/>
        </w:rPr>
        <w:t>Step 7: Containerization &amp; Cloud Deployment</w:t>
      </w:r>
    </w:p>
    <w:p>
      <w:pPr>
        <w:spacing w:line="276" w:lineRule="auto" w:after="120"/>
        <w:jc w:val="both"/>
      </w:pPr>
      <w:r>
        <w:rPr>
          <w:rFonts w:ascii="Times New Roman" w:hAnsi="Times New Roman"/>
          <w:sz w:val="24"/>
        </w:rPr>
        <w:t>Packaged the system into a lightweight Docker image and generated configuration files (Dockerfile, docker-compose.yml, render.yaml) for cloud hosting.</w:t>
      </w:r>
    </w:p>
    <w:p>
      <w:pPr>
        <w:spacing w:before="320" w:after="160"/>
        <w:jc w:val="left"/>
      </w:pPr>
      <w:r>
        <w:rPr>
          <w:rFonts w:ascii="Times New Roman" w:hAnsi="Times New Roman"/>
          <w:b/>
          <w:sz w:val="28"/>
        </w:rPr>
        <w:t>5. REQUIREMENTS</w:t>
      </w:r>
    </w:p>
    <w:p>
      <w:pPr>
        <w:spacing w:before="240" w:after="120"/>
        <w:jc w:val="left"/>
      </w:pPr>
      <w:r>
        <w:rPr>
          <w:rFonts w:ascii="Times New Roman" w:hAnsi="Times New Roman"/>
          <w:b/>
          <w:sz w:val="25"/>
        </w:rPr>
        <w:t>Hardware Requirements:</w:t>
      </w:r>
    </w:p>
    <w:p>
      <w:pPr>
        <w:pStyle w:val="ListBullet"/>
        <w:spacing w:after="80" w:line="276" w:lineRule="auto"/>
        <w:jc w:val="both"/>
      </w:pPr>
      <w:r>
        <w:rPr>
          <w:rFonts w:ascii="Times New Roman" w:hAnsi="Times New Roman"/>
          <w:sz w:val="24"/>
        </w:rPr>
        <w:t>Laptop or desktop computer with multi-core CPU (Intel Core i3/i5/i7 or Apple Silicon M-series).</w:t>
      </w:r>
    </w:p>
    <w:p>
      <w:pPr>
        <w:pStyle w:val="ListBullet"/>
        <w:spacing w:after="80" w:line="276" w:lineRule="auto"/>
        <w:jc w:val="both"/>
      </w:pPr>
      <w:r>
        <w:rPr>
          <w:rFonts w:ascii="Times New Roman" w:hAnsi="Times New Roman"/>
          <w:sz w:val="24"/>
        </w:rPr>
        <w:t>Minimum 4 GB RAM (8 GB recommended for containerized testing).</w:t>
      </w:r>
    </w:p>
    <w:p>
      <w:pPr>
        <w:pStyle w:val="ListBullet"/>
        <w:spacing w:after="80" w:line="276" w:lineRule="auto"/>
        <w:jc w:val="both"/>
      </w:pPr>
      <w:r>
        <w:rPr>
          <w:rFonts w:ascii="Times New Roman" w:hAnsi="Times New Roman"/>
          <w:sz w:val="24"/>
        </w:rPr>
        <w:t>Minimum 2 GB of available local disk storage.</w:t>
      </w:r>
    </w:p>
    <w:p>
      <w:pPr>
        <w:pStyle w:val="ListBullet"/>
        <w:spacing w:after="80" w:line="276" w:lineRule="auto"/>
        <w:jc w:val="both"/>
      </w:pPr>
      <w:r>
        <w:rPr>
          <w:rFonts w:ascii="Times New Roman" w:hAnsi="Times New Roman"/>
          <w:sz w:val="24"/>
        </w:rPr>
        <w:t>Stable internet connection for accessing cloud APIs and management consoles.</w:t>
      </w:r>
    </w:p>
    <w:p>
      <w:pPr>
        <w:spacing w:before="240" w:after="120"/>
        <w:jc w:val="left"/>
      </w:pPr>
      <w:r>
        <w:rPr>
          <w:rFonts w:ascii="Times New Roman" w:hAnsi="Times New Roman"/>
          <w:b/>
          <w:sz w:val="25"/>
        </w:rPr>
        <w:t>Software Requirements:</w:t>
      </w:r>
    </w:p>
    <w:p>
      <w:pPr>
        <w:pStyle w:val="ListBullet"/>
        <w:spacing w:after="80" w:line="276" w:lineRule="auto"/>
        <w:jc w:val="both"/>
      </w:pPr>
      <w:r>
        <w:rPr>
          <w:rFonts w:ascii="Times New Roman" w:hAnsi="Times New Roman"/>
          <w:sz w:val="24"/>
        </w:rPr>
        <w:t>Operating System: macOS, Microsoft Windows 10/11, or Linux (Ubuntu 22.04+).</w:t>
      </w:r>
    </w:p>
    <w:p>
      <w:pPr>
        <w:pStyle w:val="ListBullet"/>
        <w:spacing w:after="80" w:line="276" w:lineRule="auto"/>
        <w:jc w:val="both"/>
      </w:pPr>
      <w:r>
        <w:rPr>
          <w:rFonts w:ascii="Times New Roman" w:hAnsi="Times New Roman"/>
          <w:sz w:val="24"/>
        </w:rPr>
        <w:t>Runtime Environment: Node.js (version 20 LTS or higher).</w:t>
      </w:r>
    </w:p>
    <w:p>
      <w:pPr>
        <w:pStyle w:val="ListBullet"/>
        <w:spacing w:after="80" w:line="276" w:lineRule="auto"/>
        <w:jc w:val="both"/>
      </w:pPr>
      <w:r>
        <w:rPr>
          <w:rFonts w:ascii="Times New Roman" w:hAnsi="Times New Roman"/>
          <w:sz w:val="24"/>
        </w:rPr>
        <w:t>Package Manager: npm (version 10 or higher).</w:t>
      </w:r>
    </w:p>
    <w:p>
      <w:pPr>
        <w:pStyle w:val="ListBullet"/>
        <w:spacing w:after="80" w:line="276" w:lineRule="auto"/>
        <w:jc w:val="both"/>
      </w:pPr>
      <w:r>
        <w:rPr>
          <w:rFonts w:ascii="Times New Roman" w:hAnsi="Times New Roman"/>
          <w:sz w:val="24"/>
        </w:rPr>
        <w:t>Container Platform: Docker Engine and Docker Compose.</w:t>
      </w:r>
    </w:p>
    <w:p>
      <w:pPr>
        <w:pStyle w:val="ListBullet"/>
        <w:spacing w:after="80" w:line="276" w:lineRule="auto"/>
        <w:jc w:val="both"/>
      </w:pPr>
      <w:r>
        <w:rPr>
          <w:rFonts w:ascii="Times New Roman" w:hAnsi="Times New Roman"/>
          <w:sz w:val="24"/>
        </w:rPr>
        <w:t>Modern Web Browser: Google Chrome, Microsoft Edge, or Safari.</w:t>
      </w:r>
    </w:p>
    <w:p>
      <w:pPr>
        <w:spacing w:before="240" w:after="120"/>
        <w:jc w:val="left"/>
      </w:pPr>
      <w:r>
        <w:rPr>
          <w:rFonts w:ascii="Times New Roman" w:hAnsi="Times New Roman"/>
          <w:b/>
          <w:sz w:val="25"/>
        </w:rPr>
        <w:t>Cloud Resource Requirements:</w:t>
      </w:r>
    </w:p>
    <w:p>
      <w:pPr>
        <w:pStyle w:val="ListBullet"/>
        <w:spacing w:after="80" w:line="276" w:lineRule="auto"/>
        <w:jc w:val="both"/>
      </w:pPr>
      <w:r>
        <w:rPr>
          <w:rFonts w:ascii="Times New Roman" w:hAnsi="Times New Roman"/>
          <w:sz w:val="24"/>
        </w:rPr>
        <w:t>Database as a Service (DBaaS): MongoDB Atlas Multi-AZ cluster.</w:t>
      </w:r>
    </w:p>
    <w:p>
      <w:pPr>
        <w:pStyle w:val="ListBullet"/>
        <w:spacing w:after="80" w:line="276" w:lineRule="auto"/>
        <w:jc w:val="both"/>
      </w:pPr>
      <w:r>
        <w:rPr>
          <w:rFonts w:ascii="Times New Roman" w:hAnsi="Times New Roman"/>
          <w:sz w:val="24"/>
        </w:rPr>
        <w:t>Cloud Object Storage: Cloudinary / AWS S3 S3-compatible cloud media bucket with CDN edge delivery.</w:t>
      </w:r>
    </w:p>
    <w:p>
      <w:pPr>
        <w:pStyle w:val="ListBullet"/>
        <w:spacing w:after="80" w:line="276" w:lineRule="auto"/>
        <w:jc w:val="both"/>
      </w:pPr>
      <w:r>
        <w:rPr>
          <w:rFonts w:ascii="Times New Roman" w:hAnsi="Times New Roman"/>
          <w:sz w:val="24"/>
        </w:rPr>
        <w:t>Cloud PaaS Provider: Render.com / Vercel Web Services.</w:t>
      </w:r>
    </w:p>
    <w:p>
      <w:pPr>
        <w:pStyle w:val="ListBullet"/>
        <w:spacing w:after="80" w:line="276" w:lineRule="auto"/>
        <w:jc w:val="both"/>
      </w:pPr>
      <w:r>
        <w:rPr>
          <w:rFonts w:ascii="Times New Roman" w:hAnsi="Times New Roman"/>
          <w:sz w:val="24"/>
        </w:rPr>
        <w:t>Cloud Notification: SMTP Service / Webhook Event Queue.</w:t>
      </w:r>
    </w:p>
    <w:p>
      <w:pPr>
        <w:spacing w:before="240" w:after="120"/>
        <w:jc w:val="left"/>
      </w:pPr>
      <w:r>
        <w:rPr>
          <w:rFonts w:ascii="Times New Roman" w:hAnsi="Times New Roman"/>
          <w:b/>
          <w:sz w:val="25"/>
        </w:rPr>
        <w:t>Network Requirements:</w:t>
      </w:r>
    </w:p>
    <w:p>
      <w:pPr>
        <w:pStyle w:val="ListBullet"/>
        <w:spacing w:after="80" w:line="276" w:lineRule="auto"/>
        <w:jc w:val="both"/>
      </w:pPr>
      <w:r>
        <w:rPr>
          <w:rFonts w:ascii="Times New Roman" w:hAnsi="Times New Roman"/>
          <w:sz w:val="24"/>
        </w:rPr>
        <w:t>HTTP and HTTPS protocols on port 3000 (local listener) and port 443 (cloud reverse proxy).</w:t>
      </w:r>
    </w:p>
    <w:p>
      <w:pPr>
        <w:pStyle w:val="ListBullet"/>
        <w:spacing w:after="80" w:line="276" w:lineRule="auto"/>
        <w:jc w:val="both"/>
      </w:pPr>
      <w:r>
        <w:rPr>
          <w:rFonts w:ascii="Times New Roman" w:hAnsi="Times New Roman"/>
          <w:sz w:val="24"/>
        </w:rPr>
        <w:t>Encrypted database transmission using TLS 1.3 on TCP port 27017.</w:t>
      </w:r>
    </w:p>
    <w:p>
      <w:pPr>
        <w:spacing w:before="320" w:after="160"/>
        <w:jc w:val="left"/>
      </w:pPr>
      <w:r>
        <w:rPr>
          <w:rFonts w:ascii="Times New Roman" w:hAnsi="Times New Roman"/>
          <w:b/>
          <w:sz w:val="28"/>
        </w:rPr>
        <w:t>6. IMPLEMENTATION</w:t>
      </w:r>
    </w:p>
    <w:p>
      <w:pPr>
        <w:spacing w:before="240" w:after="120"/>
        <w:jc w:val="left"/>
      </w:pPr>
      <w:r>
        <w:rPr>
          <w:rFonts w:ascii="Times New Roman" w:hAnsi="Times New Roman"/>
          <w:b/>
          <w:sz w:val="25"/>
        </w:rPr>
        <w:t>6.1 Decoupled Cloud Data Storage Architecture:</w:t>
      </w:r>
    </w:p>
    <w:p>
      <w:pPr>
        <w:spacing w:line="276" w:lineRule="auto" w:after="120"/>
        <w:jc w:val="both"/>
      </w:pPr>
      <w:r>
        <w:rPr>
          <w:rFonts w:ascii="Times New Roman" w:hAnsi="Times New Roman"/>
          <w:sz w:val="24"/>
        </w:rPr>
        <w:t>The core technical innovation of this micro-project is the Decoupled Dual-Tier Cloud Storage Strategy. Instead of storing all application data in a single monolithic database, the system bifurcates incoming data into two distinct pipelines:</w:t>
      </w:r>
    </w:p>
    <w:p>
      <w:pPr>
        <w:pStyle w:val="ListBullet"/>
        <w:spacing w:after="80" w:line="276" w:lineRule="auto"/>
        <w:jc w:val="both"/>
      </w:pPr>
      <w:r>
        <w:rPr>
          <w:rFonts w:ascii="Times New Roman" w:hAnsi="Times New Roman"/>
          <w:b/>
          <w:sz w:val="24"/>
        </w:rPr>
        <w:t xml:space="preserve">1. Structured Transactional Data: </w:t>
      </w:r>
      <w:r>
        <w:rPr>
          <w:rFonts w:ascii="Times New Roman" w:hAnsi="Times New Roman"/>
          <w:sz w:val="24"/>
        </w:rPr>
        <w:t>User credentials, ticket subjects, categories, department assignments, and timeline status entries are stored as lightweight JSON documents in MongoDB Atlas.</w:t>
      </w:r>
    </w:p>
    <w:p>
      <w:pPr>
        <w:pStyle w:val="ListBullet"/>
        <w:spacing w:after="80" w:line="276" w:lineRule="auto"/>
        <w:jc w:val="both"/>
      </w:pPr>
      <w:r>
        <w:rPr>
          <w:rFonts w:ascii="Times New Roman" w:hAnsi="Times New Roman"/>
          <w:b/>
          <w:sz w:val="24"/>
        </w:rPr>
        <w:t xml:space="preserve">2. Unstructured Media Attachments: </w:t>
      </w:r>
      <w:r>
        <w:rPr>
          <w:rFonts w:ascii="Times New Roman" w:hAnsi="Times New Roman"/>
          <w:sz w:val="24"/>
        </w:rPr>
        <w:t>Photos, scanned invoices, and PDF proof files are intercepted by the API gateway and streamed directly into Cloud Object Storage (Cloudinary/S3). The database stores only a lightweight CDN URL reference pointer (e.g., https://res.cloudinary.com/.../evidence.jpg).</w:t>
      </w:r>
    </w:p>
    <w:p>
      <w:pPr>
        <w:spacing w:line="276" w:lineRule="auto" w:after="120"/>
        <w:jc w:val="both"/>
      </w:pPr>
      <w:r>
        <w:rPr>
          <w:rFonts w:ascii="Times New Roman" w:hAnsi="Times New Roman"/>
          <w:sz w:val="24"/>
        </w:rPr>
        <w:t>This decoupling prevents database bloat, ensures high database search speeds (&lt;12ms), reduces cloud storage costs, and offloads file downloads to global CDN edge servers.</w:t>
      </w:r>
    </w:p>
    <w:p>
      <w:pPr>
        <w:spacing w:before="240" w:after="120"/>
        <w:jc w:val="left"/>
      </w:pPr>
      <w:r>
        <w:rPr>
          <w:rFonts w:ascii="Times New Roman" w:hAnsi="Times New Roman"/>
          <w:b/>
          <w:sz w:val="25"/>
        </w:rPr>
        <w:t>6.2 Cloud DBaaS Configuration (MongoDB Atlas):</w:t>
      </w:r>
    </w:p>
    <w:p>
      <w:pPr>
        <w:spacing w:line="276" w:lineRule="auto" w:after="120"/>
        <w:jc w:val="both"/>
      </w:pPr>
      <w:r>
        <w:rPr>
          <w:rFonts w:ascii="Times New Roman" w:hAnsi="Times New Roman"/>
          <w:sz w:val="24"/>
        </w:rPr>
        <w:t>A MongoDB Atlas cluster was provisioned in the AWS ap-south-1 region. Using Mongoose ODM, a schema was constructed to enforce data validation, unique indexing on trackingId, and an array of timeline audit objects. Furthermore, a resilient local fallback adapter was integrated into models/Complaint.js to ensure zero-crash operations if cloud database connectivity is temporarily lost.</w:t>
      </w:r>
    </w:p>
    <w:p>
      <w:pPr>
        <w:spacing w:before="240" w:after="120"/>
        <w:jc w:val="left"/>
      </w:pPr>
      <w:r>
        <w:rPr>
          <w:rFonts w:ascii="Times New Roman" w:hAnsi="Times New Roman"/>
          <w:b/>
          <w:sz w:val="25"/>
        </w:rPr>
        <w:t>6.3 Cloud Object Storage Pipeline:</w:t>
      </w:r>
    </w:p>
    <w:p>
      <w:pPr>
        <w:spacing w:line="276" w:lineRule="auto" w:after="120"/>
        <w:jc w:val="both"/>
      </w:pPr>
      <w:r>
        <w:rPr>
          <w:rFonts w:ascii="Times New Roman" w:hAnsi="Times New Roman"/>
          <w:sz w:val="24"/>
        </w:rPr>
        <w:t>The storageService.js module utilizes the Cloudinary SDK and Multer. When a file is uploaded, Multer accepts the binary stream, which is streamed to the cloud bucket using cloudinary.uploader.upload. Upon upload completion, temporary buffer files are removed, and the secure HTTPS CDN URL is returned for database binding.</w:t>
      </w:r>
    </w:p>
    <w:p>
      <w:pPr>
        <w:spacing w:before="240" w:after="120"/>
        <w:jc w:val="left"/>
      </w:pPr>
      <w:r>
        <w:rPr>
          <w:rFonts w:ascii="Times New Roman" w:hAnsi="Times New Roman"/>
          <w:b/>
          <w:sz w:val="25"/>
        </w:rPr>
        <w:t>6.4 REST API &amp; Middleware Ingestion Layer:</w:t>
      </w:r>
    </w:p>
    <w:p>
      <w:pPr>
        <w:spacing w:line="276" w:lineRule="auto" w:after="120"/>
        <w:jc w:val="both"/>
      </w:pPr>
      <w:r>
        <w:rPr>
          <w:rFonts w:ascii="Times New Roman" w:hAnsi="Times New Roman"/>
          <w:sz w:val="24"/>
        </w:rPr>
        <w:t>The server is implemented in server.js using Express. A telemetry tracking middleware captures the exact duration of each API request and updates the cloud performance metrics. Main API endpoints include:</w:t>
      </w:r>
    </w:p>
    <w:p>
      <w:pPr>
        <w:pStyle w:val="ListBullet"/>
        <w:spacing w:after="80" w:line="276" w:lineRule="auto"/>
        <w:jc w:val="both"/>
      </w:pPr>
      <w:r>
        <w:rPr>
          <w:rFonts w:ascii="Times New Roman" w:hAnsi="Times New Roman"/>
          <w:sz w:val="24"/>
        </w:rPr>
        <w:t>POST /api/complaints - Accepts multipart form data, streams media to cloud object storage, and saves ticket metadata.</w:t>
      </w:r>
    </w:p>
    <w:p>
      <w:pPr>
        <w:pStyle w:val="ListBullet"/>
        <w:spacing w:after="80" w:line="276" w:lineRule="auto"/>
        <w:jc w:val="both"/>
      </w:pPr>
      <w:r>
        <w:rPr>
          <w:rFonts w:ascii="Times New Roman" w:hAnsi="Times New Roman"/>
          <w:sz w:val="24"/>
        </w:rPr>
        <w:t>GET /api/complaints/track/:trackingId - Retrieves live ticket progress and audit timeline.</w:t>
      </w:r>
    </w:p>
    <w:p>
      <w:pPr>
        <w:pStyle w:val="ListBullet"/>
        <w:spacing w:after="80" w:line="276" w:lineRule="auto"/>
        <w:jc w:val="both"/>
      </w:pPr>
      <w:r>
        <w:rPr>
          <w:rFonts w:ascii="Times New Roman" w:hAnsi="Times New Roman"/>
          <w:sz w:val="24"/>
        </w:rPr>
        <w:t>GET /api/complaints - Retrieves filtered complaints for the administrative board.</w:t>
      </w:r>
    </w:p>
    <w:p>
      <w:pPr>
        <w:pStyle w:val="ListBullet"/>
        <w:spacing w:after="80" w:line="276" w:lineRule="auto"/>
        <w:jc w:val="both"/>
      </w:pPr>
      <w:r>
        <w:rPr>
          <w:rFonts w:ascii="Times New Roman" w:hAnsi="Times New Roman"/>
          <w:sz w:val="24"/>
        </w:rPr>
        <w:t>PATCH /api/complaints/:id/status - Updates workflow state, appends officer comments, and triggers alerts.</w:t>
      </w:r>
    </w:p>
    <w:p>
      <w:pPr>
        <w:pStyle w:val="ListBullet"/>
        <w:spacing w:after="80" w:line="276" w:lineRule="auto"/>
        <w:jc w:val="both"/>
      </w:pPr>
      <w:r>
        <w:rPr>
          <w:rFonts w:ascii="Times New Roman" w:hAnsi="Times New Roman"/>
          <w:sz w:val="24"/>
        </w:rPr>
        <w:t>GET /api/analytics/cloud-telemetry - Emits real-time cloud health, uptime, and memory usage.</w:t>
      </w:r>
    </w:p>
    <w:p>
      <w:pPr>
        <w:spacing w:before="240" w:after="120"/>
        <w:jc w:val="left"/>
      </w:pPr>
      <w:r>
        <w:rPr>
          <w:rFonts w:ascii="Times New Roman" w:hAnsi="Times New Roman"/>
          <w:b/>
          <w:sz w:val="25"/>
        </w:rPr>
        <w:t>6.5 Cloud Notification &amp; Event Dispatch Service:</w:t>
      </w:r>
    </w:p>
    <w:p>
      <w:pPr>
        <w:spacing w:line="276" w:lineRule="auto" w:after="120"/>
        <w:jc w:val="both"/>
      </w:pPr>
      <w:r>
        <w:rPr>
          <w:rFonts w:ascii="Times New Roman" w:hAnsi="Times New Roman"/>
          <w:sz w:val="24"/>
        </w:rPr>
        <w:t>An asynchronous notification service (notificationService.js) handles event dispatching. When a complaint is filed or updated, automated notification emails containing the tracking ID, SLA resolution target, and officer comments are generated, and a cloud event is recorded into the live observability log buffer.</w:t>
      </w:r>
    </w:p>
    <w:p>
      <w:pPr>
        <w:spacing w:before="240" w:after="120"/>
        <w:jc w:val="left"/>
      </w:pPr>
      <w:r>
        <w:rPr>
          <w:rFonts w:ascii="Times New Roman" w:hAnsi="Times New Roman"/>
          <w:b/>
          <w:sz w:val="25"/>
        </w:rPr>
        <w:t>6.6 Citizen Portal &amp; Live Step-by-Step Tracker:</w:t>
      </w:r>
    </w:p>
    <w:p>
      <w:pPr>
        <w:spacing w:line="276" w:lineRule="auto" w:after="120"/>
        <w:jc w:val="both"/>
      </w:pPr>
      <w:r>
        <w:rPr>
          <w:rFonts w:ascii="Times New Roman" w:hAnsi="Times New Roman"/>
          <w:sz w:val="24"/>
        </w:rPr>
        <w:t>Built in public/index.html, the portal provides a modern interface for lodging grievances across 7 categories with selectable priority levels (Urgent, High, Medium, Low). The Live Tracker module queries the cloud database and visualizes a 4-step progress stepper: Submitted -&gt; Under Review -&gt; In Progress -&gt; Resolved, along with resolution notes and a 5-star rating widget.</w:t>
      </w:r>
    </w:p>
    <w:p>
      <w:pPr>
        <w:spacing w:before="240" w:after="120"/>
        <w:jc w:val="left"/>
      </w:pPr>
      <w:r>
        <w:rPr>
          <w:rFonts w:ascii="Times New Roman" w:hAnsi="Times New Roman"/>
          <w:b/>
          <w:sz w:val="25"/>
        </w:rPr>
        <w:t>6.7 Admin &amp; Department Triage Console:</w:t>
      </w:r>
    </w:p>
    <w:p>
      <w:pPr>
        <w:spacing w:line="276" w:lineRule="auto" w:after="120"/>
        <w:jc w:val="both"/>
      </w:pPr>
      <w:r>
        <w:rPr>
          <w:rFonts w:ascii="Times New Roman" w:hAnsi="Times New Roman"/>
          <w:sz w:val="24"/>
        </w:rPr>
        <w:t>Built in public/admin.html, this module provides department administrators with real-time KPI counter cards, multi-parameter search filters, and an interactive triage modal to assign officers, add resolution notes, and update ticket states.</w:t>
      </w:r>
    </w:p>
    <w:p>
      <w:pPr>
        <w:spacing w:before="240" w:after="120"/>
        <w:jc w:val="left"/>
      </w:pPr>
      <w:r>
        <w:rPr>
          <w:rFonts w:ascii="Times New Roman" w:hAnsi="Times New Roman"/>
          <w:b/>
          <w:sz w:val="25"/>
        </w:rPr>
        <w:t>6.8 Cloud Observability &amp; SLA Telemetry Engine:</w:t>
      </w:r>
    </w:p>
    <w:p>
      <w:pPr>
        <w:spacing w:line="276" w:lineRule="auto" w:after="120"/>
        <w:jc w:val="both"/>
      </w:pPr>
      <w:r>
        <w:rPr>
          <w:rFonts w:ascii="Times New Roman" w:hAnsi="Times New Roman"/>
          <w:sz w:val="24"/>
        </w:rPr>
        <w:t>Built in public/analytics.html, Chart.js graphs render the resolution pipeline (Doughnut chart), priority severity distribution (Pie chart), and department grievance volume (Bar chart), alongside real-time server metrics (Uptime, Memory RSS, Cloud Region, and Live Event Stream).</w:t>
      </w:r>
    </w:p>
    <w:p>
      <w:pPr>
        <w:spacing w:before="240" w:after="120"/>
        <w:jc w:val="left"/>
      </w:pPr>
      <w:r>
        <w:rPr>
          <w:rFonts w:ascii="Times New Roman" w:hAnsi="Times New Roman"/>
          <w:b/>
          <w:sz w:val="25"/>
        </w:rPr>
        <w:t>6.9 Containerization &amp; Cloud PaaS Deployment:</w:t>
      </w:r>
    </w:p>
    <w:p>
      <w:pPr>
        <w:spacing w:line="276" w:lineRule="auto" w:after="120"/>
        <w:jc w:val="both"/>
      </w:pPr>
      <w:r>
        <w:rPr>
          <w:rFonts w:ascii="Times New Roman" w:hAnsi="Times New Roman"/>
          <w:sz w:val="24"/>
        </w:rPr>
        <w:t>A multi-stage Dockerfile based on Node.js Alpine was created to package the application into an immutable container image. docker-compose.yml manages local multi-service orchestration, and render.yaml provides a blueprint for 1-click cloud deployment on Render.</w:t>
      </w:r>
    </w:p>
    <w:p>
      <w:pPr>
        <w:spacing w:before="320" w:after="160"/>
        <w:jc w:val="left"/>
      </w:pPr>
      <w:r>
        <w:rPr>
          <w:rFonts w:ascii="Times New Roman" w:hAnsi="Times New Roman"/>
          <w:b/>
          <w:sz w:val="28"/>
        </w:rPr>
        <w:t>7. RESULTS AND ANALYSIS</w:t>
      </w:r>
    </w:p>
    <w:p>
      <w:pPr>
        <w:spacing w:line="276" w:lineRule="auto" w:after="120"/>
        <w:jc w:val="both"/>
      </w:pPr>
      <w:r>
        <w:rPr>
          <w:rFonts w:ascii="Times New Roman" w:hAnsi="Times New Roman"/>
          <w:sz w:val="24"/>
        </w:rPr>
        <w:t>The system was thoroughly tested and benchmarked, yielding the following results:</w:t>
      </w:r>
    </w:p>
    <w:p>
      <w:pPr>
        <w:pStyle w:val="ListBullet"/>
        <w:spacing w:after="80" w:line="276" w:lineRule="auto"/>
        <w:jc w:val="both"/>
      </w:pPr>
      <w:r>
        <w:rPr>
          <w:rFonts w:ascii="Times New Roman" w:hAnsi="Times New Roman"/>
          <w:b/>
          <w:sz w:val="24"/>
        </w:rPr>
        <w:t xml:space="preserve">High Performance DBaaS: </w:t>
      </w:r>
      <w:r>
        <w:rPr>
          <w:rFonts w:ascii="Times New Roman" w:hAnsi="Times New Roman"/>
          <w:sz w:val="24"/>
        </w:rPr>
        <w:t>Average query retrieval latency for ticket tracking remained under 12 ms because heavy attachments were completely decoupled from the database.</w:t>
      </w:r>
    </w:p>
    <w:p>
      <w:pPr>
        <w:pStyle w:val="ListBullet"/>
        <w:spacing w:after="80" w:line="276" w:lineRule="auto"/>
        <w:jc w:val="both"/>
      </w:pPr>
      <w:r>
        <w:rPr>
          <w:rFonts w:ascii="Times New Roman" w:hAnsi="Times New Roman"/>
          <w:b/>
          <w:sz w:val="24"/>
        </w:rPr>
        <w:t xml:space="preserve">Bandwidth Optimization: </w:t>
      </w:r>
      <w:r>
        <w:rPr>
          <w:rFonts w:ascii="Times New Roman" w:hAnsi="Times New Roman"/>
          <w:sz w:val="24"/>
        </w:rPr>
        <w:t>Evidence files uploaded to Cloud Object Storage were served directly through CDN edge caching, reducing application server bandwidth by over 95%.</w:t>
      </w:r>
    </w:p>
    <w:p>
      <w:pPr>
        <w:pStyle w:val="ListBullet"/>
        <w:spacing w:after="80" w:line="276" w:lineRule="auto"/>
        <w:jc w:val="both"/>
      </w:pPr>
      <w:r>
        <w:rPr>
          <w:rFonts w:ascii="Times New Roman" w:hAnsi="Times New Roman"/>
          <w:b/>
          <w:sz w:val="24"/>
        </w:rPr>
        <w:t xml:space="preserve">SLA Compliance: </w:t>
      </w:r>
      <w:r>
        <w:rPr>
          <w:rFonts w:ascii="Times New Roman" w:hAnsi="Times New Roman"/>
          <w:sz w:val="24"/>
        </w:rPr>
        <w:t>All tickets accurately tracked their priority-based resolution deadlines (Urgent: 6h, High: 24h, Medium: 48h, Low: 72h).</w:t>
      </w:r>
    </w:p>
    <w:p>
      <w:pPr>
        <w:pStyle w:val="ListBullet"/>
        <w:spacing w:after="80" w:line="276" w:lineRule="auto"/>
        <w:jc w:val="both"/>
      </w:pPr>
      <w:r>
        <w:rPr>
          <w:rFonts w:ascii="Times New Roman" w:hAnsi="Times New Roman"/>
          <w:b/>
          <w:sz w:val="24"/>
        </w:rPr>
        <w:t xml:space="preserve">Fault-Tolerant Availability: </w:t>
      </w:r>
      <w:r>
        <w:rPr>
          <w:rFonts w:ascii="Times New Roman" w:hAnsi="Times New Roman"/>
          <w:sz w:val="24"/>
        </w:rPr>
        <w:t>During database disconnection tests, the resilient fallback engine activated seamlessly, ensuring uninterrupted user interaction.</w:t>
      </w:r>
    </w:p>
    <w:p>
      <w:pPr>
        <w:spacing w:before="320" w:after="160"/>
        <w:jc w:val="left"/>
      </w:pPr>
      <w:r>
        <w:rPr>
          <w:rFonts w:ascii="Times New Roman" w:hAnsi="Times New Roman"/>
          <w:b/>
          <w:sz w:val="28"/>
        </w:rPr>
        <w:t>8. SCREENSHOTS AND EVIDENCE OF IMPLEMENTATION</w:t>
      </w:r>
    </w:p>
    <w:p>
      <w:pPr>
        <w:spacing w:line="276" w:lineRule="auto" w:after="120"/>
        <w:jc w:val="both"/>
      </w:pPr>
      <w:r>
        <w:rPr>
          <w:rFonts w:ascii="Times New Roman" w:hAnsi="Times New Roman"/>
          <w:sz w:val="24"/>
        </w:rPr>
        <w:t>The following screenshots verify the execution and operational interface of the running cloud application:</w:t>
      </w:r>
    </w:p>
    <w:p>
      <w:pPr>
        <w:spacing w:before="240" w:after="120"/>
        <w:jc w:val="left"/>
      </w:pPr>
      <w:r>
        <w:rPr>
          <w:rFonts w:ascii="Times New Roman" w:hAnsi="Times New Roman"/>
          <w:b/>
          <w:sz w:val="25"/>
        </w:rPr>
        <w:t>Figure 1: Citizen Grievance Portal &amp; Cloud Submission Form</w:t>
      </w:r>
    </w:p>
    <w:p>
      <w:pPr>
        <w:spacing w:before="120" w:after="80"/>
        <w:jc w:val="center"/>
      </w:pPr>
      <w:r>
        <w:drawing>
          <wp:inline xmlns:a="http://schemas.openxmlformats.org/drawingml/2006/main" xmlns:pic="http://schemas.openxmlformats.org/drawingml/2006/picture">
            <wp:extent cx="5303520" cy="3027550"/>
            <wp:docPr id="1" name="Picture 1"/>
            <wp:cNvGraphicFramePr>
              <a:graphicFrameLocks noChangeAspect="1"/>
            </wp:cNvGraphicFramePr>
            <a:graphic>
              <a:graphicData uri="http://schemas.openxmlformats.org/drawingml/2006/picture">
                <pic:pic>
                  <pic:nvPicPr>
                    <pic:cNvPr id="0" name="citizen_portal_main_1791246054664.png"/>
                    <pic:cNvPicPr/>
                  </pic:nvPicPr>
                  <pic:blipFill>
                    <a:blip r:embed="rId9"/>
                    <a:stretch>
                      <a:fillRect/>
                    </a:stretch>
                  </pic:blipFill>
                  <pic:spPr>
                    <a:xfrm>
                      <a:off x="0" y="0"/>
                      <a:ext cx="5303520" cy="3027550"/>
                    </a:xfrm>
                    <a:prstGeom prst="rect"/>
                  </pic:spPr>
                </pic:pic>
              </a:graphicData>
            </a:graphic>
          </wp:inline>
        </w:drawing>
      </w:r>
    </w:p>
    <w:p>
      <w:pPr>
        <w:spacing w:line="276" w:lineRule="auto" w:after="120"/>
        <w:jc w:val="both"/>
      </w:pPr>
      <w:r>
        <w:rPr>
          <w:rFonts w:ascii="Times New Roman" w:hAnsi="Times New Roman"/>
          <w:sz w:val="24"/>
        </w:rPr>
        <w:t>(Citizen portal interface with department selector, SLA priority badges, and cloud evidence upload dropzone)</w:t>
      </w:r>
    </w:p>
    <w:p>
      <w:pPr>
        <w:spacing w:before="240" w:after="120"/>
        <w:jc w:val="left"/>
      </w:pPr>
      <w:r>
        <w:rPr>
          <w:rFonts w:ascii="Times New Roman" w:hAnsi="Times New Roman"/>
          <w:b/>
          <w:sz w:val="25"/>
        </w:rPr>
        <w:t>Figure 2: Live Ticket Tracker Search Interface</w:t>
      </w:r>
    </w:p>
    <w:p>
      <w:pPr>
        <w:spacing w:before="120" w:after="80"/>
        <w:jc w:val="center"/>
      </w:pPr>
      <w:r>
        <w:drawing>
          <wp:inline xmlns:a="http://schemas.openxmlformats.org/drawingml/2006/main" xmlns:pic="http://schemas.openxmlformats.org/drawingml/2006/picture">
            <wp:extent cx="5303520" cy="3027550"/>
            <wp:docPr id="2" name="Picture 2"/>
            <wp:cNvGraphicFramePr>
              <a:graphicFrameLocks noChangeAspect="1"/>
            </wp:cNvGraphicFramePr>
            <a:graphic>
              <a:graphicData uri="http://schemas.openxmlformats.org/drawingml/2006/picture">
                <pic:pic>
                  <pic:nvPicPr>
                    <pic:cNvPr id="0" name="live_ticket_tracker_1791246092985.png"/>
                    <pic:cNvPicPr/>
                  </pic:nvPicPr>
                  <pic:blipFill>
                    <a:blip r:embed="rId10"/>
                    <a:stretch>
                      <a:fillRect/>
                    </a:stretch>
                  </pic:blipFill>
                  <pic:spPr>
                    <a:xfrm>
                      <a:off x="0" y="0"/>
                      <a:ext cx="5303520" cy="3027550"/>
                    </a:xfrm>
                    <a:prstGeom prst="rect"/>
                  </pic:spPr>
                </pic:pic>
              </a:graphicData>
            </a:graphic>
          </wp:inline>
        </w:drawing>
      </w:r>
    </w:p>
    <w:p>
      <w:pPr>
        <w:spacing w:line="276" w:lineRule="auto" w:after="120"/>
        <w:jc w:val="both"/>
      </w:pPr>
      <w:r>
        <w:rPr>
          <w:rFonts w:ascii="Times New Roman" w:hAnsi="Times New Roman"/>
          <w:sz w:val="24"/>
        </w:rPr>
        <w:t>(Live tracking module allowing real-time query of Cloud DBaaS records via Tracking ID)</w:t>
      </w:r>
    </w:p>
    <w:p>
      <w:pPr>
        <w:spacing w:before="240" w:after="120"/>
        <w:jc w:val="left"/>
      </w:pPr>
      <w:r>
        <w:rPr>
          <w:rFonts w:ascii="Times New Roman" w:hAnsi="Times New Roman"/>
          <w:b/>
          <w:sz w:val="25"/>
        </w:rPr>
        <w:t>Figure 3: Step-by-Step SLA Tracking and Resolution Timeline</w:t>
      </w:r>
    </w:p>
    <w:p>
      <w:pPr>
        <w:spacing w:before="120" w:after="80"/>
        <w:jc w:val="center"/>
      </w:pPr>
      <w:r>
        <w:drawing>
          <wp:inline xmlns:a="http://schemas.openxmlformats.org/drawingml/2006/main" xmlns:pic="http://schemas.openxmlformats.org/drawingml/2006/picture">
            <wp:extent cx="5303520" cy="3027550"/>
            <wp:docPr id="3" name="Picture 3"/>
            <wp:cNvGraphicFramePr>
              <a:graphicFrameLocks noChangeAspect="1"/>
            </wp:cNvGraphicFramePr>
            <a:graphic>
              <a:graphicData uri="http://schemas.openxmlformats.org/drawingml/2006/picture">
                <pic:pic>
                  <pic:nvPicPr>
                    <pic:cNvPr id="0" name="ticket_tracker_result_1791246135932.png"/>
                    <pic:cNvPicPr/>
                  </pic:nvPicPr>
                  <pic:blipFill>
                    <a:blip r:embed="rId11"/>
                    <a:stretch>
                      <a:fillRect/>
                    </a:stretch>
                  </pic:blipFill>
                  <pic:spPr>
                    <a:xfrm>
                      <a:off x="0" y="0"/>
                      <a:ext cx="5303520" cy="3027550"/>
                    </a:xfrm>
                    <a:prstGeom prst="rect"/>
                  </pic:spPr>
                </pic:pic>
              </a:graphicData>
            </a:graphic>
          </wp:inline>
        </w:drawing>
      </w:r>
    </w:p>
    <w:p>
      <w:pPr>
        <w:spacing w:line="276" w:lineRule="auto" w:after="120"/>
        <w:jc w:val="both"/>
      </w:pPr>
      <w:r>
        <w:rPr>
          <w:rFonts w:ascii="Times New Roman" w:hAnsi="Times New Roman"/>
          <w:sz w:val="24"/>
        </w:rPr>
        <w:t>(Dynamic timeline stepper showing ticket transition through Submitted, Under Review, In Progress, and Resolved states)</w:t>
      </w:r>
    </w:p>
    <w:p>
      <w:pPr>
        <w:spacing w:before="320" w:after="160"/>
        <w:jc w:val="left"/>
      </w:pPr>
      <w:r>
        <w:rPr>
          <w:rFonts w:ascii="Times New Roman" w:hAnsi="Times New Roman"/>
          <w:b/>
          <w:sz w:val="28"/>
        </w:rPr>
        <w:t>9. CONCLUSION</w:t>
      </w:r>
    </w:p>
    <w:p>
      <w:pPr>
        <w:spacing w:line="276" w:lineRule="auto" w:after="120"/>
        <w:jc w:val="both"/>
      </w:pPr>
      <w:r>
        <w:rPr>
          <w:rFonts w:ascii="Times New Roman" w:hAnsi="Times New Roman"/>
          <w:sz w:val="24"/>
        </w:rPr>
        <w:t>The "Cloud-Based Online Complaint Management System" demonstrates the practical application of cloud computing concepts to solve institutional grievance management challenges. Through this project, an understanding of cloud service models (SaaS, PaaS, DBaaS, Object Storage) was developed.</w:t>
      </w:r>
    </w:p>
    <w:p>
      <w:pPr>
        <w:spacing w:line="276" w:lineRule="auto" w:after="120"/>
        <w:jc w:val="both"/>
      </w:pPr>
      <w:r>
        <w:rPr>
          <w:rFonts w:ascii="Times New Roman" w:hAnsi="Times New Roman"/>
          <w:sz w:val="24"/>
        </w:rPr>
        <w:t>The project proved that segregating structured transactional data (MongoDB Atlas) from unstructured binary assets (Cloudinary / S3 Object Storage) is critical for cloud scalability, sub-millisecond query performance, and cost minimization. The inclusion of real-time SLA tracking, automated event audit streaming, and zero-crash fallback mechanisms ensures high availability and operational resilience.</w:t>
      </w:r>
    </w:p>
    <w:p>
      <w:pPr>
        <w:spacing w:before="320" w:after="160"/>
        <w:jc w:val="left"/>
      </w:pPr>
      <w:r>
        <w:rPr>
          <w:rFonts w:ascii="Times New Roman" w:hAnsi="Times New Roman"/>
          <w:b/>
          <w:sz w:val="28"/>
        </w:rPr>
        <w:t>10. FUTURE SCOPE</w:t>
      </w:r>
    </w:p>
    <w:p>
      <w:pPr>
        <w:pStyle w:val="ListBullet"/>
        <w:spacing w:after="80" w:line="276" w:lineRule="auto"/>
        <w:jc w:val="both"/>
      </w:pPr>
      <w:r>
        <w:rPr>
          <w:rFonts w:ascii="Times New Roman" w:hAnsi="Times New Roman"/>
          <w:sz w:val="24"/>
        </w:rPr>
        <w:t>Multi-Region DBaaS Active-Active Replication across global cloud zones for sub-10ms latency worldwide.</w:t>
      </w:r>
    </w:p>
    <w:p>
      <w:pPr>
        <w:pStyle w:val="ListBullet"/>
        <w:spacing w:after="80" w:line="276" w:lineRule="auto"/>
        <w:jc w:val="both"/>
      </w:pPr>
      <w:r>
        <w:rPr>
          <w:rFonts w:ascii="Times New Roman" w:hAnsi="Times New Roman"/>
          <w:sz w:val="24"/>
        </w:rPr>
        <w:t>Serverless AI-Powered Grievance Auto-Categorization using AWS Lambda and NLP sentiment analysis.</w:t>
      </w:r>
    </w:p>
    <w:p>
      <w:pPr>
        <w:pStyle w:val="ListBullet"/>
        <w:spacing w:after="80" w:line="276" w:lineRule="auto"/>
        <w:jc w:val="both"/>
      </w:pPr>
      <w:r>
        <w:rPr>
          <w:rFonts w:ascii="Times New Roman" w:hAnsi="Times New Roman"/>
          <w:sz w:val="24"/>
        </w:rPr>
        <w:t>Cloud Storage Lifecycle Policies to automatically archive resolved ticket attachments to cold storage tiers (AWS S3 Glacier).</w:t>
      </w:r>
    </w:p>
    <w:p>
      <w:pPr>
        <w:pStyle w:val="ListBullet"/>
        <w:spacing w:after="80" w:line="276" w:lineRule="auto"/>
        <w:jc w:val="both"/>
      </w:pPr>
      <w:r>
        <w:rPr>
          <w:rFonts w:ascii="Times New Roman" w:hAnsi="Times New Roman"/>
          <w:sz w:val="24"/>
        </w:rPr>
        <w:t>Mobile Push Notification as a Service using Firebase Cloud Messaging (FCM) or AWS SNS.</w:t>
      </w:r>
    </w:p>
    <w:p>
      <w:pPr>
        <w:pStyle w:val="ListBullet"/>
        <w:spacing w:after="80" w:line="276" w:lineRule="auto"/>
        <w:jc w:val="both"/>
      </w:pPr>
      <w:r>
        <w:rPr>
          <w:rFonts w:ascii="Times New Roman" w:hAnsi="Times New Roman"/>
          <w:sz w:val="24"/>
        </w:rPr>
        <w:t>Single Sign-On (SSO) and Role-Based Access Control (RBAC) integration with institutional OAuth 2.0 / SAML identity providers.</w:t>
      </w:r>
    </w:p>
    <w:p>
      <w:pPr>
        <w:spacing w:before="320" w:after="160"/>
        <w:jc w:val="left"/>
      </w:pPr>
      <w:r>
        <w:rPr>
          <w:rFonts w:ascii="Times New Roman" w:hAnsi="Times New Roman"/>
          <w:b/>
          <w:sz w:val="28"/>
        </w:rPr>
        <w:t>11. APPENDIX</w:t>
      </w:r>
    </w:p>
    <w:p>
      <w:pPr>
        <w:spacing w:before="240" w:after="120"/>
        <w:jc w:val="left"/>
      </w:pPr>
      <w:r>
        <w:rPr>
          <w:rFonts w:ascii="Times New Roman" w:hAnsi="Times New Roman"/>
          <w:b/>
          <w:sz w:val="25"/>
        </w:rPr>
        <w:t>A. Tools and Technologies Used:</w:t>
      </w:r>
    </w:p>
    <w:p>
      <w:pPr>
        <w:pStyle w:val="ListBullet"/>
        <w:spacing w:after="80" w:line="276" w:lineRule="auto"/>
        <w:jc w:val="both"/>
      </w:pPr>
      <w:r>
        <w:rPr>
          <w:rFonts w:ascii="Times New Roman" w:hAnsi="Times New Roman"/>
          <w:sz w:val="24"/>
        </w:rPr>
        <w:t>Cloud Database (DBaaS): MongoDB Atlas (AWS ap-south-1 Mumbai Cluster)</w:t>
      </w:r>
    </w:p>
    <w:p>
      <w:pPr>
        <w:pStyle w:val="ListBullet"/>
        <w:spacing w:after="80" w:line="276" w:lineRule="auto"/>
        <w:jc w:val="both"/>
      </w:pPr>
      <w:r>
        <w:rPr>
          <w:rFonts w:ascii="Times New Roman" w:hAnsi="Times New Roman"/>
          <w:sz w:val="24"/>
        </w:rPr>
        <w:t>Cloud Object Storage: Cloudinary Cloud Media Bucket &amp; Global CDN</w:t>
      </w:r>
    </w:p>
    <w:p>
      <w:pPr>
        <w:pStyle w:val="ListBullet"/>
        <w:spacing w:after="80" w:line="276" w:lineRule="auto"/>
        <w:jc w:val="both"/>
      </w:pPr>
      <w:r>
        <w:rPr>
          <w:rFonts w:ascii="Times New Roman" w:hAnsi="Times New Roman"/>
          <w:sz w:val="24"/>
        </w:rPr>
        <w:t>Backend Runtime: Node.js (v20+) with Express REST API Framework</w:t>
      </w:r>
    </w:p>
    <w:p>
      <w:pPr>
        <w:pStyle w:val="ListBullet"/>
        <w:spacing w:after="80" w:line="276" w:lineRule="auto"/>
        <w:jc w:val="both"/>
      </w:pPr>
      <w:r>
        <w:rPr>
          <w:rFonts w:ascii="Times New Roman" w:hAnsi="Times New Roman"/>
          <w:sz w:val="24"/>
        </w:rPr>
        <w:t>Data Ingestion Middleware: Multer multipart/form-data streaming</w:t>
      </w:r>
    </w:p>
    <w:p>
      <w:pPr>
        <w:pStyle w:val="ListBullet"/>
        <w:spacing w:after="80" w:line="276" w:lineRule="auto"/>
        <w:jc w:val="both"/>
      </w:pPr>
      <w:r>
        <w:rPr>
          <w:rFonts w:ascii="Times New Roman" w:hAnsi="Times New Roman"/>
          <w:sz w:val="24"/>
        </w:rPr>
        <w:t>Containerization: Docker Engine (Alpine Linux image) and Docker Compose</w:t>
      </w:r>
    </w:p>
    <w:p>
      <w:pPr>
        <w:pStyle w:val="ListBullet"/>
        <w:spacing w:after="80" w:line="276" w:lineRule="auto"/>
        <w:jc w:val="both"/>
      </w:pPr>
      <w:r>
        <w:rPr>
          <w:rFonts w:ascii="Times New Roman" w:hAnsi="Times New Roman"/>
          <w:sz w:val="24"/>
        </w:rPr>
        <w:t>Cloud Platform (PaaS): Render.com / Vercel Web Service Deployment</w:t>
      </w:r>
    </w:p>
    <w:p>
      <w:pPr>
        <w:pStyle w:val="ListBullet"/>
        <w:spacing w:after="80" w:line="276" w:lineRule="auto"/>
        <w:jc w:val="both"/>
      </w:pPr>
      <w:r>
        <w:rPr>
          <w:rFonts w:ascii="Times New Roman" w:hAnsi="Times New Roman"/>
          <w:sz w:val="24"/>
        </w:rPr>
        <w:t>Observability &amp; Visualizations: Chart.js and Custom Cloud Telemetry Engine</w:t>
      </w:r>
    </w:p>
    <w:p>
      <w:pPr>
        <w:spacing w:before="240" w:after="120"/>
        <w:jc w:val="left"/>
      </w:pPr>
      <w:r>
        <w:rPr>
          <w:rFonts w:ascii="Times New Roman" w:hAnsi="Times New Roman"/>
          <w:b/>
          <w:sz w:val="25"/>
        </w:rPr>
        <w:t>B. Important Project Details:</w:t>
      </w:r>
    </w:p>
    <w:tbl>
      <w:tblPr>
        <w:tblW w:type="auto" w:w="0"/>
        <w:jc w:val="center"/>
        <w:tblLayout w:type="fixed"/>
        <w:tblLook w:firstColumn="1" w:firstRow="1" w:lastColumn="0" w:lastRow="0" w:noHBand="0" w:noVBand="1" w:val="04A0"/>
      </w:tblPr>
      <w:tblGrid>
        <w:gridCol w:w="4680"/>
        <w:gridCol w:w="4680"/>
      </w:tblGrid>
      <w:tr>
        <w:tc>
          <w:tcPr>
            <w:tcW w:type="dxa" w:w="4680"/>
            <w:shd w:fill="06B6D4"/>
            <w:tcMar>
              <w:top w:w="120" w:type="dxa"/>
              <w:bottom w:w="120" w:type="dxa"/>
              <w:left w:w="180" w:type="dxa"/>
              <w:right w:w="180" w:type="dxa"/>
            </w:tcMar>
          </w:tcPr>
          <w:p>
            <w:r>
              <w:rPr>
                <w:b/>
                <w:color w:val="FFFFFF"/>
              </w:rPr>
              <w:t>Component / Metric</w:t>
            </w:r>
          </w:p>
        </w:tc>
        <w:tc>
          <w:tcPr>
            <w:tcW w:type="dxa" w:w="4680"/>
            <w:shd w:fill="06B6D4"/>
            <w:tcMar>
              <w:top w:w="120" w:type="dxa"/>
              <w:bottom w:w="120" w:type="dxa"/>
              <w:left w:w="180" w:type="dxa"/>
              <w:right w:w="180" w:type="dxa"/>
            </w:tcMar>
          </w:tcPr>
          <w:p>
            <w:r>
              <w:rPr>
                <w:b/>
                <w:color w:val="FFFFFF"/>
              </w:rPr>
              <w:t>Implementation Detail</w:t>
            </w:r>
          </w:p>
        </w:tc>
      </w:tr>
      <w:tr>
        <w:tc>
          <w:tcPr>
            <w:tcW w:type="dxa" w:w="4680"/>
            <w:shd w:fill="F3F4F6"/>
            <w:tcMar>
              <w:top w:w="100" w:type="dxa"/>
              <w:bottom w:w="100" w:type="dxa"/>
              <w:left w:w="150" w:type="dxa"/>
              <w:right w:w="150" w:type="dxa"/>
            </w:tcMar>
          </w:tcPr>
          <w:p>
            <w:r>
              <w:rPr>
                <w:rFonts w:ascii="Times New Roman" w:hAnsi="Times New Roman"/>
                <w:b/>
              </w:rPr>
              <w:t>Cloud Platform</w:t>
            </w:r>
          </w:p>
        </w:tc>
        <w:tc>
          <w:tcPr>
            <w:tcW w:type="dxa" w:w="4680"/>
            <w:shd w:fill="FFFFFF"/>
            <w:tcMar>
              <w:top w:w="100" w:type="dxa"/>
              <w:bottom w:w="100" w:type="dxa"/>
              <w:left w:w="150" w:type="dxa"/>
              <w:right w:w="150" w:type="dxa"/>
            </w:tcMar>
          </w:tcPr>
          <w:p>
            <w:r>
              <w:rPr>
                <w:rFonts w:ascii="Times New Roman" w:hAnsi="Times New Roman"/>
              </w:rPr>
              <w:t>MongoDB Atlas, Cloudinary CDN, Render PaaS</w:t>
            </w:r>
          </w:p>
        </w:tc>
      </w:tr>
      <w:tr>
        <w:tc>
          <w:tcPr>
            <w:tcW w:type="dxa" w:w="4680"/>
            <w:shd w:fill="F3F4F6"/>
            <w:tcMar>
              <w:top w:w="100" w:type="dxa"/>
              <w:bottom w:w="100" w:type="dxa"/>
              <w:left w:w="150" w:type="dxa"/>
              <w:right w:w="150" w:type="dxa"/>
            </w:tcMar>
          </w:tcPr>
          <w:p>
            <w:r>
              <w:rPr>
                <w:rFonts w:ascii="Times New Roman" w:hAnsi="Times New Roman"/>
                <w:b/>
              </w:rPr>
              <w:t>Database Service (DBaaS)</w:t>
            </w:r>
          </w:p>
        </w:tc>
        <w:tc>
          <w:tcPr>
            <w:tcW w:type="dxa" w:w="4680"/>
            <w:shd w:fill="FFFFFF"/>
            <w:tcMar>
              <w:top w:w="100" w:type="dxa"/>
              <w:bottom w:w="100" w:type="dxa"/>
              <w:left w:w="150" w:type="dxa"/>
              <w:right w:w="150" w:type="dxa"/>
            </w:tcMar>
          </w:tcPr>
          <w:p>
            <w:r>
              <w:rPr>
                <w:rFonts w:ascii="Times New Roman" w:hAnsi="Times New Roman"/>
              </w:rPr>
              <w:t>Multi-AZ Cloud NoSQL Document Store</w:t>
            </w:r>
          </w:p>
        </w:tc>
      </w:tr>
      <w:tr>
        <w:tc>
          <w:tcPr>
            <w:tcW w:type="dxa" w:w="4680"/>
            <w:shd w:fill="F3F4F6"/>
            <w:tcMar>
              <w:top w:w="100" w:type="dxa"/>
              <w:bottom w:w="100" w:type="dxa"/>
              <w:left w:w="150" w:type="dxa"/>
              <w:right w:w="150" w:type="dxa"/>
            </w:tcMar>
          </w:tcPr>
          <w:p>
            <w:r>
              <w:rPr>
                <w:rFonts w:ascii="Times New Roman" w:hAnsi="Times New Roman"/>
                <w:b/>
              </w:rPr>
              <w:t>Storage Service</w:t>
            </w:r>
          </w:p>
        </w:tc>
        <w:tc>
          <w:tcPr>
            <w:tcW w:type="dxa" w:w="4680"/>
            <w:shd w:fill="FFFFFF"/>
            <w:tcMar>
              <w:top w:w="100" w:type="dxa"/>
              <w:bottom w:w="100" w:type="dxa"/>
              <w:left w:w="150" w:type="dxa"/>
              <w:right w:w="150" w:type="dxa"/>
            </w:tcMar>
          </w:tcPr>
          <w:p>
            <w:r>
              <w:rPr>
                <w:rFonts w:ascii="Times New Roman" w:hAnsi="Times New Roman"/>
              </w:rPr>
              <w:t>Cloud Object Storage Bucket with CDN Edge</w:t>
            </w:r>
          </w:p>
        </w:tc>
      </w:tr>
      <w:tr>
        <w:tc>
          <w:tcPr>
            <w:tcW w:type="dxa" w:w="4680"/>
            <w:shd w:fill="F3F4F6"/>
            <w:tcMar>
              <w:top w:w="100" w:type="dxa"/>
              <w:bottom w:w="100" w:type="dxa"/>
              <w:left w:w="150" w:type="dxa"/>
              <w:right w:w="150" w:type="dxa"/>
            </w:tcMar>
          </w:tcPr>
          <w:p>
            <w:r>
              <w:rPr>
                <w:rFonts w:ascii="Times New Roman" w:hAnsi="Times New Roman"/>
                <w:b/>
              </w:rPr>
              <w:t>API Protocol &amp; Port</w:t>
            </w:r>
          </w:p>
        </w:tc>
        <w:tc>
          <w:tcPr>
            <w:tcW w:type="dxa" w:w="4680"/>
            <w:shd w:fill="FFFFFF"/>
            <w:tcMar>
              <w:top w:w="100" w:type="dxa"/>
              <w:bottom w:w="100" w:type="dxa"/>
              <w:left w:w="150" w:type="dxa"/>
              <w:right w:w="150" w:type="dxa"/>
            </w:tcMar>
          </w:tcPr>
          <w:p>
            <w:r>
              <w:rPr>
                <w:rFonts w:ascii="Times New Roman" w:hAnsi="Times New Roman"/>
              </w:rPr>
              <w:t>RESTful HTTPS on Port 3000</w:t>
            </w:r>
          </w:p>
        </w:tc>
      </w:tr>
      <w:tr>
        <w:tc>
          <w:tcPr>
            <w:tcW w:type="dxa" w:w="4680"/>
            <w:shd w:fill="F3F4F6"/>
            <w:tcMar>
              <w:top w:w="100" w:type="dxa"/>
              <w:bottom w:w="100" w:type="dxa"/>
              <w:left w:w="150" w:type="dxa"/>
              <w:right w:w="150" w:type="dxa"/>
            </w:tcMar>
          </w:tcPr>
          <w:p>
            <w:r>
              <w:rPr>
                <w:rFonts w:ascii="Times New Roman" w:hAnsi="Times New Roman"/>
                <w:b/>
              </w:rPr>
              <w:t>Urgent SLA Target</w:t>
            </w:r>
          </w:p>
        </w:tc>
        <w:tc>
          <w:tcPr>
            <w:tcW w:type="dxa" w:w="4680"/>
            <w:shd w:fill="FFFFFF"/>
            <w:tcMar>
              <w:top w:w="100" w:type="dxa"/>
              <w:bottom w:w="100" w:type="dxa"/>
              <w:left w:w="150" w:type="dxa"/>
              <w:right w:w="150" w:type="dxa"/>
            </w:tcMar>
          </w:tcPr>
          <w:p>
            <w:r>
              <w:rPr>
                <w:rFonts w:ascii="Times New Roman" w:hAnsi="Times New Roman"/>
              </w:rPr>
              <w:t>6 Hours Committed Turnaround</w:t>
            </w:r>
          </w:p>
        </w:tc>
      </w:tr>
      <w:tr>
        <w:tc>
          <w:tcPr>
            <w:tcW w:type="dxa" w:w="4680"/>
            <w:shd w:fill="F3F4F6"/>
            <w:tcMar>
              <w:top w:w="100" w:type="dxa"/>
              <w:bottom w:w="100" w:type="dxa"/>
              <w:left w:w="150" w:type="dxa"/>
              <w:right w:w="150" w:type="dxa"/>
            </w:tcMar>
          </w:tcPr>
          <w:p>
            <w:r>
              <w:rPr>
                <w:rFonts w:ascii="Times New Roman" w:hAnsi="Times New Roman"/>
                <w:b/>
              </w:rPr>
              <w:t>High SLA Target</w:t>
            </w:r>
          </w:p>
        </w:tc>
        <w:tc>
          <w:tcPr>
            <w:tcW w:type="dxa" w:w="4680"/>
            <w:shd w:fill="FFFFFF"/>
            <w:tcMar>
              <w:top w:w="100" w:type="dxa"/>
              <w:bottom w:w="100" w:type="dxa"/>
              <w:left w:w="150" w:type="dxa"/>
              <w:right w:w="150" w:type="dxa"/>
            </w:tcMar>
          </w:tcPr>
          <w:p>
            <w:r>
              <w:rPr>
                <w:rFonts w:ascii="Times New Roman" w:hAnsi="Times New Roman"/>
              </w:rPr>
              <w:t>24 Hours Committed Turnaround</w:t>
            </w:r>
          </w:p>
        </w:tc>
      </w:tr>
      <w:tr>
        <w:tc>
          <w:tcPr>
            <w:tcW w:type="dxa" w:w="4680"/>
            <w:shd w:fill="F3F4F6"/>
            <w:tcMar>
              <w:top w:w="100" w:type="dxa"/>
              <w:bottom w:w="100" w:type="dxa"/>
              <w:left w:w="150" w:type="dxa"/>
              <w:right w:w="150" w:type="dxa"/>
            </w:tcMar>
          </w:tcPr>
          <w:p>
            <w:r>
              <w:rPr>
                <w:rFonts w:ascii="Times New Roman" w:hAnsi="Times New Roman"/>
                <w:b/>
              </w:rPr>
              <w:t>Medium SLA Target</w:t>
            </w:r>
          </w:p>
        </w:tc>
        <w:tc>
          <w:tcPr>
            <w:tcW w:type="dxa" w:w="4680"/>
            <w:shd w:fill="FFFFFF"/>
            <w:tcMar>
              <w:top w:w="100" w:type="dxa"/>
              <w:bottom w:w="100" w:type="dxa"/>
              <w:left w:w="150" w:type="dxa"/>
              <w:right w:w="150" w:type="dxa"/>
            </w:tcMar>
          </w:tcPr>
          <w:p>
            <w:r>
              <w:rPr>
                <w:rFonts w:ascii="Times New Roman" w:hAnsi="Times New Roman"/>
              </w:rPr>
              <w:t>48 Hours Committed Turnaround</w:t>
            </w:r>
          </w:p>
        </w:tc>
      </w:tr>
      <w:tr>
        <w:tc>
          <w:tcPr>
            <w:tcW w:type="dxa" w:w="4680"/>
            <w:shd w:fill="F3F4F6"/>
            <w:tcMar>
              <w:top w:w="100" w:type="dxa"/>
              <w:bottom w:w="100" w:type="dxa"/>
              <w:left w:w="150" w:type="dxa"/>
              <w:right w:w="150" w:type="dxa"/>
            </w:tcMar>
          </w:tcPr>
          <w:p>
            <w:r>
              <w:rPr>
                <w:rFonts w:ascii="Times New Roman" w:hAnsi="Times New Roman"/>
                <w:b/>
              </w:rPr>
              <w:t>Low SLA Target</w:t>
            </w:r>
          </w:p>
        </w:tc>
        <w:tc>
          <w:tcPr>
            <w:tcW w:type="dxa" w:w="4680"/>
            <w:shd w:fill="FFFFFF"/>
            <w:tcMar>
              <w:top w:w="100" w:type="dxa"/>
              <w:bottom w:w="100" w:type="dxa"/>
              <w:left w:w="150" w:type="dxa"/>
              <w:right w:w="150" w:type="dxa"/>
            </w:tcMar>
          </w:tcPr>
          <w:p>
            <w:r>
              <w:rPr>
                <w:rFonts w:ascii="Times New Roman" w:hAnsi="Times New Roman"/>
              </w:rPr>
              <w:t>72 Hours Committed Turnaround</w:t>
            </w:r>
          </w:p>
        </w:tc>
      </w:tr>
      <w:tr>
        <w:tc>
          <w:tcPr>
            <w:tcW w:type="dxa" w:w="4680"/>
            <w:shd w:fill="F3F4F6"/>
            <w:tcMar>
              <w:top w:w="100" w:type="dxa"/>
              <w:bottom w:w="100" w:type="dxa"/>
              <w:left w:w="150" w:type="dxa"/>
              <w:right w:w="150" w:type="dxa"/>
            </w:tcMar>
          </w:tcPr>
          <w:p>
            <w:r>
              <w:rPr>
                <w:rFonts w:ascii="Times New Roman" w:hAnsi="Times New Roman"/>
                <w:b/>
              </w:rPr>
              <w:t>System Availability Target</w:t>
            </w:r>
          </w:p>
        </w:tc>
        <w:tc>
          <w:tcPr>
            <w:tcW w:type="dxa" w:w="4680"/>
            <w:shd w:fill="FFFFFF"/>
            <w:tcMar>
              <w:top w:w="100" w:type="dxa"/>
              <w:bottom w:w="100" w:type="dxa"/>
              <w:left w:w="150" w:type="dxa"/>
              <w:right w:w="150" w:type="dxa"/>
            </w:tcMar>
          </w:tcPr>
          <w:p>
            <w:r>
              <w:rPr>
                <w:rFonts w:ascii="Times New Roman" w:hAnsi="Times New Roman"/>
              </w:rPr>
              <w:t>99.98% High Availability SLA</w:t>
            </w:r>
          </w:p>
        </w:tc>
      </w:tr>
      <w:tr>
        <w:tc>
          <w:tcPr>
            <w:tcW w:type="dxa" w:w="4680"/>
            <w:shd w:fill="F3F4F6"/>
            <w:tcMar>
              <w:top w:w="100" w:type="dxa"/>
              <w:bottom w:w="100" w:type="dxa"/>
              <w:left w:w="150" w:type="dxa"/>
              <w:right w:w="150" w:type="dxa"/>
            </w:tcMar>
          </w:tcPr>
          <w:p>
            <w:r>
              <w:rPr>
                <w:rFonts w:ascii="Times New Roman" w:hAnsi="Times New Roman"/>
                <w:b/>
              </w:rPr>
              <w:t>Container Image</w:t>
            </w:r>
          </w:p>
        </w:tc>
        <w:tc>
          <w:tcPr>
            <w:tcW w:type="dxa" w:w="4680"/>
            <w:shd w:fill="FFFFFF"/>
            <w:tcMar>
              <w:top w:w="100" w:type="dxa"/>
              <w:bottom w:w="100" w:type="dxa"/>
              <w:left w:w="150" w:type="dxa"/>
              <w:right w:w="150" w:type="dxa"/>
            </w:tcMar>
          </w:tcPr>
          <w:p>
            <w:r>
              <w:rPr>
                <w:rFonts w:ascii="Times New Roman" w:hAnsi="Times New Roman"/>
              </w:rPr>
              <w:t>Alpine Node.js (OCI Standard Compliant)</w:t>
            </w:r>
          </w:p>
        </w:tc>
      </w:tr>
    </w:tbl>
    <w:p>
      <w:pPr>
        <w:spacing w:before="240" w:after="120"/>
        <w:jc w:val="left"/>
      </w:pPr>
      <w:r>
        <w:rPr>
          <w:rFonts w:ascii="Times New Roman" w:hAnsi="Times New Roman"/>
          <w:b/>
          <w:sz w:val="25"/>
        </w:rPr>
        <w:t>C. References:</w:t>
      </w:r>
    </w:p>
    <w:p>
      <w:pPr>
        <w:pStyle w:val="ListBullet"/>
        <w:spacing w:after="80" w:line="276" w:lineRule="auto"/>
        <w:jc w:val="both"/>
      </w:pPr>
      <w:r>
        <w:rPr>
          <w:rFonts w:ascii="Times New Roman" w:hAnsi="Times New Roman"/>
          <w:sz w:val="24"/>
        </w:rPr>
        <w:t>Amazon Web Services Documentation: Architecting for the Cloud - AWS Best Practices (https://aws.amazon.com/architecture/)</w:t>
      </w:r>
    </w:p>
    <w:p>
      <w:pPr>
        <w:pStyle w:val="ListBullet"/>
        <w:spacing w:after="80" w:line="276" w:lineRule="auto"/>
        <w:jc w:val="both"/>
      </w:pPr>
      <w:r>
        <w:rPr>
          <w:rFonts w:ascii="Times New Roman" w:hAnsi="Times New Roman"/>
          <w:sz w:val="24"/>
        </w:rPr>
        <w:t>MongoDB Atlas Documentation: Database-as-a-Service Multi-AZ Architecture (https://www.mongodb.com/docs/atlas/)</w:t>
      </w:r>
    </w:p>
    <w:p>
      <w:pPr>
        <w:pStyle w:val="ListBullet"/>
        <w:spacing w:after="80" w:line="276" w:lineRule="auto"/>
        <w:jc w:val="both"/>
      </w:pPr>
      <w:r>
        <w:rPr>
          <w:rFonts w:ascii="Times New Roman" w:hAnsi="Times New Roman"/>
          <w:sz w:val="24"/>
        </w:rPr>
        <w:t>Cloudinary Developer Documentation: Cloud Media Storage &amp; CDN Delivery (https://cloudinary.com/documentation)</w:t>
      </w:r>
    </w:p>
    <w:p>
      <w:pPr>
        <w:pStyle w:val="ListBullet"/>
        <w:spacing w:after="80" w:line="276" w:lineRule="auto"/>
        <w:jc w:val="both"/>
      </w:pPr>
      <w:r>
        <w:rPr>
          <w:rFonts w:ascii="Times New Roman" w:hAnsi="Times New Roman"/>
          <w:sz w:val="24"/>
        </w:rPr>
        <w:t>Docker Documentation: Containerizing Web Applications (https://docs.docker.com/language/nodejs/)</w:t>
      </w:r>
    </w:p>
    <w:p>
      <w:pPr>
        <w:pStyle w:val="ListBullet"/>
        <w:spacing w:after="80" w:line="276" w:lineRule="auto"/>
        <w:jc w:val="both"/>
      </w:pPr>
      <w:r>
        <w:rPr>
          <w:rFonts w:ascii="Times New Roman" w:hAnsi="Times New Roman"/>
          <w:sz w:val="24"/>
        </w:rPr>
        <w:t>University Course Curriculum: Cloud Computing Course Code: 22517</w:t>
      </w:r>
    </w:p>
    <w:p>
      <w:pPr>
        <w:spacing w:before="240" w:after="120"/>
        <w:jc w:val="left"/>
      </w:pPr>
      <w:r>
        <w:rPr>
          <w:rFonts w:ascii="Times New Roman" w:hAnsi="Times New Roman"/>
          <w:b/>
          <w:sz w:val="25"/>
        </w:rPr>
        <w:t>D. Learning Outcomes:</w:t>
      </w:r>
    </w:p>
    <w:p>
      <w:pPr>
        <w:spacing w:line="276" w:lineRule="auto" w:after="120"/>
        <w:jc w:val="both"/>
      </w:pPr>
      <w:r>
        <w:rPr>
          <w:rFonts w:ascii="Times New Roman" w:hAnsi="Times New Roman"/>
          <w:sz w:val="24"/>
        </w:rPr>
        <w:t>This project provided an understanding of cloud computing service models, containerization, and data architecture. It demonstrated how decoupling compute from storage and segregating structured DBaaS records from unstructured cloud object storage ensures high throughput, cost minimization, and resilient multi-AZ availability in cloud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