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Avance: Sistema de Monitoreo Predictivo Industrial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Resumen de Arquitectura del Proyecto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Adquisición de Datos (Edge):</w:t>
      </w:r>
      <w:r w:rsidDel="00000000" w:rsidR="00000000" w:rsidRPr="00000000">
        <w:rPr>
          <w:rFonts w:ascii="Arial" w:cs="Arial" w:eastAsia="Arial" w:hAnsi="Arial"/>
          <w:rtl w:val="0"/>
        </w:rPr>
        <w:t xml:space="preserve"> Microcontrolador ESP32 (CP2102/CH340G) para lectura de sensores de temperatura, vibración, humedad, presión, corriente y estado del motor.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 de Mensajería: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Protocolo MQTT para publicación ligera y rápida de telemetría.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Servidor Node.js (con TypeScript) actuando como suscriptor MQTT.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InfluxDB (Time-Series) para almacenar métricas industriales por segundo de manera óptima.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Visualización Analítica: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Grafana para tendencias y KPI, y React (con TypeScript) para el dashboard administrativo.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Despliegue e Infraestructura: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Docker Compose para asegurar la escalabilidad del sistema.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Hitos Alcanzados (Sprint 1)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exitosa del entorno de desarrollo (IDE de Arduino - Versión oficial Web) con el Core de Espressif Systems.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Resolución de conflictos de hardware: Se identificó y descartó el uso de cables USB "solo carga" y se validó la correcta instalación de los drivers de traducción (CH340/CP2102).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Selección de hardware definitivo: Se optó por placas ESP32 tradicionales por sobre la variante ESP32-CAM para garantizar la disponibilidad de pines GPIO (brazos) necesarios para los sensores industriales.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Despliegue del primer Firmware base en C++: El ESP32 logró conectarse a la red Wi-Fi y comenzó a publicar exitosamente JSONs con telemetría simulada (temperatura, vibración, estado del motor) hacia el tópico MQTT (planta/correa_1/telemetria_prueba).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Bitácora de Resolución de Problemas (Troubleshooting)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Error Detectado</w:t>
            </w:r>
          </w:p>
        </w:tc>
        <w:tc>
          <w:tcPr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Causa Identificada</w:t>
            </w:r>
          </w:p>
        </w:tc>
        <w:tc>
          <w:tcPr>
            <w:shd w:fill="e3f2f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Solución Aplicada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wsarecv: A connection attempt failed durante la descarga del Core.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Interferencia o bloqueo de seguridad por parte del firewall del router o del Proveedor de Internet (ISP) ante descarga masiva de archivos técnicos.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evadió el bloqueo utilizando temporalmente la red móvil (Hotspot celular) para descargar los paquetes iniciales.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Placa invisible en el Administrador de Dispositivos de Windows.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Ausencia de drivers CH340/CP2102, o uso de un cable USB carente de pistas de datos.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 manual de los drivers correspondientes al chip y reemplazo por un cable de datos verificado.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Unable to verify flash chip connection al intentar subir el código.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Velocidad de transmisión de datos (Baud Rate) demasiado elevada (921600) para la tolerancia del hardware.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Reducción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Upload Speed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 un valor estable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115200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baudios dentro del menú Herramientas del 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 -4 (Connection Timeout) en la consola MQTT.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Saturación temporal del broker público gratuito (test.mosquitto.org).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de servidor en el código por brokers alternativos o reintento de conexión.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Próximos Pasos (Sprint Actual)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de Hardware: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Integrar sensores físicos reales (temperatura, vibración) a los pines del ESP32, reemplazando la función random() actual.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de 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la programación en Node.js (TypeScript) para crear el servicio "Suscriptor" que intercepte e ingeste los datos del Broker MQTT.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Infraestructura Local: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Preparación del entorno Docker para el despliegue local de la base de datos InfluxDB.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Librerías y Dependencias del Proyecto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Fase 1: Adquisición de Datos (ESP32 / C++)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WiFi.h</w:t>
      </w:r>
      <w:r w:rsidDel="00000000" w:rsidR="00000000" w:rsidRPr="00000000">
        <w:rPr>
          <w:rFonts w:ascii="Arial" w:cs="Arial" w:eastAsia="Arial" w:hAnsi="Arial"/>
          <w:rtl w:val="0"/>
        </w:rPr>
        <w:t xml:space="preserve"> (Integrada en el Core de Espressif): Gestión de la conexión a la red inalámbrica local.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PubSubClient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(Autor: Nick O'Leary): Cliente MQTT sumamente ligero para publicar la telemetría al broker de mensajería de forma eficiente.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ArduinoJson</w:t>
      </w:r>
      <w:r w:rsidDel="00000000" w:rsidR="00000000" w:rsidRPr="00000000">
        <w:rPr>
          <w:rFonts w:ascii="Arial" w:cs="Arial" w:eastAsia="Arial" w:hAnsi="Arial"/>
          <w:rtl w:val="0"/>
        </w:rPr>
        <w:t xml:space="preserve"> (Autor: Benoit Blanchon): Herramienta para la serialización y empaquetado de las mediciones de los sensores en formato JSON estructurado sin fragmentar la memoria del microcontrolador.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Fases Posteriores: Backend y Frontend (Node.js / React - Planificadas)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mqtt (npm)</w:t>
      </w:r>
      <w:r w:rsidDel="00000000" w:rsidR="00000000" w:rsidRPr="00000000">
        <w:rPr>
          <w:rFonts w:ascii="Arial" w:cs="Arial" w:eastAsia="Arial" w:hAnsi="Arial"/>
          <w:rtl w:val="0"/>
        </w:rPr>
        <w:t xml:space="preserve">: Cliente MQTT robusto para Node.js que actuará como el suscriptor central del sistema.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express</w:t>
      </w:r>
      <w:r w:rsidDel="00000000" w:rsidR="00000000" w:rsidRPr="00000000">
        <w:rPr>
          <w:rFonts w:ascii="Arial" w:cs="Arial" w:eastAsia="Arial" w:hAnsi="Arial"/>
          <w:rtl w:val="0"/>
        </w:rPr>
        <w:t xml:space="preserve">: Framework minimalista para levantar la API REST que servirá los datos procesados.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@influxdata/influxdb-client</w:t>
      </w:r>
      <w:r w:rsidDel="00000000" w:rsidR="00000000" w:rsidRPr="00000000">
        <w:rPr>
          <w:rFonts w:ascii="Arial" w:cs="Arial" w:eastAsia="Arial" w:hAnsi="Arial"/>
          <w:rtl w:val="0"/>
        </w:rPr>
        <w:t xml:space="preserve">: SDK oficial para ingestar datos de series de tiempo de forma masiva hacia nuestra Time-Series DB.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: Superset de JavaScript que nos otorgará tipado estricto para evitar caídas o datos corruptos en el servidor.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