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hk5esja4o9h" w:id="0"/>
      <w:bookmarkEnd w:id="0"/>
      <w:r w:rsidDel="00000000" w:rsidR="00000000" w:rsidRPr="00000000">
        <w:rPr>
          <w:rtl w:val="0"/>
        </w:rPr>
        <w:t xml:space="preserve">Informe de Avance Definitivo: Sistema de Monitoreo Predictivo Industrial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Desarrollo de PMV - Iteración de Persistencia y Ecosistema Cloud </w:t>
      </w:r>
      <w:r w:rsidDel="00000000" w:rsidR="00000000" w:rsidRPr="00000000">
        <w:rPr>
          <w:b w:val="1"/>
          <w:bCs w:val="1"/>
          <w:rtl w:val="0"/>
        </w:rPr>
        <w:t xml:space="preserve">Target de Mercado (Pivot):</w:t>
      </w:r>
      <w:r w:rsidDel="00000000" w:rsidR="00000000" w:rsidRPr="00000000">
        <w:rPr>
          <w:rtl w:val="0"/>
        </w:rPr>
        <w:t xml:space="preserve"> Cámara Fungi Inteligente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obq7ute7bmr7" w:id="1"/>
      <w:bookmarkEnd w:id="1"/>
      <w:r w:rsidDel="00000000" w:rsidR="00000000" w:rsidRPr="00000000">
        <w:rPr>
          <w:rtl w:val="0"/>
        </w:rPr>
        <w:t xml:space="preserve">1. Resumen Ejecutivo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Durante este sprint, el proyecto ejecutó un pivot estratégico exitoso definiendo el Producto Mínimo Viable (PMV) hacia el nicho de "Cámaras Fungi Inteligentes", centrando el valor en el control térmico y de humedad del sustrato. A nivel técnico, se logró la consolidación total del circuito de datos end-to-end: el flujo de telemetría desde el microcontrolador ESP32 hasta la nube fue 100% validado. El sistema ahora cuenta con un "Cerebro Central" en Node.js robustecido, tipado y conectado de manera persistente a InfluxDB Cloud, integrando mecanismos avanzados de tolerancia a fallos que garantizan la observabilidad continua de las operaciones en terreno.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f8hethdsblw" w:id="2"/>
      <w:bookmarkEnd w:id="2"/>
      <w:r w:rsidDel="00000000" w:rsidR="00000000" w:rsidRPr="00000000">
        <w:rPr>
          <w:rtl w:val="0"/>
        </w:rPr>
        <w:t xml:space="preserve">2. Estado del Hardware (Edge Computing)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 función de los requerimientos del nuevo nicho comercial, el hardware ha sido conceptualmente enfocado al monitoreo de la termodinámica fúngica y la actuación ambiental.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Componentes Validados (Software/Lógica):</w:t>
      </w:r>
      <w:r w:rsidDel="00000000" w:rsidR="00000000" w:rsidRPr="00000000">
        <w:rPr>
          <w:rtl w:val="0"/>
        </w:rPr>
        <w:t xml:space="preserve"> Se estructuró la lógica para capturar la temperatura ambiente, humedad relativa, temperatura del sustrato (micelio), y la activación de relés para el humidificador y el ventilador FAE (renovación de aire).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 de Componentes Físicos: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Configuración física del ESP32, protoboards y cableado final: </w:t>
      </w:r>
      <w:r w:rsidDel="00000000" w:rsidR="00000000" w:rsidRPr="00000000">
        <w:rPr>
          <w:b w:val="1"/>
          <w:bCs w:val="1"/>
          <w:rtl w:val="0"/>
        </w:rPr>
        <w:t xml:space="preserve">\[Pendiente\]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Despliegue y validación de Pantallas HMI locales: </w:t>
      </w:r>
      <w:r w:rsidDel="00000000" w:rsidR="00000000" w:rsidRPr="00000000">
        <w:rPr>
          <w:b w:val="1"/>
          <w:bCs w:val="1"/>
          <w:rtl w:val="0"/>
        </w:rPr>
        <w:t xml:space="preserve">\[Pendiente\]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Instalación de sensores reales en terreno: </w:t>
      </w:r>
      <w:r w:rsidDel="00000000" w:rsidR="00000000" w:rsidRPr="00000000">
        <w:rPr>
          <w:b w:val="1"/>
          <w:bCs w:val="1"/>
          <w:rtl w:val="0"/>
        </w:rPr>
        <w:t xml:space="preserve">\[Pendiente\]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xveoc9mbkwz8" w:id="3"/>
      <w:bookmarkEnd w:id="3"/>
      <w:r w:rsidDel="00000000" w:rsidR="00000000" w:rsidRPr="00000000">
        <w:rPr>
          <w:rtl w:val="0"/>
        </w:rPr>
        <w:t xml:space="preserve">3. Estado del Software y Arquitectura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 ha establecido un ecosistema de software de grado industrial, garantizando contratos de datos estrictos entre la máquina y el servidor.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Capa Edge (C++):</w:t>
      </w:r>
      <w:r w:rsidDel="00000000" w:rsidR="00000000" w:rsidRPr="00000000">
        <w:rPr>
          <w:rtl w:val="0"/>
        </w:rPr>
        <w:t xml:space="preserve"> \* Reestructuración de la topología de red definiendo los tópicos oficiales: proyecto_iot/edge/telemetria y proyecto_iot/edge/estado.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Sincronización exacta de las llaves del paquete JSON (temp_ambiente, humedad, temp_sustrato, humidificador_on, ventilador_on) para cumplir el contrato con la nube.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Implementación nativa del patrón </w:t>
      </w:r>
      <w:r w:rsidDel="00000000" w:rsidR="00000000" w:rsidRPr="00000000">
        <w:rPr>
          <w:i w:val="1"/>
          <w:iCs w:val="1"/>
          <w:rtl w:val="0"/>
        </w:rPr>
        <w:t xml:space="preserve">Last Will and Testament (LWT)</w:t>
      </w:r>
      <w:r w:rsidDel="00000000" w:rsidR="00000000" w:rsidRPr="00000000">
        <w:rPr>
          <w:rtl w:val="0"/>
        </w:rPr>
        <w:t xml:space="preserve"> en el cliente MQTT, configurado para publicar una bandera "OFFLINE" ante pérdidas de energía.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Capa Backend (Node.js):</w:t>
      </w:r>
      <w:r w:rsidDel="00000000" w:rsidR="00000000" w:rsidRPr="00000000">
        <w:rPr>
          <w:rtl w:val="0"/>
        </w:rPr>
        <w:t xml:space="preserve"> \* Refactorización total de JavaScript a TypeScript estricto. Se implementaron Interfaces para blindar al servidor de payloads corruptos.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Migración del motor de ejecución de ts-node a tsx, optimizando el rendimiento y garantizando compatibilidad absoluta con Node.js v24+.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Desarrollo de un sistema </w:t>
      </w:r>
      <w:r w:rsidDel="00000000" w:rsidR="00000000" w:rsidRPr="00000000">
        <w:rPr>
          <w:i w:val="1"/>
          <w:iCs w:val="1"/>
          <w:rtl w:val="0"/>
        </w:rPr>
        <w:t xml:space="preserve">Heartbeat</w:t>
      </w:r>
      <w:r w:rsidDel="00000000" w:rsidR="00000000" w:rsidRPr="00000000">
        <w:rPr>
          <w:rtl w:val="0"/>
        </w:rPr>
        <w:t xml:space="preserve"> (Control de Latidos): un </w:t>
      </w:r>
      <w:r w:rsidDel="00000000" w:rsidR="00000000" w:rsidRPr="00000000">
        <w:rPr>
          <w:i w:val="1"/>
          <w:iCs w:val="1"/>
          <w:rtl w:val="0"/>
        </w:rPr>
        <w:t xml:space="preserve">watchdog</w:t>
      </w:r>
      <w:r w:rsidDel="00000000" w:rsidR="00000000" w:rsidRPr="00000000">
        <w:rPr>
          <w:rtl w:val="0"/>
        </w:rPr>
        <w:t xml:space="preserve"> en la nube que dispara alertas críticas si la telemetría cesa por más de 60 segundos.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Integración Cloud (Base de Datos):</w:t>
      </w:r>
      <w:r w:rsidDel="00000000" w:rsidR="00000000" w:rsidRPr="00000000">
        <w:rPr>
          <w:rtl w:val="0"/>
        </w:rPr>
        <w:t xml:space="preserve"> \* Conexión exitosa a InfluxDB Cloud mediante la librería @influxdata/influxdb-client.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Inicialización del bucket camara_fungi.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 Global:</w:t>
      </w:r>
      <w:r w:rsidDel="00000000" w:rsidR="00000000" w:rsidRPr="00000000">
        <w:rPr>
          <w:rtl w:val="0"/>
        </w:rPr>
        <w:t xml:space="preserve"> El flujo ESP32 -&gt; WiFi -&gt; HiveMQ -&gt; Node.js -&gt; InfluxDB se encuentra 100% operativo y en producción para la fase de PMV.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69rmldp8wxz4" w:id="4"/>
      <w:bookmarkEnd w:id="4"/>
      <w:r w:rsidDel="00000000" w:rsidR="00000000" w:rsidRPr="00000000">
        <w:rPr>
          <w:rtl w:val="0"/>
        </w:rPr>
        <w:t xml:space="preserve">4. Decisiones de Ingeniería (Trade-offs)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TypeScript Estricto vs. JavaScript Ágil:</w:t>
      </w:r>
      <w:r w:rsidDel="00000000" w:rsidR="00000000" w:rsidRPr="00000000">
        <w:rPr>
          <w:rtl w:val="0"/>
        </w:rPr>
        <w:t xml:space="preserve"> Aunque JS permite mayor velocidad inicial de desarrollo, se optó por el tipado estricto de TypeScript en el Backend. </w:t>
      </w:r>
      <w:r w:rsidDel="00000000" w:rsidR="00000000" w:rsidRPr="00000000">
        <w:rPr>
          <w:i w:val="1"/>
          <w:i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En el IoT, el hardware a menudo envía datos corruptos debido a interferencias de red. Las Interfaces de TS actúan como un escudo, evitando que un JSON malformado colapse el servidor.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Motor tsx vs. ts-node:</w:t>
      </w:r>
      <w:r w:rsidDel="00000000" w:rsidR="00000000" w:rsidRPr="00000000">
        <w:rPr>
          <w:rtl w:val="0"/>
        </w:rPr>
        <w:t xml:space="preserve"> Se abandonó el estándar heredado en favor de tsx. </w:t>
      </w:r>
      <w:r w:rsidDel="00000000" w:rsidR="00000000" w:rsidRPr="00000000">
        <w:rPr>
          <w:i w:val="1"/>
          <w:i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Permite un soporte nativo superior para módulos ESM y elimina los cuellos de botella de resolución de dependencias detectados en la versión 24 de Node.js, reduciendo la deuda técnica.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Patrón LWT + Heartbeat vs. Pings Constantes:</w:t>
      </w:r>
      <w:r w:rsidDel="00000000" w:rsidR="00000000" w:rsidRPr="00000000">
        <w:rPr>
          <w:rtl w:val="0"/>
        </w:rPr>
        <w:t xml:space="preserve"> En lugar de saturar el ancho de banda haciendo que el servidor consulte el estado del ESP32, se invirtió la responsabilidad. </w:t>
      </w:r>
      <w:r w:rsidDel="00000000" w:rsidR="00000000" w:rsidRPr="00000000">
        <w:rPr>
          <w:i w:val="1"/>
          <w:i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broker MQTT reporta la caída asíncrona (LWT) y el servidor simplemente vigila pasivamente el tiempo entre paquetes (Heartbeat). Es altamente escalable y eficiente en consumo de red.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Inyección Forzada (.flush()) en InfluxDB:</w:t>
      </w:r>
      <w:r w:rsidDel="00000000" w:rsidR="00000000" w:rsidRPr="00000000">
        <w:rPr>
          <w:rtl w:val="0"/>
        </w:rPr>
        <w:t xml:space="preserve"> Las bases TSDB industriales prefieren retener datos en RAM (Batching) antes de escribirlos. Sin embargo, en esta fase, se forzó el vaciado de memoria. </w:t>
      </w:r>
      <w:r w:rsidDel="00000000" w:rsidR="00000000" w:rsidRPr="00000000">
        <w:rPr>
          <w:i w:val="1"/>
          <w:i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Priorizar la Experiencia del Desarrollador (DevEx). El uso de .flush() junto con Promesas (.then/.catch) permite obtener feedback visual inmediato en la terminal para validar la escritura o alertar de bloqueos de Token en tiempo real.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1zh7a3u4uwmr" w:id="5"/>
      <w:bookmarkEnd w:id="5"/>
      <w:r w:rsidDel="00000000" w:rsidR="00000000" w:rsidRPr="00000000">
        <w:rPr>
          <w:rtl w:val="0"/>
        </w:rPr>
        <w:t xml:space="preserve">5. Próximos Pasos (Backlog Inmediato)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Habiendo congelado el éxito de la capa de persistencia, la siguiente iteración bajo el modelo Lean Startup deberá abordar: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API REST (Express.js):</w:t>
      </w:r>
      <w:r w:rsidDel="00000000" w:rsidR="00000000" w:rsidRPr="00000000">
        <w:rPr>
          <w:rtl w:val="0"/>
        </w:rPr>
        <w:t xml:space="preserve"> Construcción de los </w:t>
      </w:r>
      <w:r w:rsidDel="00000000" w:rsidR="00000000" w:rsidRPr="00000000">
        <w:rPr>
          <w:i w:val="1"/>
          <w:iCs w:val="1"/>
          <w:rtl w:val="0"/>
        </w:rPr>
        <w:t xml:space="preserve">endpoints</w:t>
      </w:r>
      <w:r w:rsidDel="00000000" w:rsidR="00000000" w:rsidRPr="00000000">
        <w:rPr>
          <w:rtl w:val="0"/>
        </w:rPr>
        <w:t xml:space="preserve"> en Node.js que consulten InfluxDB para exponer los datos históricos.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Frontend (React):</w:t>
      </w:r>
      <w:r w:rsidDel="00000000" w:rsidR="00000000" w:rsidRPr="00000000">
        <w:rPr>
          <w:rtl w:val="0"/>
        </w:rPr>
        <w:t xml:space="preserve"> Inicialización del proyecto web para consumir la API y visualizar el Dashboard Industrial.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Capa Física:</w:t>
      </w:r>
      <w:r w:rsidDel="00000000" w:rsidR="00000000" w:rsidRPr="00000000">
        <w:rPr>
          <w:rtl w:val="0"/>
        </w:rPr>
        <w:t xml:space="preserve"> Resolución de tareas </w:t>
      </w:r>
      <w:r w:rsidDel="00000000" w:rsidR="00000000" w:rsidRPr="00000000">
        <w:rPr>
          <w:i w:val="1"/>
          <w:iCs w:val="1"/>
          <w:rtl w:val="0"/>
        </w:rPr>
        <w:t xml:space="preserve">Pendientes</w:t>
      </w:r>
      <w:r w:rsidDel="00000000" w:rsidR="00000000" w:rsidRPr="00000000">
        <w:rPr>
          <w:rtl w:val="0"/>
        </w:rPr>
        <w:t xml:space="preserve"> en terreno (HMI y hardware de sensores).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