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E8" w:rsidRDefault="000B54E8" w:rsidP="000B54E8">
      <w:pPr>
        <w:pStyle w:val="a3"/>
      </w:pPr>
      <w:proofErr w:type="spellStart"/>
      <w:r>
        <w:rPr>
          <w:rFonts w:ascii="맑은 고딕" w:eastAsia="맑은 고딕" w:hAnsi="맑은 고딕" w:hint="eastAsia"/>
          <w:b/>
          <w:bCs/>
          <w:sz w:val="32"/>
          <w:szCs w:val="32"/>
        </w:rPr>
        <w:t>Ⅲ</w:t>
      </w:r>
      <w:proofErr w:type="spellEnd"/>
      <w:r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안드로이드 악성 앱 분석 자동화 프로그램</w:t>
      </w: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  <w:b/>
          <w:bCs/>
          <w:sz w:val="28"/>
          <w:szCs w:val="28"/>
        </w:rPr>
        <w:t>1. 악성 앱 분석 코드 구현</w:t>
      </w: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  <w:i/>
          <w:iCs/>
          <w:color w:val="3057B9"/>
        </w:rPr>
        <w:t># 악성 앱 분석 코드 구현 부분 =&gt; 성현이 코드 첨부해야 함 (그림이라면 첨부 후 가운데 정렬)</w:t>
      </w:r>
    </w:p>
    <w:p w:rsidR="000B54E8" w:rsidRDefault="000B54E8" w:rsidP="000B54E8">
      <w:pPr>
        <w:pStyle w:val="a3"/>
      </w:pP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  <w:b/>
          <w:bCs/>
          <w:sz w:val="28"/>
          <w:szCs w:val="28"/>
        </w:rPr>
        <w:t>2. 코드 분석을 위한 환경 구축</w:t>
      </w: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</w:rPr>
        <w:t xml:space="preserve">우리는 정상 앱과 악성 앱이 한 폴더 내에서 함께 공존할 때 악성 </w:t>
      </w:r>
      <w:proofErr w:type="spellStart"/>
      <w:r>
        <w:rPr>
          <w:rFonts w:ascii="맑은 고딕" w:eastAsia="맑은 고딕" w:hAnsi="맑은 고딕" w:hint="eastAsia"/>
        </w:rPr>
        <w:t>앱만을</w:t>
      </w:r>
      <w:proofErr w:type="spellEnd"/>
      <w:r>
        <w:rPr>
          <w:rFonts w:ascii="맑은 고딕" w:eastAsia="맑은 고딕" w:hAnsi="맑은 고딕" w:hint="eastAsia"/>
        </w:rPr>
        <w:t xml:space="preserve"> 자동적으로 탐지하기 위한 안드로이드 악성 앱 분석 자동화 프로그램을 구현하려고 하였다. 우선 각각의 APK를 분석하여 안드로이드에서 사용되는 각종 API와 </w:t>
      </w:r>
      <w:proofErr w:type="spellStart"/>
      <w:r>
        <w:rPr>
          <w:rFonts w:ascii="맑은 고딕" w:eastAsia="맑은 고딕" w:hAnsi="맑은 고딕" w:hint="eastAsia"/>
        </w:rPr>
        <w:t>Permisson</w:t>
      </w:r>
      <w:proofErr w:type="spellEnd"/>
      <w:r>
        <w:rPr>
          <w:rFonts w:ascii="맑은 고딕" w:eastAsia="맑은 고딕" w:hAnsi="맑은 고딕" w:hint="eastAsia"/>
        </w:rPr>
        <w:t xml:space="preserve">을 확인해보고 위험한 </w:t>
      </w:r>
      <w:proofErr w:type="spellStart"/>
      <w:r>
        <w:rPr>
          <w:rFonts w:ascii="맑은 고딕" w:eastAsia="맑은 고딕" w:hAnsi="맑은 고딕" w:hint="eastAsia"/>
        </w:rPr>
        <w:t>Permisson</w:t>
      </w:r>
      <w:proofErr w:type="spellEnd"/>
      <w:r>
        <w:rPr>
          <w:rFonts w:ascii="맑은 고딕" w:eastAsia="맑은 고딕" w:hAnsi="맑은 고딕" w:hint="eastAsia"/>
        </w:rPr>
        <w:t xml:space="preserve">만을 추출하여 추출된 </w:t>
      </w:r>
      <w:proofErr w:type="spellStart"/>
      <w:r>
        <w:rPr>
          <w:rFonts w:ascii="맑은 고딕" w:eastAsia="맑은 고딕" w:hAnsi="맑은 고딕" w:hint="eastAsia"/>
        </w:rPr>
        <w:t>permisson</w:t>
      </w:r>
      <w:proofErr w:type="spellEnd"/>
      <w:r>
        <w:rPr>
          <w:rFonts w:ascii="맑은 고딕" w:eastAsia="맑은 고딕" w:hAnsi="맑은 고딕" w:hint="eastAsia"/>
        </w:rPr>
        <w:t xml:space="preserve">을 포함하고 있는 앱들은 악성으로 판단하자는 것이 우리의 </w:t>
      </w:r>
      <w:proofErr w:type="spellStart"/>
      <w:r>
        <w:rPr>
          <w:rFonts w:ascii="맑은 고딕" w:eastAsia="맑은 고딕" w:hAnsi="맑은 고딕" w:hint="eastAsia"/>
        </w:rPr>
        <w:t>궁긍적인</w:t>
      </w:r>
      <w:proofErr w:type="spellEnd"/>
      <w:r>
        <w:rPr>
          <w:rFonts w:ascii="맑은 고딕" w:eastAsia="맑은 고딕" w:hAnsi="맑은 고딕" w:hint="eastAsia"/>
        </w:rPr>
        <w:t xml:space="preserve"> 목적이다. 우리는 해당 프로그램을 구현하기 위해 다음과 같은 도구들을 가지고 환경을 구축하였으며, </w:t>
      </w:r>
      <w:proofErr w:type="spellStart"/>
      <w:r>
        <w:rPr>
          <w:rFonts w:ascii="맑은 고딕" w:eastAsia="맑은 고딕" w:hAnsi="맑은 고딕" w:hint="eastAsia"/>
        </w:rPr>
        <w:t>VirusTotal</w:t>
      </w:r>
      <w:proofErr w:type="spellEnd"/>
      <w:r>
        <w:rPr>
          <w:rFonts w:ascii="맑은 고딕" w:eastAsia="맑은 고딕" w:hAnsi="맑은 고딕" w:hint="eastAsia"/>
        </w:rPr>
        <w:t xml:space="preserve">을 활용하여 좀 더 세부적인 </w:t>
      </w:r>
      <w:proofErr w:type="spellStart"/>
      <w:r>
        <w:rPr>
          <w:rFonts w:ascii="맑은 고딕" w:eastAsia="맑은 고딕" w:hAnsi="맑은 고딕" w:hint="eastAsia"/>
        </w:rPr>
        <w:t>permisson</w:t>
      </w:r>
      <w:proofErr w:type="spellEnd"/>
      <w:r>
        <w:rPr>
          <w:rFonts w:ascii="맑은 고딕" w:eastAsia="맑은 고딕" w:hAnsi="맑은 고딕" w:hint="eastAsia"/>
        </w:rPr>
        <w:t>들을 확인할 수 있었다.</w:t>
      </w:r>
    </w:p>
    <w:p w:rsidR="000B54E8" w:rsidRDefault="000B54E8" w:rsidP="000B54E8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032760" cy="1028700"/>
            <wp:effectExtent l="0" t="0" r="0" b="0"/>
            <wp:docPr id="6" name="그림 6" descr="EMB000050f0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4129672" descr="EMB000050f0676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257300"/>
            <wp:effectExtent l="0" t="0" r="0" b="0"/>
            <wp:docPr id="5" name="그림 5" descr="EMB000050f06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4129384" descr="EMB000050f0676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E8" w:rsidRDefault="000B54E8" w:rsidP="000B54E8">
      <w:pPr>
        <w:pStyle w:val="a3"/>
      </w:pP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</w:rPr>
        <w:t xml:space="preserve">우리는 환경 구축을 하기 위해 각각의 앱들을 분석하였다. 분석을 하기 위해 사용되었던 도구들은 위 그림과 같이 2가지 도구를 모두 사용하였으며, APKTOOL과 JADX-GUI는 안드로이드 정적분석에 있어 아주 대표적인 도구들이다. 이러한 정적분석은 낮은 유지비용과 프로그램 전역에 대한 분석이 가능한 장점이 있지만, 허위탐지와 미탐지의 한계와 </w:t>
      </w:r>
      <w:proofErr w:type="spellStart"/>
      <w:r>
        <w:rPr>
          <w:rFonts w:ascii="맑은 고딕" w:eastAsia="맑은 고딕" w:hAnsi="맑은 고딕" w:hint="eastAsia"/>
        </w:rPr>
        <w:t>코드낙독화</w:t>
      </w:r>
      <w:proofErr w:type="spellEnd"/>
      <w:r>
        <w:rPr>
          <w:rFonts w:ascii="맑은 고딕" w:eastAsia="맑은 고딕" w:hAnsi="맑은 고딕" w:hint="eastAsia"/>
        </w:rPr>
        <w:t xml:space="preserve"> 적용 시 분석이 어려워지는 단점이 존재한다. 따라서 우리는 동적분석도구를 사용하여 각각의 앱들을 정적분석과 동적분석을 함께한다.</w:t>
      </w:r>
    </w:p>
    <w:p w:rsidR="000B54E8" w:rsidRDefault="000B54E8" w:rsidP="000B54E8">
      <w:pPr>
        <w:pStyle w:val="a3"/>
      </w:pP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  <w:sz w:val="24"/>
          <w:szCs w:val="24"/>
        </w:rPr>
        <w:t>1) APKTOOL</w:t>
      </w: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</w:rPr>
        <w:t xml:space="preserve">APKTOOL은 안드로이드 앱 파일인 APK 파일을 </w:t>
      </w:r>
      <w:proofErr w:type="spellStart"/>
      <w:r>
        <w:rPr>
          <w:rFonts w:ascii="맑은 고딕" w:eastAsia="맑은 고딕" w:hAnsi="맑은 고딕" w:hint="eastAsia"/>
        </w:rPr>
        <w:t>디컴파일</w:t>
      </w:r>
      <w:proofErr w:type="spellEnd"/>
      <w:r>
        <w:rPr>
          <w:rFonts w:ascii="맑은 고딕" w:eastAsia="맑은 고딕" w:hAnsi="맑은 고딕" w:hint="eastAsia"/>
        </w:rPr>
        <w:t xml:space="preserve"> 할 수 있는 Reverse Engineering Tool이다. APK 파일로부터 원본에 가까운 형태로 Decoding할 수 있으며, 추출된 리소스를 수정하여 다시 빌드하면 APK 파일로 </w:t>
      </w:r>
      <w:proofErr w:type="spellStart"/>
      <w:r>
        <w:rPr>
          <w:rFonts w:ascii="맑은 고딕" w:eastAsia="맑은 고딕" w:hAnsi="맑은 고딕" w:hint="eastAsia"/>
        </w:rPr>
        <w:t>패키징하는</w:t>
      </w:r>
      <w:proofErr w:type="spellEnd"/>
      <w:r>
        <w:rPr>
          <w:rFonts w:ascii="맑은 고딕" w:eastAsia="맑은 고딕" w:hAnsi="맑은 고딕" w:hint="eastAsia"/>
        </w:rPr>
        <w:t xml:space="preserve"> 것이 가능하다. 이를 우리는 </w:t>
      </w:r>
      <w:proofErr w:type="spellStart"/>
      <w:r>
        <w:rPr>
          <w:rFonts w:ascii="맑은 고딕" w:eastAsia="맑은 고딕" w:hAnsi="맑은 고딕" w:hint="eastAsia"/>
        </w:rPr>
        <w:t>리빌딩한다고</w:t>
      </w:r>
      <w:proofErr w:type="spellEnd"/>
      <w:r>
        <w:rPr>
          <w:rFonts w:ascii="맑은 고딕" w:eastAsia="맑은 고딕" w:hAnsi="맑은 고딕" w:hint="eastAsia"/>
        </w:rPr>
        <w:t xml:space="preserve"> 말한다.</w:t>
      </w:r>
    </w:p>
    <w:p w:rsidR="000B54E8" w:rsidRDefault="000B54E8" w:rsidP="000B54E8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318760" cy="2293620"/>
            <wp:effectExtent l="0" t="0" r="0" b="0"/>
            <wp:docPr id="4" name="그림 4" descr="EMB000050f067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4130536" descr="EMB000050f0676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</w:rPr>
        <w:t xml:space="preserve">이처럼 APKTOOL을 통해 획득한 AndroidManifest.xml과 </w:t>
      </w:r>
      <w:proofErr w:type="spellStart"/>
      <w:r>
        <w:rPr>
          <w:rFonts w:ascii="맑은 고딕" w:eastAsia="맑은 고딕" w:hAnsi="맑은 고딕" w:hint="eastAsia"/>
        </w:rPr>
        <w:t>smali</w:t>
      </w:r>
      <w:proofErr w:type="spellEnd"/>
      <w:r>
        <w:rPr>
          <w:rFonts w:ascii="맑은 고딕" w:eastAsia="맑은 고딕" w:hAnsi="맑은 고딕" w:hint="eastAsia"/>
        </w:rPr>
        <w:t xml:space="preserve"> code를 이용하여 악성코드를 확인할 수 있다.</w:t>
      </w:r>
    </w:p>
    <w:p w:rsidR="000B54E8" w:rsidRDefault="000B54E8" w:rsidP="000B54E8">
      <w:pPr>
        <w:pStyle w:val="a3"/>
        <w:wordWrap/>
        <w:jc w:val="left"/>
      </w:pPr>
      <w:r>
        <w:rPr>
          <w:rFonts w:ascii="맑은 고딕" w:eastAsia="맑은 고딕" w:hAnsi="맑은 고딕" w:hint="eastAsia"/>
        </w:rPr>
        <w:t xml:space="preserve">다음 사진은 200개의 APK파일 중 하나를 APKTOOL을 이용하여 </w:t>
      </w:r>
      <w:proofErr w:type="spellStart"/>
      <w:r>
        <w:rPr>
          <w:rFonts w:ascii="맑은 고딕" w:eastAsia="맑은 고딕" w:hAnsi="맑은 고딕" w:hint="eastAsia"/>
        </w:rPr>
        <w:t>디컴파일한</w:t>
      </w:r>
      <w:proofErr w:type="spellEnd"/>
      <w:r>
        <w:rPr>
          <w:rFonts w:ascii="맑은 고딕" w:eastAsia="맑은 고딕" w:hAnsi="맑은 고딕" w:hint="eastAsia"/>
        </w:rPr>
        <w:t xml:space="preserve"> 것이다.</w:t>
      </w:r>
    </w:p>
    <w:p w:rsidR="000B54E8" w:rsidRDefault="000B54E8" w:rsidP="000B54E8">
      <w:pPr>
        <w:pStyle w:val="a3"/>
      </w:pP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  <w:i/>
          <w:iCs/>
          <w:color w:val="3057B9"/>
        </w:rPr>
        <w:t xml:space="preserve"># </w:t>
      </w:r>
      <w:proofErr w:type="gramStart"/>
      <w:r>
        <w:rPr>
          <w:rFonts w:ascii="맑은 고딕" w:eastAsia="맑은 고딕" w:hAnsi="맑은 고딕" w:hint="eastAsia"/>
          <w:i/>
          <w:iCs/>
          <w:color w:val="3057B9"/>
        </w:rPr>
        <w:t>[ 그림</w:t>
      </w:r>
      <w:proofErr w:type="gramEnd"/>
      <w:r>
        <w:rPr>
          <w:rFonts w:ascii="맑은 고딕" w:eastAsia="맑은 고딕" w:hAnsi="맑은 고딕" w:hint="eastAsia"/>
          <w:i/>
          <w:iCs/>
          <w:color w:val="3057B9"/>
        </w:rPr>
        <w:t xml:space="preserve"> 4 ] =&gt; 성현이 코드 </w:t>
      </w:r>
      <w:proofErr w:type="spellStart"/>
      <w:r>
        <w:rPr>
          <w:rFonts w:ascii="맑은 고딕" w:eastAsia="맑은 고딕" w:hAnsi="맑은 고딕" w:hint="eastAsia"/>
          <w:i/>
          <w:iCs/>
          <w:color w:val="3057B9"/>
        </w:rPr>
        <w:t>첨부해야함</w:t>
      </w:r>
      <w:proofErr w:type="spellEnd"/>
      <w:r>
        <w:rPr>
          <w:rFonts w:ascii="맑은 고딕" w:eastAsia="맑은 고딕" w:hAnsi="맑은 고딕" w:hint="eastAsia"/>
          <w:i/>
          <w:iCs/>
          <w:color w:val="3057B9"/>
        </w:rPr>
        <w:t>! (첨부 후 그림은 가운데 정렬)</w:t>
      </w:r>
    </w:p>
    <w:p w:rsidR="000B54E8" w:rsidRDefault="000B54E8" w:rsidP="000B54E8">
      <w:pPr>
        <w:pStyle w:val="a3"/>
      </w:pP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  <w:sz w:val="24"/>
          <w:szCs w:val="24"/>
        </w:rPr>
        <w:t>2) JADX-GUI</w:t>
      </w: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</w:rPr>
        <w:t xml:space="preserve">JADX-GUI는 자바 </w:t>
      </w:r>
      <w:proofErr w:type="spellStart"/>
      <w:r>
        <w:rPr>
          <w:rFonts w:ascii="맑은 고딕" w:eastAsia="맑은 고딕" w:hAnsi="맑은 고딕" w:hint="eastAsia"/>
        </w:rPr>
        <w:t>디컴파일러로</w:t>
      </w:r>
      <w:proofErr w:type="spellEnd"/>
      <w:r>
        <w:rPr>
          <w:rFonts w:ascii="맑은 고딕" w:eastAsia="맑은 고딕" w:hAnsi="맑은 고딕" w:hint="eastAsia"/>
        </w:rPr>
        <w:t xml:space="preserve"> DEX2JAR에서 개선된 </w:t>
      </w:r>
      <w:proofErr w:type="spellStart"/>
      <w:r>
        <w:rPr>
          <w:rFonts w:ascii="맑은 고딕" w:eastAsia="맑은 고딕" w:hAnsi="맑은 고딕" w:hint="eastAsia"/>
        </w:rPr>
        <w:t>디컴파일러</w:t>
      </w:r>
      <w:proofErr w:type="spellEnd"/>
      <w:r>
        <w:rPr>
          <w:rFonts w:ascii="맑은 고딕" w:eastAsia="맑은 고딕" w:hAnsi="맑은 고딕" w:hint="eastAsia"/>
        </w:rPr>
        <w:t xml:space="preserve"> 도구이다. 여기서 말하는 </w:t>
      </w:r>
      <w:proofErr w:type="spellStart"/>
      <w:r>
        <w:rPr>
          <w:rFonts w:ascii="맑은 고딕" w:eastAsia="맑은 고딕" w:hAnsi="맑은 고딕" w:hint="eastAsia"/>
        </w:rPr>
        <w:t>디컴파일러는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역컴파일러라고도</w:t>
      </w:r>
      <w:proofErr w:type="spellEnd"/>
      <w:r>
        <w:rPr>
          <w:rFonts w:ascii="맑은 고딕" w:eastAsia="맑은 고딕" w:hAnsi="맑은 고딕" w:hint="eastAsia"/>
        </w:rPr>
        <w:t xml:space="preserve"> 불리며, 컴파일러와 반대의 역할을 하는 컴퓨터 프로그램으로 상대적으로 </w:t>
      </w:r>
      <w:proofErr w:type="spellStart"/>
      <w:r>
        <w:rPr>
          <w:rFonts w:ascii="맑은 고딕" w:eastAsia="맑은 고딕" w:hAnsi="맑은 고딕" w:hint="eastAsia"/>
        </w:rPr>
        <w:t>저수준의</w:t>
      </w:r>
      <w:proofErr w:type="spellEnd"/>
      <w:r>
        <w:rPr>
          <w:rFonts w:ascii="맑은 고딕" w:eastAsia="맑은 고딕" w:hAnsi="맑은 고딕" w:hint="eastAsia"/>
        </w:rPr>
        <w:t xml:space="preserve"> 추상에 있는 프로그램의 코드를 고수준의 추상으로 변형시키는 역할을 한다. 보통 </w:t>
      </w:r>
      <w:proofErr w:type="spellStart"/>
      <w:r>
        <w:rPr>
          <w:rFonts w:ascii="맑은 고딕" w:eastAsia="맑은 고딕" w:hAnsi="맑은 고딕" w:hint="eastAsia"/>
        </w:rPr>
        <w:t>역컴파일러는</w:t>
      </w:r>
      <w:proofErr w:type="spellEnd"/>
      <w:r>
        <w:rPr>
          <w:rFonts w:ascii="맑은 고딕" w:eastAsia="맑은 고딕" w:hAnsi="맑은 고딕" w:hint="eastAsia"/>
        </w:rPr>
        <w:t xml:space="preserve"> 원본 소스코드로 완벽하게 재구성될 수 없으며, 결과가 매우 다양할 수 있음에도 불구하고 소프트웨어 리버스 엔지니어링에서 매우 중요한 도구이다.</w:t>
      </w:r>
    </w:p>
    <w:p w:rsidR="000B54E8" w:rsidRDefault="000B54E8" w:rsidP="000B54E8">
      <w:pPr>
        <w:pStyle w:val="a3"/>
      </w:pPr>
      <w:proofErr w:type="spellStart"/>
      <w:r>
        <w:rPr>
          <w:rFonts w:ascii="맑은 고딕" w:eastAsia="맑은 고딕" w:hAnsi="맑은 고딕" w:hint="eastAsia"/>
        </w:rPr>
        <w:t>역컴파일링은</w:t>
      </w:r>
      <w:proofErr w:type="spellEnd"/>
      <w:r>
        <w:rPr>
          <w:rFonts w:ascii="맑은 고딕" w:eastAsia="맑은 고딕" w:hAnsi="맑은 고딕" w:hint="eastAsia"/>
        </w:rPr>
        <w:t xml:space="preserve"> 읽어버린 소스 코드를 되찾거나, 컴퓨터 보안과 오류 검출 정정 등의 과정에서 유용하게 사용된다. 따라서 우리는 JADX-GUI라는 자바 </w:t>
      </w:r>
      <w:proofErr w:type="spellStart"/>
      <w:r>
        <w:rPr>
          <w:rFonts w:ascii="맑은 고딕" w:eastAsia="맑은 고딕" w:hAnsi="맑은 고딕" w:hint="eastAsia"/>
        </w:rPr>
        <w:t>디컴파일러를</w:t>
      </w:r>
      <w:proofErr w:type="spellEnd"/>
      <w:r>
        <w:rPr>
          <w:rFonts w:ascii="맑은 고딕" w:eastAsia="맑은 고딕" w:hAnsi="맑은 고딕" w:hint="eastAsia"/>
        </w:rPr>
        <w:t xml:space="preserve"> 통해 안드로이드 악성 앱에서 오류를 검출하여 </w:t>
      </w:r>
      <w:proofErr w:type="spellStart"/>
      <w:r>
        <w:rPr>
          <w:rFonts w:ascii="맑은 고딕" w:eastAsia="맑은 고딕" w:hAnsi="맑은 고딕" w:hint="eastAsia"/>
        </w:rPr>
        <w:t>정상앱인지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악성앱인지</w:t>
      </w:r>
      <w:proofErr w:type="spellEnd"/>
      <w:r>
        <w:rPr>
          <w:rFonts w:ascii="맑은 고딕" w:eastAsia="맑은 고딕" w:hAnsi="맑은 고딕" w:hint="eastAsia"/>
        </w:rPr>
        <w:t xml:space="preserve"> 판단할 수 있는 기준을 알아보려고 한다.</w:t>
      </w: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</w:rPr>
        <w:t>이처럼 JADX-GUI를 통해 획득한 AndroidManifest.xml와 기타 JAVA 소스코드를 보면서 악성코드를 확인할 수 있다.</w:t>
      </w:r>
    </w:p>
    <w:p w:rsidR="000B54E8" w:rsidRDefault="000B54E8" w:rsidP="000B54E8">
      <w:pPr>
        <w:pStyle w:val="a3"/>
        <w:wordWrap/>
        <w:jc w:val="left"/>
      </w:pPr>
      <w:r>
        <w:rPr>
          <w:rFonts w:ascii="맑은 고딕" w:eastAsia="맑은 고딕" w:hAnsi="맑은 고딕" w:hint="eastAsia"/>
        </w:rPr>
        <w:t xml:space="preserve">다음 사진은 200개의 APK파일 중 하나를 JADX-GUI를 이용하여 </w:t>
      </w:r>
      <w:proofErr w:type="spellStart"/>
      <w:r>
        <w:rPr>
          <w:rFonts w:ascii="맑은 고딕" w:eastAsia="맑은 고딕" w:hAnsi="맑은 고딕" w:hint="eastAsia"/>
        </w:rPr>
        <w:t>디컴파일한</w:t>
      </w:r>
      <w:proofErr w:type="spellEnd"/>
      <w:r>
        <w:rPr>
          <w:rFonts w:ascii="맑은 고딕" w:eastAsia="맑은 고딕" w:hAnsi="맑은 고딕" w:hint="eastAsia"/>
        </w:rPr>
        <w:t xml:space="preserve"> 것이다.</w:t>
      </w:r>
    </w:p>
    <w:p w:rsidR="000B54E8" w:rsidRDefault="000B54E8" w:rsidP="000B54E8">
      <w:pPr>
        <w:pStyle w:val="a3"/>
      </w:pPr>
    </w:p>
    <w:p w:rsidR="000B54E8" w:rsidRDefault="000B54E8" w:rsidP="000B54E8">
      <w:pPr>
        <w:pStyle w:val="a3"/>
      </w:pPr>
      <w:r>
        <w:rPr>
          <w:noProof/>
        </w:rPr>
        <w:lastRenderedPageBreak/>
        <w:drawing>
          <wp:inline distT="0" distB="0" distL="0" distR="0">
            <wp:extent cx="5731510" cy="2265045"/>
            <wp:effectExtent l="0" t="0" r="2540" b="1905"/>
            <wp:docPr id="3" name="그림 3" descr="EMB000050f0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4112464" descr="EMB000050f067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E8" w:rsidRDefault="000B54E8" w:rsidP="000B54E8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5166360" cy="4396740"/>
            <wp:effectExtent l="0" t="0" r="0" b="3810"/>
            <wp:docPr id="2" name="그림 2" descr="EMB000050f0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4111816" descr="EMB000050f067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E8" w:rsidRDefault="000B54E8" w:rsidP="000B54E8">
      <w:pPr>
        <w:pStyle w:val="a3"/>
      </w:pPr>
    </w:p>
    <w:p w:rsidR="000B54E8" w:rsidRDefault="000B54E8" w:rsidP="000B54E8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059680" cy="5052060"/>
            <wp:effectExtent l="0" t="0" r="7620" b="0"/>
            <wp:docPr id="1" name="그림 1" descr="EMB000050f06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9082600" descr="EMB000050f067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E8" w:rsidRDefault="000B54E8" w:rsidP="000B54E8">
      <w:pPr>
        <w:pStyle w:val="a3"/>
        <w:wordWrap/>
        <w:jc w:val="center"/>
      </w:pP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</w:rPr>
        <w:t xml:space="preserve">위 2가지 도구를 가지고 각각의 APK파일들을 </w:t>
      </w:r>
      <w:proofErr w:type="spellStart"/>
      <w:r>
        <w:rPr>
          <w:rFonts w:ascii="맑은 고딕" w:eastAsia="맑은 고딕" w:hAnsi="맑은 고딕" w:hint="eastAsia"/>
        </w:rPr>
        <w:t>정적분석하는데</w:t>
      </w:r>
      <w:proofErr w:type="spellEnd"/>
      <w:r>
        <w:rPr>
          <w:rFonts w:ascii="맑은 고딕" w:eastAsia="맑은 고딕" w:hAnsi="맑은 고딕" w:hint="eastAsia"/>
        </w:rPr>
        <w:t xml:space="preserve">, 우리는 안드로이드 개발자 홈페이지에 첨부되어 있는 Android System이 가지고 있는 위험한 권한 목록들을 보고, 각 APK파일에서 위험한 권한들이 있다는 것을 확인하였으며, 이를 통해 </w:t>
      </w:r>
      <w:proofErr w:type="spellStart"/>
      <w:r>
        <w:rPr>
          <w:rFonts w:ascii="맑은 고딕" w:eastAsia="맑은 고딕" w:hAnsi="맑은 고딕" w:hint="eastAsia"/>
        </w:rPr>
        <w:t>악성앱과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정상앱을</w:t>
      </w:r>
      <w:proofErr w:type="spellEnd"/>
      <w:r>
        <w:rPr>
          <w:rFonts w:ascii="맑은 고딕" w:eastAsia="맑은 고딕" w:hAnsi="맑은 고딕" w:hint="eastAsia"/>
        </w:rPr>
        <w:t xml:space="preserve"> 구분하기 위해 해당 </w:t>
      </w:r>
      <w:proofErr w:type="spellStart"/>
      <w:r>
        <w:rPr>
          <w:rFonts w:ascii="맑은 고딕" w:eastAsia="맑은 고딕" w:hAnsi="맑은 고딕" w:hint="eastAsia"/>
        </w:rPr>
        <w:t>permisson</w:t>
      </w:r>
      <w:proofErr w:type="spellEnd"/>
      <w:r>
        <w:rPr>
          <w:rFonts w:ascii="맑은 고딕" w:eastAsia="맑은 고딕" w:hAnsi="맑은 고딕" w:hint="eastAsia"/>
        </w:rPr>
        <w:t>들을 parsing하여 나눌 수 있었다.</w:t>
      </w:r>
    </w:p>
    <w:p w:rsidR="000B54E8" w:rsidRDefault="000B54E8" w:rsidP="000B54E8">
      <w:pPr>
        <w:pStyle w:val="a3"/>
      </w:pPr>
    </w:p>
    <w:p w:rsidR="000B54E8" w:rsidRDefault="000B54E8" w:rsidP="000B54E8">
      <w:pPr>
        <w:pStyle w:val="a3"/>
      </w:pPr>
      <w:proofErr w:type="spellStart"/>
      <w:r>
        <w:rPr>
          <w:rFonts w:ascii="맑은 고딕" w:eastAsia="맑은 고딕" w:hAnsi="맑은 고딕" w:hint="eastAsia"/>
          <w:b/>
          <w:bCs/>
          <w:sz w:val="32"/>
          <w:szCs w:val="32"/>
        </w:rPr>
        <w:t>Ⅳ</w:t>
      </w:r>
      <w:proofErr w:type="spellEnd"/>
      <w:r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결론</w:t>
      </w:r>
    </w:p>
    <w:p w:rsidR="000B54E8" w:rsidRDefault="000B54E8" w:rsidP="000B54E8">
      <w:pPr>
        <w:pStyle w:val="a3"/>
      </w:pPr>
      <w:r>
        <w:rPr>
          <w:rFonts w:ascii="맑은 고딕" w:eastAsia="맑은 고딕" w:hAnsi="맑은 고딕" w:hint="eastAsia"/>
        </w:rPr>
        <w:t xml:space="preserve">이번 팀과제를 통해 안드로이드 앱 분석을 처음 시도해보았으며, 분석을 통해 사용했던 도구들과 기타 프로그램들 또한 처음 사용해보았다. 처음 시도해보고 처음 사용해보는 것도 많아서 여러 가지 어려움이 있었다. 먼저 이 과제를 이해하는데 많은 시간이 걸렸다. 가장 힘든 것은 처음 팀 과제를 </w:t>
      </w:r>
      <w:proofErr w:type="spellStart"/>
      <w:r>
        <w:rPr>
          <w:rFonts w:ascii="맑은 고딕" w:eastAsia="맑은 고딕" w:hAnsi="맑은 고딕" w:hint="eastAsia"/>
        </w:rPr>
        <w:t>설명해주셨을</w:t>
      </w:r>
      <w:proofErr w:type="spellEnd"/>
      <w:r>
        <w:rPr>
          <w:rFonts w:ascii="맑은 고딕" w:eastAsia="맑은 고딕" w:hAnsi="맑은 고딕" w:hint="eastAsia"/>
        </w:rPr>
        <w:t xml:space="preserve"> 때이다. 수업 중 조교님이 오셔서 과제를 </w:t>
      </w:r>
      <w:proofErr w:type="spellStart"/>
      <w:r>
        <w:rPr>
          <w:rFonts w:ascii="맑은 고딕" w:eastAsia="맑은 고딕" w:hAnsi="맑은 고딕" w:hint="eastAsia"/>
        </w:rPr>
        <w:t>설명해주시는데</w:t>
      </w:r>
      <w:proofErr w:type="spellEnd"/>
      <w:r>
        <w:rPr>
          <w:rFonts w:ascii="맑은 고딕" w:eastAsia="맑은 고딕" w:hAnsi="맑은 고딕" w:hint="eastAsia"/>
        </w:rPr>
        <w:t xml:space="preserve">, 정확히 무엇을 요구하는지 이해하는데 많은 어려움이 있었다. 뿐만 아니라 데이터셋을 중간고사 시험기간 중에 받았으며, 그로 인해 과제 제출날짜가 </w:t>
      </w:r>
      <w:proofErr w:type="spellStart"/>
      <w:r>
        <w:rPr>
          <w:rFonts w:ascii="맑은 고딕" w:eastAsia="맑은 고딕" w:hAnsi="맑은 고딕" w:hint="eastAsia"/>
        </w:rPr>
        <w:t>불확실해져서</w:t>
      </w:r>
      <w:proofErr w:type="spellEnd"/>
      <w:r>
        <w:rPr>
          <w:rFonts w:ascii="맑은 고딕" w:eastAsia="맑은 고딕" w:hAnsi="맑은 고딕" w:hint="eastAsia"/>
        </w:rPr>
        <w:t xml:space="preserve"> 팀원과 언제 만나서 시작을 </w:t>
      </w:r>
      <w:proofErr w:type="spellStart"/>
      <w:r>
        <w:rPr>
          <w:rFonts w:ascii="맑은 고딕" w:eastAsia="맑은 고딕" w:hAnsi="맑은 고딕" w:hint="eastAsia"/>
        </w:rPr>
        <w:t>해야할지</w:t>
      </w:r>
      <w:proofErr w:type="spellEnd"/>
      <w:r>
        <w:rPr>
          <w:rFonts w:ascii="맑은 고딕" w:eastAsia="맑은 고딕" w:hAnsi="맑은 고딕" w:hint="eastAsia"/>
        </w:rPr>
        <w:t xml:space="preserve"> 쉽게 결정을 하지 못해 어려움이 있었다. 중간고사가 끝나고나서 다시 시작을 하려고 할 때에 본래 보</w:t>
      </w:r>
      <w:r>
        <w:rPr>
          <w:rFonts w:ascii="맑은 고딕" w:eastAsia="맑은 고딕" w:hAnsi="맑은 고딕" w:hint="eastAsia"/>
        </w:rPr>
        <w:lastRenderedPageBreak/>
        <w:t xml:space="preserve">내주신 200개의 데이터셋과 feature-extractor가 잘못되어서 다시 받게 되었다. 이제야 제출날짜를 </w:t>
      </w:r>
      <w:proofErr w:type="spellStart"/>
      <w:r>
        <w:rPr>
          <w:rFonts w:ascii="맑은 고딕" w:eastAsia="맑은 고딕" w:hAnsi="맑은 고딕" w:hint="eastAsia"/>
        </w:rPr>
        <w:t>명시해주셨는데</w:t>
      </w:r>
      <w:proofErr w:type="spellEnd"/>
      <w:r>
        <w:rPr>
          <w:rFonts w:ascii="맑은 고딕" w:eastAsia="맑은 고딕" w:hAnsi="맑은 고딕" w:hint="eastAsia"/>
        </w:rPr>
        <w:t xml:space="preserve">, 그때가 고작 2주도 채 남지 않았을 때였다. 안드로이드 분석을 처음 시도해보고, 이러한 도구들을 처음 사용해보는 입장에서는 너무나도 짧은 </w:t>
      </w:r>
      <w:proofErr w:type="spellStart"/>
      <w:r>
        <w:rPr>
          <w:rFonts w:ascii="맑은 고딕" w:eastAsia="맑은 고딕" w:hAnsi="맑은 고딕" w:hint="eastAsia"/>
        </w:rPr>
        <w:t>시간이였다</w:t>
      </w:r>
      <w:proofErr w:type="spellEnd"/>
      <w:r>
        <w:rPr>
          <w:rFonts w:ascii="맑은 고딕" w:eastAsia="맑은 고딕" w:hAnsi="맑은 고딕" w:hint="eastAsia"/>
        </w:rPr>
        <w:t xml:space="preserve">. 처음 과제를 받았을 때에는 그래도 어느 정도 여유가 있겠다 싶었는데, 과제도 정확하게 파악을 하지 못하였으며, 제출기한도 불확실하여 많은 시간을 허비하게 된 것 같았다. 그럼에도 불구하고 팀원들과 잘 논의를 해서 적절한 역할분담을 나누어 과제를 잘 </w:t>
      </w:r>
      <w:proofErr w:type="gramStart"/>
      <w:r>
        <w:rPr>
          <w:rFonts w:ascii="맑은 고딕" w:eastAsia="맑은 고딕" w:hAnsi="맑은 고딕" w:hint="eastAsia"/>
        </w:rPr>
        <w:t>마무리 한</w:t>
      </w:r>
      <w:proofErr w:type="gramEnd"/>
      <w:r>
        <w:rPr>
          <w:rFonts w:ascii="맑은 고딕" w:eastAsia="맑은 고딕" w:hAnsi="맑은 고딕" w:hint="eastAsia"/>
        </w:rPr>
        <w:t xml:space="preserve"> 것 같다.</w:t>
      </w:r>
    </w:p>
    <w:p w:rsidR="00C6067C" w:rsidRPr="000B54E8" w:rsidRDefault="00C6067C">
      <w:bookmarkStart w:id="0" w:name="_GoBack"/>
      <w:bookmarkEnd w:id="0"/>
    </w:p>
    <w:sectPr w:rsidR="00C6067C" w:rsidRPr="000B54E8" w:rsidSect="000B54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E8"/>
    <w:rsid w:val="000B54E8"/>
    <w:rsid w:val="00C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11CC7-A25F-4FE6-AAD1-DC4A977F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4E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조창연</dc:creator>
  <cp:keywords/>
  <dc:description/>
  <cp:lastModifiedBy>조창연</cp:lastModifiedBy>
  <cp:revision>1</cp:revision>
  <dcterms:created xsi:type="dcterms:W3CDTF">2019-05-13T12:59:00Z</dcterms:created>
  <dcterms:modified xsi:type="dcterms:W3CDTF">2019-05-13T13:02:00Z</dcterms:modified>
</cp:coreProperties>
</file>