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在系统管理=》管理插件中，安装maven、gitlab、git的插件（包括不限于以下插件）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354455" cy="1094105"/>
            <wp:effectExtent l="0" t="0" r="171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109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56080" cy="430530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76425" cy="866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72945" cy="196088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创建新的job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47615" cy="46761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467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配置如下图示：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源码管理选择git，仓库位置来自本地gitlab，Credentials一项选择已有通行证或者点击add，有多种方法用于验证通过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43095" cy="3181985"/>
            <wp:effectExtent l="0" t="0" r="14605" b="18415"/>
            <wp:docPr id="6" name="图片 6" descr="源码管理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源码管理设置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触发器选择如下图，poll点上即可，取消则不会自动发布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21580" cy="4016375"/>
            <wp:effectExtent l="0" t="0" r="7620" b="3175"/>
            <wp:docPr id="7" name="图片 7" descr="构建触发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构建触发器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POM位置一般为项目名称/pom.xml，第二项选择clean install。然后POST STEP加入如下脚本，在成功构建之后会自动把war包复制到tomcat中，实现自动部署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56760" cy="3617595"/>
            <wp:effectExtent l="0" t="0" r="15240" b="1905"/>
            <wp:docPr id="8" name="图片 8" descr="Build &amp; Post St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uild &amp; Post Step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4.gitlab需要在webhooks里设置钩子如下进行连接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950460" cy="4045585"/>
            <wp:effectExtent l="0" t="0" r="2540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404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05B22"/>
    <w:multiLevelType w:val="singleLevel"/>
    <w:tmpl w:val="58805B2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6471D"/>
    <w:rsid w:val="12B87AEE"/>
    <w:rsid w:val="72992984"/>
    <w:rsid w:val="7CC72A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wangxch</dc:creator>
  <cp:lastModifiedBy>wangxch</cp:lastModifiedBy>
  <dcterms:modified xsi:type="dcterms:W3CDTF">2017-01-19T06:41:33Z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