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8401"/>
      </w:tblGrid>
      <w:tr w:rsidR="00A94F7B" w14:paraId="380069FB" w14:textId="77777777" w:rsidTr="0018097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415FAF" w14:textId="38FF5A7D" w:rsidR="00A94F7B" w:rsidRDefault="00A94F7B" w:rsidP="0018097D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Pr="00A42269">
              <w:rPr>
                <w:rFonts w:eastAsia="Times New Roman"/>
              </w:rPr>
              <w:t>Test_id-1</w:t>
            </w:r>
            <w:r w:rsidR="008404A4">
              <w:rPr>
                <w:rFonts w:eastAsia="Times New Roman"/>
                <w:lang w:val="en-US"/>
              </w:rPr>
              <w:t>4</w:t>
            </w:r>
            <w:r>
              <w:rPr>
                <w:rFonts w:eastAsia="Times New Roman"/>
              </w:rPr>
              <w:t>] </w:t>
            </w:r>
            <w:r w:rsidR="00144DFA">
              <w:rPr>
                <w:rFonts w:eastAsia="Times New Roman"/>
              </w:rPr>
              <w:t>Некорректный расчет/начисление/отображение кэшбека при заправке топливом (Тинькофф Топливо) на меньшую стоимость, чем указано первоначально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Cоздано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</w:t>
            </w:r>
            <w:r w:rsidR="00C76E57"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3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</w:t>
            </w:r>
            <w:r w:rsidR="00C76E57">
              <w:rPr>
                <w:rFonts w:eastAsia="Times New Roman"/>
                <w:b w:val="0"/>
                <w:bCs w:val="0"/>
                <w:sz w:val="16"/>
                <w:szCs w:val="16"/>
              </w:rPr>
              <w:t>дек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/22  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Обновленo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</w:t>
            </w:r>
          </w:p>
        </w:tc>
      </w:tr>
      <w:tr w:rsidR="00A94F7B" w14:paraId="314B336F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EE9EE0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519EF1" w14:textId="77777777" w:rsidR="00A94F7B" w:rsidRDefault="00A94F7B" w:rsidP="0018097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Backlog</w:t>
            </w:r>
            <w:proofErr w:type="spellEnd"/>
          </w:p>
        </w:tc>
      </w:tr>
      <w:tr w:rsidR="00A94F7B" w14:paraId="5E89B970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00F66D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FA89EB" w14:textId="7C8BD03C" w:rsidR="00A94F7B" w:rsidRDefault="00A94F7B" w:rsidP="0018097D">
            <w:pPr>
              <w:rPr>
                <w:rFonts w:eastAsia="Times New Roman"/>
              </w:rPr>
            </w:pPr>
            <w:r w:rsidRPr="00144DFA">
              <w:rPr>
                <w:rFonts w:eastAsia="Times New Roman"/>
              </w:rPr>
              <w:t>2022</w:t>
            </w:r>
          </w:p>
        </w:tc>
      </w:tr>
    </w:tbl>
    <w:p w14:paraId="696E2CE8" w14:textId="77777777" w:rsidR="00A94F7B" w:rsidRDefault="00A94F7B" w:rsidP="00A94F7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1"/>
        <w:gridCol w:w="3150"/>
        <w:gridCol w:w="2100"/>
        <w:gridCol w:w="3150"/>
      </w:tblGrid>
      <w:tr w:rsidR="00A94F7B" w14:paraId="5CDC6DF2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BDAD9A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9C750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Ошибка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1FFDC9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57EAEE" w14:textId="72CAC243" w:rsidR="00A94F7B" w:rsidRPr="00C76E57" w:rsidRDefault="00C76E57" w:rsidP="0018097D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Low</w:t>
            </w:r>
          </w:p>
        </w:tc>
      </w:tr>
      <w:tr w:rsidR="00A94F7B" w14:paraId="33A7E5B3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72D3AE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2F69DE" w14:textId="5646BC81" w:rsidR="00A94F7B" w:rsidRDefault="00000000" w:rsidP="0018097D">
            <w:pPr>
              <w:rPr>
                <w:rFonts w:eastAsia="Times New Roman"/>
              </w:rPr>
            </w:pPr>
            <w:hyperlink r:id="rId5" w:history="1">
              <w:proofErr w:type="spellStart"/>
              <w:r w:rsidR="00A94F7B">
                <w:rPr>
                  <w:rStyle w:val="a3"/>
                  <w:rFonts w:eastAsia="Times New Roman"/>
                </w:rPr>
                <w:t>Vitaly</w:t>
              </w:r>
              <w:proofErr w:type="spellEnd"/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FD3135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5583A3" w14:textId="589939E8" w:rsidR="00A94F7B" w:rsidRPr="00C73567" w:rsidRDefault="00A94F7B" w:rsidP="0018097D">
            <w:pPr>
              <w:rPr>
                <w:rFonts w:eastAsia="Times New Roman"/>
                <w:lang w:val="en-US"/>
              </w:rPr>
            </w:pPr>
          </w:p>
        </w:tc>
      </w:tr>
      <w:tr w:rsidR="00A94F7B" w14:paraId="4B19787F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23C391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126CB7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E1768D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8E09C5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A94F7B" w:rsidRPr="008404A4" w14:paraId="0BF51FA6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226685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C3C631" w14:textId="7DA4460F" w:rsidR="00A94F7B" w:rsidRPr="00111800" w:rsidRDefault="002D062C" w:rsidP="00461441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>
              <w:t>Тинькофф</w:t>
            </w:r>
            <w:r w:rsidR="00C76E57">
              <w:rPr>
                <w:lang w:val="en-US"/>
              </w:rPr>
              <w:t xml:space="preserve"> </w:t>
            </w:r>
            <w:proofErr w:type="spellStart"/>
            <w:r w:rsidR="00C76E57" w:rsidRPr="00C76E57">
              <w:rPr>
                <w:lang w:val="en-US"/>
              </w:rPr>
              <w:t>Версия</w:t>
            </w:r>
            <w:proofErr w:type="spellEnd"/>
            <w:r w:rsidR="00C76E57" w:rsidRPr="00C76E57">
              <w:rPr>
                <w:lang w:val="en-US"/>
              </w:rPr>
              <w:t xml:space="preserve"> 6.10.6 (610601)</w:t>
            </w:r>
          </w:p>
          <w:p w14:paraId="0EFAB87D" w14:textId="77777777" w:rsidR="00C76E57" w:rsidRDefault="00C76E57" w:rsidP="00461441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C76E57">
              <w:rPr>
                <w:lang w:val="en-US"/>
              </w:rPr>
              <w:t>iOS 16.2 (20C5058d)</w:t>
            </w:r>
          </w:p>
          <w:p w14:paraId="099749C1" w14:textId="2416850B" w:rsidR="00461441" w:rsidRPr="00111800" w:rsidRDefault="00C76E57" w:rsidP="00461441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C76E57">
              <w:rPr>
                <w:lang w:val="en-US"/>
              </w:rPr>
              <w:t>iPhone 13 Pro</w:t>
            </w:r>
            <w:r>
              <w:rPr>
                <w:lang w:val="en-US"/>
              </w:rPr>
              <w:t xml:space="preserve"> </w:t>
            </w:r>
            <w:r w:rsidRPr="00C76E57">
              <w:rPr>
                <w:lang w:val="en-US"/>
              </w:rPr>
              <w:t>MLU03LL/A</w:t>
            </w:r>
          </w:p>
        </w:tc>
      </w:tr>
    </w:tbl>
    <w:p w14:paraId="55CBCF10" w14:textId="77777777" w:rsidR="00A94F7B" w:rsidRPr="00111800" w:rsidRDefault="00A94F7B" w:rsidP="00144DFA">
      <w:pPr>
        <w:rPr>
          <w:rFonts w:eastAsia="Times New Roman"/>
          <w:lang w:val="en-US"/>
        </w:rPr>
      </w:pPr>
    </w:p>
    <w:p w14:paraId="5618689F" w14:textId="77777777" w:rsidR="00A94F7B" w:rsidRPr="00111800" w:rsidRDefault="00A94F7B" w:rsidP="00A94F7B">
      <w:pPr>
        <w:rPr>
          <w:rFonts w:eastAsia="Times New Roman"/>
          <w:lang w:val="en-US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73"/>
        <w:gridCol w:w="9244"/>
      </w:tblGrid>
      <w:tr w:rsidR="00A94F7B" w14:paraId="0A129BC3" w14:textId="77777777" w:rsidTr="0018097D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172790D" w14:textId="77777777" w:rsidR="00A94F7B" w:rsidRDefault="00A94F7B" w:rsidP="0018097D">
            <w:pPr>
              <w:jc w:val="center"/>
              <w:rPr>
                <w:rFonts w:eastAsia="Times New Roman"/>
              </w:rPr>
            </w:pPr>
            <w:r w:rsidRPr="00111800">
              <w:rPr>
                <w:rFonts w:eastAsia="Times New Roman"/>
                <w:lang w:val="en-US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F9AA0AC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6EE4C71" w14:textId="77777777" w:rsidR="00A94F7B" w:rsidRDefault="00A94F7B" w:rsidP="00A94F7B">
      <w:pPr>
        <w:rPr>
          <w:rFonts w:eastAsia="Times New Roman"/>
          <w:vanish/>
        </w:rPr>
      </w:pPr>
    </w:p>
    <w:tbl>
      <w:tblPr>
        <w:tblW w:w="5048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2"/>
      </w:tblGrid>
      <w:tr w:rsidR="00A94F7B" w14:paraId="01112074" w14:textId="77777777" w:rsidTr="00173734">
        <w:trPr>
          <w:trHeight w:val="5982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F7368B" w14:textId="77777777" w:rsidR="00A94F7B" w:rsidRPr="00A42269" w:rsidRDefault="00A94F7B" w:rsidP="0018097D">
            <w:pPr>
              <w:pStyle w:val="a4"/>
              <w:spacing w:before="0" w:beforeAutospacing="0" w:after="0" w:afterAutospacing="0"/>
              <w:rPr>
                <w:b/>
                <w:bCs/>
              </w:rPr>
            </w:pPr>
            <w:r w:rsidRPr="00A42269">
              <w:rPr>
                <w:b/>
                <w:bCs/>
              </w:rPr>
              <w:t>Начальные условия:</w:t>
            </w:r>
          </w:p>
          <w:p w14:paraId="56F42EFC" w14:textId="77777777" w:rsidR="006C52F5" w:rsidRDefault="00C76E57" w:rsidP="0018097D">
            <w:pPr>
              <w:pStyle w:val="a4"/>
              <w:spacing w:before="0" w:beforeAutospacing="0" w:after="0" w:afterAutospacing="0"/>
            </w:pPr>
            <w:r>
              <w:t>Пользователь авторизован в приложении банка.</w:t>
            </w:r>
            <w:r w:rsidR="002D062C">
              <w:t xml:space="preserve"> </w:t>
            </w:r>
          </w:p>
          <w:p w14:paraId="788C428C" w14:textId="699D69E4" w:rsidR="00A94F7B" w:rsidRPr="00C76E57" w:rsidRDefault="006C52F5" w:rsidP="0018097D">
            <w:pPr>
              <w:pStyle w:val="a4"/>
              <w:spacing w:before="0" w:beforeAutospacing="0" w:after="0" w:afterAutospacing="0"/>
            </w:pPr>
            <w:r>
              <w:t>У</w:t>
            </w:r>
            <w:r w:rsidR="002D062C">
              <w:t xml:space="preserve"> пользователя создан Совместный счет, на котором достаточно денег для совершения покупки (например, 6000 руб.).</w:t>
            </w:r>
          </w:p>
          <w:p w14:paraId="37E1FEA7" w14:textId="00961267" w:rsidR="00A94F7B" w:rsidRDefault="00A94F7B" w:rsidP="00144DFA">
            <w:pPr>
              <w:pStyle w:val="a4"/>
              <w:spacing w:before="0" w:beforeAutospacing="0" w:after="0" w:afterAutospacing="0"/>
              <w:rPr>
                <w:b/>
                <w:bCs/>
              </w:rPr>
            </w:pPr>
            <w:r w:rsidRPr="00A42269">
              <w:rPr>
                <w:b/>
                <w:bCs/>
              </w:rPr>
              <w:t>Сценарий:</w:t>
            </w:r>
          </w:p>
          <w:p w14:paraId="184CB0B8" w14:textId="46D0EC9A" w:rsidR="00C76E57" w:rsidRPr="00C76E57" w:rsidRDefault="00C76E57" w:rsidP="00144DFA">
            <w:pPr>
              <w:pStyle w:val="a4"/>
              <w:numPr>
                <w:ilvl w:val="0"/>
                <w:numId w:val="2"/>
              </w:numPr>
              <w:spacing w:before="0" w:beforeAutospacing="0" w:after="0" w:afterAutospacing="0"/>
            </w:pPr>
            <w:r w:rsidRPr="00C76E57">
              <w:t xml:space="preserve">Зайти в </w:t>
            </w:r>
            <w:r w:rsidR="002D062C">
              <w:t xml:space="preserve">приложении в </w:t>
            </w:r>
            <w:r w:rsidRPr="00C76E57">
              <w:t>раздел «Город» - выбрать «Топливо».</w:t>
            </w:r>
          </w:p>
          <w:p w14:paraId="6240891A" w14:textId="5EAC52F9" w:rsidR="002D062C" w:rsidRDefault="00C76E57" w:rsidP="00144DFA">
            <w:pPr>
              <w:pStyle w:val="a4"/>
              <w:numPr>
                <w:ilvl w:val="0"/>
                <w:numId w:val="2"/>
              </w:numPr>
            </w:pPr>
            <w:r w:rsidRPr="00C76E57">
              <w:t>Выбрать заправку, марку бензина</w:t>
            </w:r>
            <w:r w:rsidR="002D062C">
              <w:t xml:space="preserve">, </w:t>
            </w:r>
            <w:r w:rsidR="002D062C" w:rsidRPr="00C76E57">
              <w:t>колонку</w:t>
            </w:r>
            <w:r w:rsidR="002D062C">
              <w:t xml:space="preserve">, на странице «К оплате» поменять на «рубли-литры» и указать </w:t>
            </w:r>
            <w:r w:rsidRPr="00C76E57">
              <w:t>сумму 30</w:t>
            </w:r>
            <w:r>
              <w:t>6</w:t>
            </w:r>
            <w:r w:rsidRPr="00C76E57">
              <w:t>0 руб.</w:t>
            </w:r>
            <w:r w:rsidR="002D062C">
              <w:t xml:space="preserve"> нажать кнопку «К </w:t>
            </w:r>
            <w:r w:rsidR="00144DFA">
              <w:t>оплате</w:t>
            </w:r>
            <w:r w:rsidR="002D062C">
              <w:t>»</w:t>
            </w:r>
            <w:r w:rsidR="006C52F5">
              <w:t xml:space="preserve"> и о</w:t>
            </w:r>
            <w:r w:rsidR="002D062C">
              <w:t>существить оплату с Совместного счета.</w:t>
            </w:r>
          </w:p>
          <w:p w14:paraId="76306DCC" w14:textId="3459E36F" w:rsidR="00C76E57" w:rsidRDefault="002D062C" w:rsidP="00144DFA">
            <w:pPr>
              <w:pStyle w:val="a4"/>
              <w:numPr>
                <w:ilvl w:val="0"/>
                <w:numId w:val="2"/>
              </w:numPr>
              <w:spacing w:before="0" w:beforeAutospacing="0" w:after="0" w:afterAutospacing="0"/>
            </w:pPr>
            <w:r>
              <w:t>З</w:t>
            </w:r>
            <w:r w:rsidR="00C76E57" w:rsidRPr="00C76E57">
              <w:t>акончить заправку на меньшей</w:t>
            </w:r>
            <w:r>
              <w:t xml:space="preserve"> первоначально</w:t>
            </w:r>
            <w:r w:rsidR="00025F75">
              <w:t xml:space="preserve"> указанной</w:t>
            </w:r>
            <w:r>
              <w:t xml:space="preserve"> сумме заправки. Н</w:t>
            </w:r>
            <w:r w:rsidR="00C76E57" w:rsidRPr="00C76E57">
              <w:t>апример, 2550 руб.</w:t>
            </w:r>
          </w:p>
          <w:p w14:paraId="24751624" w14:textId="77777777" w:rsidR="00144DFA" w:rsidRDefault="00144DFA" w:rsidP="00144DFA">
            <w:pPr>
              <w:pStyle w:val="a4"/>
              <w:numPr>
                <w:ilvl w:val="0"/>
                <w:numId w:val="2"/>
              </w:numPr>
              <w:spacing w:before="0" w:beforeAutospacing="0" w:after="0" w:afterAutospacing="0"/>
            </w:pPr>
            <w:r>
              <w:t xml:space="preserve">Зайти на главной странице в Совместный счет. </w:t>
            </w:r>
          </w:p>
          <w:p w14:paraId="3A9FF2D2" w14:textId="7776F316" w:rsidR="00144DFA" w:rsidRDefault="00144DFA" w:rsidP="00144DFA">
            <w:pPr>
              <w:pStyle w:val="a4"/>
              <w:spacing w:before="0" w:beforeAutospacing="0" w:after="0" w:afterAutospacing="0"/>
              <w:ind w:left="720"/>
            </w:pPr>
            <w:r>
              <w:t>5.1.</w:t>
            </w:r>
            <w:r w:rsidR="00025F75">
              <w:t xml:space="preserve"> </w:t>
            </w:r>
            <w:r>
              <w:t xml:space="preserve">Проверить блок «Накоплено </w:t>
            </w:r>
            <w:proofErr w:type="spellStart"/>
            <w:r>
              <w:t>кэшбэка</w:t>
            </w:r>
            <w:proofErr w:type="spellEnd"/>
            <w:r>
              <w:t>».</w:t>
            </w:r>
          </w:p>
          <w:p w14:paraId="7075BF8C" w14:textId="76898746" w:rsidR="00144DFA" w:rsidRPr="00C76E57" w:rsidRDefault="00144DFA" w:rsidP="00144DFA">
            <w:pPr>
              <w:pStyle w:val="a4"/>
              <w:spacing w:before="0" w:beforeAutospacing="0" w:after="0" w:afterAutospacing="0"/>
              <w:ind w:left="720"/>
            </w:pPr>
            <w:r>
              <w:t>5.2. Нажать на блок «Операции по счету», проверить операцию по заправке.</w:t>
            </w:r>
          </w:p>
          <w:p w14:paraId="45AA08E8" w14:textId="6306FECF" w:rsidR="00A94F7B" w:rsidRPr="00173734" w:rsidRDefault="00A94F7B" w:rsidP="0018097D">
            <w:pPr>
              <w:pStyle w:val="a4"/>
            </w:pPr>
            <w:r w:rsidRPr="00C73567">
              <w:rPr>
                <w:b/>
                <w:bCs/>
              </w:rPr>
              <w:t>Ожидаемый результат:</w:t>
            </w:r>
            <w:r>
              <w:t xml:space="preserve"> </w:t>
            </w:r>
            <w:r w:rsidR="00C76E57">
              <w:t xml:space="preserve">на </w:t>
            </w:r>
            <w:r w:rsidR="00144DFA">
              <w:t>Совместный счет</w:t>
            </w:r>
            <w:r w:rsidR="00C76E57">
              <w:t xml:space="preserve"> будет возвращена разница </w:t>
            </w:r>
            <w:r w:rsidR="002D062C">
              <w:t xml:space="preserve">заправки </w:t>
            </w:r>
            <w:r w:rsidR="00C76E57">
              <w:t xml:space="preserve">3060-2550 руб., по акции </w:t>
            </w:r>
            <w:r w:rsidR="002D062C">
              <w:t>«</w:t>
            </w:r>
            <w:r w:rsidR="00C76E57">
              <w:t>10% кэшбек от суммы заправки</w:t>
            </w:r>
            <w:r w:rsidR="002D062C">
              <w:t>»</w:t>
            </w:r>
            <w:r w:rsidR="00C76E57">
              <w:t xml:space="preserve"> будет начислено 255 руб. кэшбека.</w:t>
            </w:r>
            <w:r w:rsidR="005872A8">
              <w:t xml:space="preserve"> </w:t>
            </w:r>
          </w:p>
          <w:p w14:paraId="27248FF0" w14:textId="6C1FD595" w:rsidR="00A94F7B" w:rsidRPr="008C3B78" w:rsidRDefault="00A94F7B" w:rsidP="0018097D">
            <w:pPr>
              <w:spacing w:before="100" w:beforeAutospacing="1" w:after="100" w:afterAutospacing="1"/>
              <w:rPr>
                <w:rFonts w:eastAsia="Times New Roman"/>
              </w:rPr>
            </w:pPr>
            <w:r w:rsidRPr="00C73567">
              <w:rPr>
                <w:b/>
                <w:bCs/>
              </w:rPr>
              <w:t>Фактический результат:</w:t>
            </w:r>
            <w:r>
              <w:t xml:space="preserve"> </w:t>
            </w:r>
            <w:r w:rsidR="00C76E57">
              <w:t xml:space="preserve">на карту возвращена разница 3060-2550 руб., по акции </w:t>
            </w:r>
            <w:r w:rsidR="002D062C">
              <w:t>«</w:t>
            </w:r>
            <w:r w:rsidR="00C76E57">
              <w:t>10% кэшбек от суммы заправки</w:t>
            </w:r>
            <w:r w:rsidR="002D062C">
              <w:t>»</w:t>
            </w:r>
            <w:r w:rsidR="00C76E57">
              <w:t xml:space="preserve"> начислено 306 руб. кэшбека</w:t>
            </w:r>
            <w:r w:rsidR="002D062C">
              <w:t xml:space="preserve">, то есть </w:t>
            </w:r>
            <w:r w:rsidR="005872A8">
              <w:t xml:space="preserve">начисление </w:t>
            </w:r>
            <w:proofErr w:type="spellStart"/>
            <w:r w:rsidR="005872A8">
              <w:t>кэшбэка</w:t>
            </w:r>
            <w:proofErr w:type="spellEnd"/>
            <w:r w:rsidR="005872A8">
              <w:t xml:space="preserve"> произошло от </w:t>
            </w:r>
            <w:r w:rsidR="002D062C">
              <w:t>первоначальной суммы заправки, а не от фактической.</w:t>
            </w:r>
          </w:p>
          <w:p w14:paraId="40B2B3FE" w14:textId="44A6B781" w:rsidR="00A94F7B" w:rsidRDefault="002D062C" w:rsidP="00144DF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Скриншоты:</w:t>
            </w:r>
          </w:p>
          <w:p w14:paraId="66CA7C58" w14:textId="1C564277" w:rsidR="00A94F7B" w:rsidRPr="005872A8" w:rsidRDefault="008A6B7E" w:rsidP="005872A8">
            <w:pPr>
              <w:tabs>
                <w:tab w:val="left" w:pos="4765"/>
              </w:tabs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4085DB" wp14:editId="337FCF55">
                  <wp:extent cx="4384227" cy="3160295"/>
                  <wp:effectExtent l="0" t="0" r="0" b="254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8651" cy="3192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365EF2" w14:textId="77777777" w:rsidR="00647C54" w:rsidRDefault="00647C54"/>
    <w:sectPr w:rsidR="00647C54" w:rsidSect="00144DFA">
      <w:pgSz w:w="11906" w:h="16838"/>
      <w:pgMar w:top="385" w:right="567" w:bottom="101" w:left="82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4F42"/>
    <w:multiLevelType w:val="hybridMultilevel"/>
    <w:tmpl w:val="F9BC4A2C"/>
    <w:lvl w:ilvl="0" w:tplc="AECA21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C7606"/>
    <w:multiLevelType w:val="multilevel"/>
    <w:tmpl w:val="3F680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4954877">
    <w:abstractNumId w:val="1"/>
  </w:num>
  <w:num w:numId="2" w16cid:durableId="732046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7B"/>
    <w:rsid w:val="00025F75"/>
    <w:rsid w:val="00111800"/>
    <w:rsid w:val="00144DFA"/>
    <w:rsid w:val="00173734"/>
    <w:rsid w:val="002D062C"/>
    <w:rsid w:val="00461441"/>
    <w:rsid w:val="005872A8"/>
    <w:rsid w:val="00647C54"/>
    <w:rsid w:val="006C52F5"/>
    <w:rsid w:val="006E33E4"/>
    <w:rsid w:val="008404A4"/>
    <w:rsid w:val="008A6B7E"/>
    <w:rsid w:val="008C3B78"/>
    <w:rsid w:val="00A94F7B"/>
    <w:rsid w:val="00BB2DFA"/>
    <w:rsid w:val="00C76E57"/>
    <w:rsid w:val="00FC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5BF2A5"/>
  <w15:chartTrackingRefBased/>
  <w15:docId w15:val="{2178EE39-C4B2-064B-8974-D9CBF644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F7B"/>
    <w:rPr>
      <w:rFonts w:ascii="Times New Roman" w:eastAsiaTheme="minorEastAsia" w:hAnsi="Times New Roman" w:cs="Times New Roman"/>
      <w:lang w:eastAsia="ru-RU"/>
    </w:rPr>
  </w:style>
  <w:style w:type="paragraph" w:styleId="3">
    <w:name w:val="heading 3"/>
    <w:basedOn w:val="a"/>
    <w:link w:val="30"/>
    <w:uiPriority w:val="9"/>
    <w:qFormat/>
    <w:rsid w:val="00A94F7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94F7B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A94F7B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A94F7B"/>
    <w:pPr>
      <w:spacing w:before="100" w:beforeAutospacing="1" w:after="100" w:afterAutospacing="1"/>
    </w:pPr>
  </w:style>
  <w:style w:type="character" w:styleId="a5">
    <w:name w:val="Unresolved Mention"/>
    <w:basedOn w:val="a0"/>
    <w:uiPriority w:val="99"/>
    <w:semiHidden/>
    <w:unhideWhenUsed/>
    <w:rsid w:val="0017373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737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luckychak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Скиба</dc:creator>
  <cp:keywords/>
  <dc:description/>
  <cp:lastModifiedBy>Виталий Скиба</cp:lastModifiedBy>
  <cp:revision>14</cp:revision>
  <dcterms:created xsi:type="dcterms:W3CDTF">2022-11-21T14:42:00Z</dcterms:created>
  <dcterms:modified xsi:type="dcterms:W3CDTF">2022-12-03T15:17:00Z</dcterms:modified>
</cp:coreProperties>
</file>