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D9AD9" w14:textId="77777777" w:rsidR="007B098D" w:rsidRPr="007B098D" w:rsidRDefault="007B098D" w:rsidP="007B098D">
      <w:pPr>
        <w:ind w:firstLine="440"/>
        <w:rPr>
          <w:b/>
          <w:bCs/>
        </w:rPr>
      </w:pPr>
      <w:r w:rsidRPr="007B098D">
        <w:rPr>
          <w:b/>
          <w:bCs/>
        </w:rPr>
        <w:t>Central Theme: Bridging Theoretical Knowledge and Practical Application</w:t>
      </w:r>
    </w:p>
    <w:p w14:paraId="6AFA68F2" w14:textId="77777777" w:rsidR="007B098D" w:rsidRPr="007B098D" w:rsidRDefault="007B098D" w:rsidP="007B098D">
      <w:pPr>
        <w:ind w:firstLine="440"/>
        <w:rPr>
          <w:b/>
          <w:bCs/>
        </w:rPr>
      </w:pPr>
      <w:r w:rsidRPr="007B098D">
        <w:rPr>
          <w:b/>
          <w:bCs/>
        </w:rPr>
        <w:t>Part 1: Five Short Q&amp;As</w:t>
      </w:r>
    </w:p>
    <w:p w14:paraId="2398FE55" w14:textId="77777777" w:rsidR="007B098D" w:rsidRPr="007B098D" w:rsidRDefault="007B098D" w:rsidP="007B098D">
      <w:pPr>
        <w:numPr>
          <w:ilvl w:val="0"/>
          <w:numId w:val="1"/>
        </w:numPr>
        <w:ind w:firstLine="440"/>
      </w:pPr>
      <w:r w:rsidRPr="007B098D">
        <w:rPr>
          <w:b/>
          <w:bCs/>
        </w:rPr>
        <w:t>Question 1: Which do you prefer: attending theoretical lectures or doing practical experiments?</w:t>
      </w:r>
    </w:p>
    <w:p w14:paraId="3F61C471" w14:textId="77777777" w:rsidR="007B098D" w:rsidRPr="007B098D" w:rsidRDefault="007B098D" w:rsidP="007B098D">
      <w:pPr>
        <w:numPr>
          <w:ilvl w:val="1"/>
          <w:numId w:val="1"/>
        </w:numPr>
        <w:ind w:firstLine="440"/>
      </w:pPr>
      <w:r w:rsidRPr="007B098D">
        <w:rPr>
          <w:b/>
          <w:bCs/>
        </w:rPr>
        <w:t>Sample Answer:</w:t>
      </w:r>
      <w:r w:rsidRPr="007B098D">
        <w:t xml:space="preserve"> I definitely prefer practical application. While theoretical lectures build the necessary foundation, using computer-aided design software to build tangible models brings abstract concepts to life. It tests my real problem-solving abilities and proves whether I actually understand the physics and mechanics behind the equations.</w:t>
      </w:r>
    </w:p>
    <w:p w14:paraId="24B9FA6B" w14:textId="77777777" w:rsidR="007B098D" w:rsidRPr="007B098D" w:rsidRDefault="007B098D" w:rsidP="007B098D">
      <w:pPr>
        <w:numPr>
          <w:ilvl w:val="0"/>
          <w:numId w:val="1"/>
        </w:numPr>
        <w:ind w:firstLine="440"/>
      </w:pPr>
      <w:r w:rsidRPr="007B098D">
        <w:rPr>
          <w:b/>
          <w:bCs/>
        </w:rPr>
        <w:t>Question 2: Do you think traditional university exams focus too much on theory?</w:t>
      </w:r>
    </w:p>
    <w:p w14:paraId="0DC8ACC5" w14:textId="77777777" w:rsidR="007B098D" w:rsidRPr="007B098D" w:rsidRDefault="007B098D" w:rsidP="007B098D">
      <w:pPr>
        <w:numPr>
          <w:ilvl w:val="1"/>
          <w:numId w:val="1"/>
        </w:numPr>
        <w:ind w:firstLine="440"/>
      </w:pPr>
      <w:r w:rsidRPr="007B098D">
        <w:rPr>
          <w:b/>
          <w:bCs/>
        </w:rPr>
        <w:t>Sample Answer:</w:t>
      </w:r>
      <w:r w:rsidRPr="007B098D">
        <w:t xml:space="preserve"> Yes, traditional exams often prioritize memorization over application. For instance, acing a complex math quiz on double integrals is important, but being able to apply that mathematics to optimize an aerospace engineering structure or solve a real-world design flaw is what truly matters in the professional industry.</w:t>
      </w:r>
    </w:p>
    <w:p w14:paraId="6698C97F" w14:textId="77777777" w:rsidR="007B098D" w:rsidRPr="007B098D" w:rsidRDefault="007B098D" w:rsidP="007B098D">
      <w:pPr>
        <w:numPr>
          <w:ilvl w:val="0"/>
          <w:numId w:val="1"/>
        </w:numPr>
        <w:ind w:firstLine="440"/>
      </w:pPr>
      <w:r w:rsidRPr="007B098D">
        <w:rPr>
          <w:b/>
          <w:bCs/>
        </w:rPr>
        <w:t>Question 3: How can students gain more practical experience while still in college?</w:t>
      </w:r>
    </w:p>
    <w:p w14:paraId="0E76F55E" w14:textId="77777777" w:rsidR="007B098D" w:rsidRPr="007B098D" w:rsidRDefault="007B098D" w:rsidP="007B098D">
      <w:pPr>
        <w:numPr>
          <w:ilvl w:val="1"/>
          <w:numId w:val="1"/>
        </w:numPr>
        <w:ind w:firstLine="440"/>
      </w:pPr>
      <w:r w:rsidRPr="007B098D">
        <w:rPr>
          <w:b/>
          <w:bCs/>
        </w:rPr>
        <w:t>Sample Answer:</w:t>
      </w:r>
      <w:r w:rsidRPr="007B098D">
        <w:t xml:space="preserve"> Participating in extracurricular competitions is highly effective. Joining multi-person project teams, like the Challenge Cup, forces you to leave the campus, conduct actual field research, and </w:t>
      </w:r>
      <w:r w:rsidRPr="007B098D">
        <w:lastRenderedPageBreak/>
        <w:t>address real-world constraints, which perfectly complements and tests classroom learning.</w:t>
      </w:r>
    </w:p>
    <w:p w14:paraId="04AFBDAA" w14:textId="77777777" w:rsidR="007B098D" w:rsidRPr="007B098D" w:rsidRDefault="007B098D" w:rsidP="007B098D">
      <w:pPr>
        <w:numPr>
          <w:ilvl w:val="0"/>
          <w:numId w:val="1"/>
        </w:numPr>
        <w:ind w:firstLine="440"/>
      </w:pPr>
      <w:r w:rsidRPr="007B098D">
        <w:rPr>
          <w:b/>
          <w:bCs/>
        </w:rPr>
        <w:t>Question 4: What is the biggest challenge when applying textbook knowledge to real life?</w:t>
      </w:r>
    </w:p>
    <w:p w14:paraId="650BE42B" w14:textId="77777777" w:rsidR="007B098D" w:rsidRPr="007B098D" w:rsidRDefault="007B098D" w:rsidP="007B098D">
      <w:pPr>
        <w:numPr>
          <w:ilvl w:val="1"/>
          <w:numId w:val="1"/>
        </w:numPr>
        <w:ind w:firstLine="440"/>
      </w:pPr>
      <w:r w:rsidRPr="007B098D">
        <w:rPr>
          <w:b/>
          <w:bCs/>
        </w:rPr>
        <w:t>Sample Answer:</w:t>
      </w:r>
      <w:r w:rsidRPr="007B098D">
        <w:t xml:space="preserve"> The biggest challenge is dealing with unpredictable variables. Textbooks present idealized, perfect scenarios. But in practical projects—such as assembling a complex 3D model—you frequently encounter unexpected software compatibility errors or design clashes that require highly creative, on-the-spot troubleshooting.</w:t>
      </w:r>
    </w:p>
    <w:p w14:paraId="143D356B" w14:textId="77777777" w:rsidR="007B098D" w:rsidRPr="007B098D" w:rsidRDefault="007B098D" w:rsidP="007B098D">
      <w:pPr>
        <w:numPr>
          <w:ilvl w:val="0"/>
          <w:numId w:val="1"/>
        </w:numPr>
        <w:ind w:firstLine="440"/>
      </w:pPr>
      <w:r w:rsidRPr="007B098D">
        <w:rPr>
          <w:b/>
          <w:bCs/>
        </w:rPr>
        <w:t>Question 5: Should universities partner with local businesses to provide more internships?</w:t>
      </w:r>
    </w:p>
    <w:p w14:paraId="0B36FDA6" w14:textId="77777777" w:rsidR="007B098D" w:rsidRPr="007B098D" w:rsidRDefault="007B098D" w:rsidP="007B098D">
      <w:pPr>
        <w:numPr>
          <w:ilvl w:val="1"/>
          <w:numId w:val="1"/>
        </w:numPr>
        <w:ind w:firstLine="440"/>
      </w:pPr>
      <w:r w:rsidRPr="007B098D">
        <w:rPr>
          <w:b/>
          <w:bCs/>
        </w:rPr>
        <w:t>Sample Answer:</w:t>
      </w:r>
      <w:r w:rsidRPr="007B098D">
        <w:t xml:space="preserve"> Absolutely. Collaborating with industries allows students to understand current market demands. It effectively bridges the gap between the academic bubble and the corporate world, ensuring that our theoretical knowledge directly translates into valuable, highly sought-after professional skills.</w:t>
      </w:r>
    </w:p>
    <w:p w14:paraId="57AD907C" w14:textId="77777777" w:rsidR="007B098D" w:rsidRPr="007B098D" w:rsidRDefault="007B098D" w:rsidP="007B098D">
      <w:pPr>
        <w:ind w:firstLine="440"/>
        <w:rPr>
          <w:b/>
          <w:bCs/>
        </w:rPr>
      </w:pPr>
      <w:r w:rsidRPr="007B098D">
        <w:rPr>
          <w:b/>
          <w:bCs/>
        </w:rPr>
        <w:t>Part 2: Individual Presentation</w:t>
      </w:r>
    </w:p>
    <w:p w14:paraId="388CD451" w14:textId="77777777" w:rsidR="007B098D" w:rsidRPr="007B098D" w:rsidRDefault="007B098D" w:rsidP="007B098D">
      <w:pPr>
        <w:ind w:firstLine="440"/>
      </w:pPr>
      <w:r w:rsidRPr="007B098D">
        <w:rPr>
          <w:b/>
          <w:bCs/>
        </w:rPr>
        <w:t>Cue Card A: The Necessity of Practical Skills in STEM Fields</w:t>
      </w:r>
    </w:p>
    <w:p w14:paraId="0DB9F727" w14:textId="77777777" w:rsidR="007B098D" w:rsidRPr="007B098D" w:rsidRDefault="007B098D" w:rsidP="007B098D">
      <w:pPr>
        <w:numPr>
          <w:ilvl w:val="0"/>
          <w:numId w:val="2"/>
        </w:numPr>
        <w:ind w:firstLine="440"/>
      </w:pPr>
      <w:r w:rsidRPr="007B098D">
        <w:rPr>
          <w:b/>
          <w:bCs/>
        </w:rPr>
        <w:t>Sample Statement:</w:t>
      </w:r>
      <w:r w:rsidRPr="007B098D">
        <w:t xml:space="preserve"> In rigorous fields like engineering and science, theoretical excellence is only the starting point; practical execution is the ultimate goal. Achieving top academic rankings in foundational courses provides the crucial mathematical and physical framework necessary to </w:t>
      </w:r>
      <w:r w:rsidRPr="007B098D">
        <w:lastRenderedPageBreak/>
        <w:t>understand how the world works. However, the modern industry demands tangible, workable results. When we transition from solving equations on paper to utilizing advanced software like SolidWorks or AutoCAD, we inevitably encounter the friction of reality. Practical skills teach us how to troubleshoot unexpected assembly errors, optimize hardware performance for complex tasks, and adapt to real-world limitations. By actively participating in modeling competitions and hands-on projects, we cultivate a pragmatic, resilient mindset. This hands-on experience is the exact catalyst that transforms a student who merely memorizes theory into an innovative professional capable of building real-world solutions.</w:t>
      </w:r>
    </w:p>
    <w:p w14:paraId="324B50D6" w14:textId="77777777" w:rsidR="007B098D" w:rsidRPr="007B098D" w:rsidRDefault="007B098D" w:rsidP="007B098D">
      <w:pPr>
        <w:ind w:firstLine="440"/>
      </w:pPr>
      <w:r w:rsidRPr="007B098D">
        <w:rPr>
          <w:b/>
          <w:bCs/>
        </w:rPr>
        <w:t>Cue Card B: Balancing Academic Coursework with Hands-on Extracurriculars</w:t>
      </w:r>
    </w:p>
    <w:p w14:paraId="0E68E807" w14:textId="77777777" w:rsidR="007B098D" w:rsidRPr="007B098D" w:rsidRDefault="007B098D" w:rsidP="007B098D">
      <w:pPr>
        <w:numPr>
          <w:ilvl w:val="0"/>
          <w:numId w:val="3"/>
        </w:numPr>
        <w:ind w:firstLine="440"/>
      </w:pPr>
      <w:r w:rsidRPr="007B098D">
        <w:rPr>
          <w:b/>
          <w:bCs/>
        </w:rPr>
        <w:t>Sample Statement:</w:t>
      </w:r>
      <w:r w:rsidRPr="007B098D">
        <w:t xml:space="preserve"> Striking a balance between heavy academic coursework and hands-on extracurriculars is a profound challenge for today's college students. The pressure to maintain a high GPA often forces students to abandon practical projects. However, this is a counterproductive strategy. Engaging in hands-on activities, such as collaborative design challenges or cross-cultural language exchanges, actually reinforces classroom learning by providing concrete contexts for abstract theories. To achieve this balance, rigorous time management is absolutely essential. Students must treat their extracurricular projects with the exact same discipline as their core classes. Moreover, physical health acts as the anchor for this demanding schedule. Maintaining a daily exercise routine, such as a nightly run, ensures the physical stamina and mental clarity needed to seamlessly switch between intense </w:t>
      </w:r>
      <w:r w:rsidRPr="007B098D">
        <w:lastRenderedPageBreak/>
        <w:t>theoretical study and creative, practical application without succumbing to burnout.</w:t>
      </w:r>
    </w:p>
    <w:p w14:paraId="699A168D" w14:textId="77777777" w:rsidR="007B098D" w:rsidRPr="007B098D" w:rsidRDefault="007B098D" w:rsidP="007B098D">
      <w:pPr>
        <w:ind w:firstLine="440"/>
        <w:rPr>
          <w:b/>
          <w:bCs/>
        </w:rPr>
      </w:pPr>
      <w:r w:rsidRPr="007B098D">
        <w:rPr>
          <w:b/>
          <w:bCs/>
        </w:rPr>
        <w:t>Part 3: Pair Discussion</w:t>
      </w:r>
    </w:p>
    <w:p w14:paraId="57602066" w14:textId="77777777" w:rsidR="007B098D" w:rsidRPr="007B098D" w:rsidRDefault="007B098D" w:rsidP="007B098D">
      <w:pPr>
        <w:ind w:firstLine="440"/>
      </w:pPr>
      <w:r w:rsidRPr="007B098D">
        <w:rPr>
          <w:i/>
          <w:iCs/>
        </w:rPr>
        <w:t>Screen Prompt: Discuss the most effective ways to bridge the gap between theoretical university education and practical career demands.</w:t>
      </w:r>
    </w:p>
    <w:p w14:paraId="1DC7C897" w14:textId="77777777" w:rsidR="007B098D" w:rsidRPr="007B098D" w:rsidRDefault="007B098D" w:rsidP="007B098D">
      <w:pPr>
        <w:numPr>
          <w:ilvl w:val="0"/>
          <w:numId w:val="4"/>
        </w:numPr>
        <w:ind w:firstLine="440"/>
      </w:pPr>
      <w:r w:rsidRPr="007B098D">
        <w:rPr>
          <w:b/>
          <w:bCs/>
        </w:rPr>
        <w:t>Candidate A:</w:t>
      </w:r>
      <w:r w:rsidRPr="007B098D">
        <w:t xml:space="preserve"> To kick off our discussion, I believe the most glaring issue with university education today is the overemphasis on textbook theory. To bridge the gap with career demands, universities need to integrate more project-based learning into the standard curriculum. What is your perspective on this?</w:t>
      </w:r>
    </w:p>
    <w:p w14:paraId="1467130A" w14:textId="77777777" w:rsidR="007B098D" w:rsidRPr="007B098D" w:rsidRDefault="007B098D" w:rsidP="007B098D">
      <w:pPr>
        <w:numPr>
          <w:ilvl w:val="0"/>
          <w:numId w:val="4"/>
        </w:numPr>
        <w:ind w:firstLine="440"/>
      </w:pPr>
      <w:r w:rsidRPr="007B098D">
        <w:rPr>
          <w:b/>
          <w:bCs/>
        </w:rPr>
        <w:t>Candidate B:</w:t>
      </w:r>
      <w:r w:rsidRPr="007B098D">
        <w:t xml:space="preserve"> I completely agree. Rote memorization simply doesn't prepare us for the workplace. Building on your point, I think encouraging students to participate in national competitions is highly effective. These competitions force us to conduct field research and solve practical problems as a team.</w:t>
      </w:r>
    </w:p>
    <w:p w14:paraId="5152135D" w14:textId="77777777" w:rsidR="007B098D" w:rsidRPr="007B098D" w:rsidRDefault="007B098D" w:rsidP="007B098D">
      <w:pPr>
        <w:numPr>
          <w:ilvl w:val="0"/>
          <w:numId w:val="4"/>
        </w:numPr>
        <w:ind w:firstLine="440"/>
      </w:pPr>
      <w:r w:rsidRPr="007B098D">
        <w:rPr>
          <w:b/>
          <w:bCs/>
        </w:rPr>
        <w:t>Candidate A:</w:t>
      </w:r>
      <w:r w:rsidRPr="007B098D">
        <w:t xml:space="preserve"> Exactly. Field research and practical competitions also teach us essential soft skills, such as how to communicate within a multi-person team and how to resolve conflicting ideas. However, I also think students themselves need to be more proactive in learning industry-standard tools, such as advanced CAD software, rather than just relying on the syllabus.</w:t>
      </w:r>
    </w:p>
    <w:p w14:paraId="54BDC17B" w14:textId="77777777" w:rsidR="007B098D" w:rsidRPr="007B098D" w:rsidRDefault="007B098D" w:rsidP="007B098D">
      <w:pPr>
        <w:numPr>
          <w:ilvl w:val="0"/>
          <w:numId w:val="4"/>
        </w:numPr>
        <w:ind w:firstLine="440"/>
      </w:pPr>
      <w:r w:rsidRPr="007B098D">
        <w:rPr>
          <w:b/>
          <w:bCs/>
        </w:rPr>
        <w:t>Candidate B:</w:t>
      </w:r>
      <w:r w:rsidRPr="007B098D">
        <w:t xml:space="preserve"> That is a very valid point. Mastering the actual software and technology used by professionals is crucial. But this brings up a challenge: how </w:t>
      </w:r>
      <w:r w:rsidRPr="007B098D">
        <w:lastRenderedPageBreak/>
        <w:t>do we balance learning these practical tools with the heavy theoretical exams, like advanced mathematics quizzes, that determine our grades?</w:t>
      </w:r>
    </w:p>
    <w:p w14:paraId="0EB47EB4" w14:textId="77777777" w:rsidR="007B098D" w:rsidRPr="007B098D" w:rsidRDefault="007B098D" w:rsidP="007B098D">
      <w:pPr>
        <w:numPr>
          <w:ilvl w:val="0"/>
          <w:numId w:val="4"/>
        </w:numPr>
        <w:ind w:firstLine="440"/>
      </w:pPr>
      <w:r w:rsidRPr="007B098D">
        <w:rPr>
          <w:b/>
          <w:bCs/>
        </w:rPr>
        <w:t>Candidate A:</w:t>
      </w:r>
      <w:r w:rsidRPr="007B098D">
        <w:t xml:space="preserve"> It all comes down to time management and discipline. We have to view practical application not as a distraction from theory, but as a way to reinforce it. For example, applying mathematical formulas to optimize a 3D model makes the underlying theory much easier to understand and remember.</w:t>
      </w:r>
    </w:p>
    <w:p w14:paraId="3D6D6BE6" w14:textId="77777777" w:rsidR="007B098D" w:rsidRPr="007B098D" w:rsidRDefault="007B098D" w:rsidP="007B098D">
      <w:pPr>
        <w:numPr>
          <w:ilvl w:val="0"/>
          <w:numId w:val="4"/>
        </w:numPr>
        <w:ind w:firstLine="440"/>
      </w:pPr>
      <w:r w:rsidRPr="007B098D">
        <w:rPr>
          <w:b/>
          <w:bCs/>
        </w:rPr>
        <w:t>Candidate B:</w:t>
      </w:r>
      <w:r w:rsidRPr="007B098D">
        <w:t xml:space="preserve"> I second that. When we connect the abstract theory to a tangible project, learning becomes significantly more efficient. So, it seems we agree that integrating project-based learning, mastering industry tools, and participating in collaborative competitions are the best ways to bridge this gap.</w:t>
      </w:r>
    </w:p>
    <w:p w14:paraId="29D12C59" w14:textId="77777777" w:rsidR="007B098D" w:rsidRPr="007B098D" w:rsidRDefault="007B098D" w:rsidP="007B098D">
      <w:pPr>
        <w:numPr>
          <w:ilvl w:val="0"/>
          <w:numId w:val="4"/>
        </w:numPr>
        <w:ind w:firstLine="440"/>
      </w:pPr>
      <w:r w:rsidRPr="007B098D">
        <w:rPr>
          <w:b/>
          <w:bCs/>
        </w:rPr>
        <w:t>Candidate A:</w:t>
      </w:r>
      <w:r w:rsidRPr="007B098D">
        <w:t xml:space="preserve"> Yes, perfectly summarized. It requires a combined effort from both the university curriculum evolving and the students taking proactive ownership of their skills.</w:t>
      </w:r>
    </w:p>
    <w:p w14:paraId="589F2B58" w14:textId="77777777" w:rsidR="007B098D" w:rsidRPr="007B098D" w:rsidRDefault="007B098D" w:rsidP="007B098D">
      <w:pPr>
        <w:numPr>
          <w:ilvl w:val="0"/>
          <w:numId w:val="4"/>
        </w:numPr>
        <w:ind w:firstLine="440"/>
      </w:pPr>
      <w:r w:rsidRPr="007B098D">
        <w:rPr>
          <w:b/>
          <w:bCs/>
        </w:rPr>
        <w:t>Candidate B:</w:t>
      </w:r>
      <w:r w:rsidRPr="007B098D">
        <w:t xml:space="preserve"> Exactly. That proactive, open-minded mindset is the ultimate key to true career readiness.</w:t>
      </w:r>
    </w:p>
    <w:p w14:paraId="6D4EC714" w14:textId="77777777" w:rsidR="007B098D" w:rsidRPr="007B098D" w:rsidRDefault="007B098D" w:rsidP="007B098D">
      <w:pPr>
        <w:ind w:firstLine="440"/>
        <w:rPr>
          <w:b/>
          <w:bCs/>
        </w:rPr>
      </w:pPr>
      <w:r w:rsidRPr="007B098D">
        <w:rPr>
          <w:b/>
          <w:bCs/>
        </w:rPr>
        <w:t>Part 4: Final Examiner Question</w:t>
      </w:r>
    </w:p>
    <w:p w14:paraId="02382AA1" w14:textId="77777777" w:rsidR="007B098D" w:rsidRPr="007B098D" w:rsidRDefault="007B098D" w:rsidP="007B098D">
      <w:pPr>
        <w:numPr>
          <w:ilvl w:val="0"/>
          <w:numId w:val="5"/>
        </w:numPr>
        <w:ind w:firstLine="440"/>
      </w:pPr>
      <w:r w:rsidRPr="007B098D">
        <w:rPr>
          <w:b/>
          <w:bCs/>
        </w:rPr>
        <w:t>Question: If practical experience is so highly valued by employers, should students consider skipping some theoretical classes to spend more time doing internships?</w:t>
      </w:r>
    </w:p>
    <w:p w14:paraId="3FC80661" w14:textId="77777777" w:rsidR="007B098D" w:rsidRPr="007B098D" w:rsidRDefault="007B098D" w:rsidP="007B098D">
      <w:pPr>
        <w:numPr>
          <w:ilvl w:val="1"/>
          <w:numId w:val="5"/>
        </w:numPr>
        <w:ind w:firstLine="440"/>
      </w:pPr>
      <w:r w:rsidRPr="007B098D">
        <w:rPr>
          <w:b/>
          <w:bCs/>
        </w:rPr>
        <w:t>Sample Answer:</w:t>
      </w:r>
      <w:r w:rsidRPr="007B098D">
        <w:t xml:space="preserve"> No, skipping theoretical classes is entirely short-sighted. Theoretical knowledge provides the fundamental laws and principles that govern how things work; it is the "why" behind the "how." </w:t>
      </w:r>
      <w:r w:rsidRPr="007B098D">
        <w:lastRenderedPageBreak/>
        <w:t>While an internship teaches you how to operate a specific tool or follow a current industry procedure, a strong theoretical foundation gives you the analytical agility to innovate and adapt when those tools and procedures inevitably evolve in the future. Both theory and practice are mutually dependent for long-term success.</w:t>
      </w:r>
    </w:p>
    <w:p w14:paraId="72739251" w14:textId="77777777" w:rsidR="007A4E06" w:rsidRDefault="007A4E06">
      <w:pPr>
        <w:ind w:firstLine="440"/>
      </w:pPr>
    </w:p>
    <w:sectPr w:rsidR="007A4E0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D0030"/>
    <w:multiLevelType w:val="multilevel"/>
    <w:tmpl w:val="E1B45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465702"/>
    <w:multiLevelType w:val="multilevel"/>
    <w:tmpl w:val="5D842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AE07BE"/>
    <w:multiLevelType w:val="multilevel"/>
    <w:tmpl w:val="4DE2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306BBF"/>
    <w:multiLevelType w:val="multilevel"/>
    <w:tmpl w:val="9858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C745FA"/>
    <w:multiLevelType w:val="multilevel"/>
    <w:tmpl w:val="966C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276787">
    <w:abstractNumId w:val="1"/>
  </w:num>
  <w:num w:numId="2" w16cid:durableId="1336498360">
    <w:abstractNumId w:val="4"/>
  </w:num>
  <w:num w:numId="3" w16cid:durableId="216820014">
    <w:abstractNumId w:val="3"/>
  </w:num>
  <w:num w:numId="4" w16cid:durableId="1707245220">
    <w:abstractNumId w:val="2"/>
  </w:num>
  <w:num w:numId="5" w16cid:durableId="1698846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B11"/>
    <w:rsid w:val="00420706"/>
    <w:rsid w:val="00510C1F"/>
    <w:rsid w:val="006C249D"/>
    <w:rsid w:val="007A4E06"/>
    <w:rsid w:val="007B098D"/>
    <w:rsid w:val="00A62D74"/>
    <w:rsid w:val="00C04B11"/>
    <w:rsid w:val="00CA41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37F482C-10DF-4CF3-938F-44CCE3C91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560" w:lineRule="exact"/>
        <w:ind w:firstLineChars="200" w:firstLine="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B1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C04B1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C04B1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C04B11"/>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C04B11"/>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C04B11"/>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C04B11"/>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C04B11"/>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C04B11"/>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B11"/>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C04B11"/>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C04B11"/>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04B11"/>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C04B11"/>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C04B11"/>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C04B11"/>
    <w:rPr>
      <w:rFonts w:cstheme="majorBidi"/>
      <w:b/>
      <w:bCs/>
      <w:color w:val="595959" w:themeColor="text1" w:themeTint="A6"/>
    </w:rPr>
  </w:style>
  <w:style w:type="character" w:customStyle="1" w:styleId="Heading8Char">
    <w:name w:val="Heading 8 Char"/>
    <w:basedOn w:val="DefaultParagraphFont"/>
    <w:link w:val="Heading8"/>
    <w:uiPriority w:val="9"/>
    <w:semiHidden/>
    <w:rsid w:val="00C04B11"/>
    <w:rPr>
      <w:rFonts w:cstheme="majorBidi"/>
      <w:color w:val="595959" w:themeColor="text1" w:themeTint="A6"/>
    </w:rPr>
  </w:style>
  <w:style w:type="character" w:customStyle="1" w:styleId="Heading9Char">
    <w:name w:val="Heading 9 Char"/>
    <w:basedOn w:val="DefaultParagraphFont"/>
    <w:link w:val="Heading9"/>
    <w:uiPriority w:val="9"/>
    <w:semiHidden/>
    <w:rsid w:val="00C04B11"/>
    <w:rPr>
      <w:rFonts w:eastAsiaTheme="majorEastAsia" w:cstheme="majorBidi"/>
      <w:color w:val="595959" w:themeColor="text1" w:themeTint="A6"/>
    </w:rPr>
  </w:style>
  <w:style w:type="paragraph" w:styleId="Title">
    <w:name w:val="Title"/>
    <w:basedOn w:val="Normal"/>
    <w:next w:val="Normal"/>
    <w:link w:val="TitleChar"/>
    <w:uiPriority w:val="10"/>
    <w:qFormat/>
    <w:rsid w:val="00C04B1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B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B11"/>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B11"/>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04B11"/>
    <w:pPr>
      <w:spacing w:before="160"/>
      <w:jc w:val="center"/>
    </w:pPr>
    <w:rPr>
      <w:i/>
      <w:iCs/>
      <w:color w:val="404040" w:themeColor="text1" w:themeTint="BF"/>
    </w:rPr>
  </w:style>
  <w:style w:type="character" w:customStyle="1" w:styleId="QuoteChar">
    <w:name w:val="Quote Char"/>
    <w:basedOn w:val="DefaultParagraphFont"/>
    <w:link w:val="Quote"/>
    <w:uiPriority w:val="29"/>
    <w:rsid w:val="00C04B11"/>
    <w:rPr>
      <w:i/>
      <w:iCs/>
      <w:color w:val="404040" w:themeColor="text1" w:themeTint="BF"/>
    </w:rPr>
  </w:style>
  <w:style w:type="paragraph" w:styleId="ListParagraph">
    <w:name w:val="List Paragraph"/>
    <w:basedOn w:val="Normal"/>
    <w:uiPriority w:val="34"/>
    <w:qFormat/>
    <w:rsid w:val="00C04B11"/>
    <w:pPr>
      <w:ind w:left="720"/>
      <w:contextualSpacing/>
    </w:pPr>
  </w:style>
  <w:style w:type="character" w:styleId="IntenseEmphasis">
    <w:name w:val="Intense Emphasis"/>
    <w:basedOn w:val="DefaultParagraphFont"/>
    <w:uiPriority w:val="21"/>
    <w:qFormat/>
    <w:rsid w:val="00C04B11"/>
    <w:rPr>
      <w:i/>
      <w:iCs/>
      <w:color w:val="0F4761" w:themeColor="accent1" w:themeShade="BF"/>
    </w:rPr>
  </w:style>
  <w:style w:type="paragraph" w:styleId="IntenseQuote">
    <w:name w:val="Intense Quote"/>
    <w:basedOn w:val="Normal"/>
    <w:next w:val="Normal"/>
    <w:link w:val="IntenseQuoteChar"/>
    <w:uiPriority w:val="30"/>
    <w:qFormat/>
    <w:rsid w:val="00C04B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B11"/>
    <w:rPr>
      <w:i/>
      <w:iCs/>
      <w:color w:val="0F4761" w:themeColor="accent1" w:themeShade="BF"/>
    </w:rPr>
  </w:style>
  <w:style w:type="character" w:styleId="IntenseReference">
    <w:name w:val="Intense Reference"/>
    <w:basedOn w:val="DefaultParagraphFont"/>
    <w:uiPriority w:val="32"/>
    <w:qFormat/>
    <w:rsid w:val="00C04B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1099</Words>
  <Characters>6269</Characters>
  <Application>Microsoft Office Word</Application>
  <DocSecurity>0</DocSecurity>
  <Lines>52</Lines>
  <Paragraphs>14</Paragraphs>
  <ScaleCrop>false</ScaleCrop>
  <Company/>
  <LinksUpToDate>false</LinksUpToDate>
  <CharactersWithSpaces>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子皓 俞</dc:creator>
  <cp:keywords/>
  <dc:description/>
  <cp:lastModifiedBy>子皓 俞</cp:lastModifiedBy>
  <cp:revision>2</cp:revision>
  <dcterms:created xsi:type="dcterms:W3CDTF">2026-04-27T08:39:00Z</dcterms:created>
  <dcterms:modified xsi:type="dcterms:W3CDTF">2026-04-27T08:39:00Z</dcterms:modified>
</cp:coreProperties>
</file>