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1C334" w14:textId="77777777" w:rsidR="00AB6E3D" w:rsidRPr="00AB6E3D" w:rsidRDefault="00AB6E3D" w:rsidP="00AB6E3D">
      <w:pPr>
        <w:ind w:firstLineChars="700" w:firstLine="1540"/>
        <w:rPr>
          <w:b/>
          <w:bCs/>
        </w:rPr>
      </w:pPr>
      <w:r w:rsidRPr="00AB6E3D">
        <w:rPr>
          <w:b/>
          <w:bCs/>
        </w:rPr>
        <w:t>Central Theme: Overcoming Setbacks and Adversity</w:t>
      </w:r>
    </w:p>
    <w:p w14:paraId="0A2A64F4" w14:textId="77777777" w:rsidR="00AB6E3D" w:rsidRPr="00AB6E3D" w:rsidRDefault="00AB6E3D" w:rsidP="00AB6E3D">
      <w:pPr>
        <w:ind w:firstLine="440"/>
        <w:rPr>
          <w:b/>
          <w:bCs/>
        </w:rPr>
      </w:pPr>
      <w:r w:rsidRPr="00AB6E3D">
        <w:rPr>
          <w:b/>
          <w:bCs/>
        </w:rPr>
        <w:t>Part 1: Five Short Q&amp;As</w:t>
      </w:r>
    </w:p>
    <w:p w14:paraId="176FADEC" w14:textId="77777777" w:rsidR="00AB6E3D" w:rsidRPr="00AB6E3D" w:rsidRDefault="00AB6E3D" w:rsidP="00AB6E3D">
      <w:pPr>
        <w:numPr>
          <w:ilvl w:val="0"/>
          <w:numId w:val="1"/>
        </w:numPr>
        <w:ind w:firstLine="440"/>
      </w:pPr>
      <w:r w:rsidRPr="00AB6E3D">
        <w:rPr>
          <w:b/>
          <w:bCs/>
        </w:rPr>
        <w:t>Question 1: How do you usually react when you face a sudden setback?</w:t>
      </w:r>
    </w:p>
    <w:p w14:paraId="327002F0" w14:textId="77777777" w:rsidR="00AB6E3D" w:rsidRPr="00AB6E3D" w:rsidRDefault="00AB6E3D" w:rsidP="00AB6E3D">
      <w:pPr>
        <w:numPr>
          <w:ilvl w:val="1"/>
          <w:numId w:val="1"/>
        </w:numPr>
        <w:ind w:firstLine="440"/>
      </w:pPr>
      <w:r w:rsidRPr="00AB6E3D">
        <w:rPr>
          <w:b/>
          <w:bCs/>
        </w:rPr>
        <w:t>Sample Answer:</w:t>
      </w:r>
      <w:r w:rsidRPr="00AB6E3D">
        <w:t xml:space="preserve"> Initially, I might feel frustrated, but I quickly try to reframe the situation. I remind myself that setbacks are a natural part of any ambitious pursuit. Instead of dwelling on the negative emotions, I focus on analyzing what went wrong so I can adjust my strategy moving forward.</w:t>
      </w:r>
    </w:p>
    <w:p w14:paraId="0E2D809D" w14:textId="77777777" w:rsidR="00AB6E3D" w:rsidRPr="00AB6E3D" w:rsidRDefault="00AB6E3D" w:rsidP="00AB6E3D">
      <w:pPr>
        <w:numPr>
          <w:ilvl w:val="0"/>
          <w:numId w:val="1"/>
        </w:numPr>
        <w:ind w:firstLine="440"/>
      </w:pPr>
      <w:r w:rsidRPr="00AB6E3D">
        <w:rPr>
          <w:b/>
          <w:bCs/>
        </w:rPr>
        <w:t>Question 2: Describe a recent challenge you faced and how you handled it.</w:t>
      </w:r>
    </w:p>
    <w:p w14:paraId="02ABCF32" w14:textId="77777777" w:rsidR="00AB6E3D" w:rsidRPr="00AB6E3D" w:rsidRDefault="00AB6E3D" w:rsidP="00AB6E3D">
      <w:pPr>
        <w:numPr>
          <w:ilvl w:val="1"/>
          <w:numId w:val="1"/>
        </w:numPr>
        <w:ind w:firstLine="440"/>
      </w:pPr>
      <w:r w:rsidRPr="00AB6E3D">
        <w:rPr>
          <w:b/>
          <w:bCs/>
        </w:rPr>
        <w:t>Sample Answer:</w:t>
      </w:r>
      <w:r w:rsidRPr="00AB6E3D">
        <w:t xml:space="preserve"> I recently encountered a frustrating naming error issue with an AI grading system during a software mapping competition. Instead of giving up, I documented the technical discrepancy and reached out for guidance. It taught me patience and the importance of advocating for myself when dealing with automated systems.</w:t>
      </w:r>
    </w:p>
    <w:p w14:paraId="14386192" w14:textId="77777777" w:rsidR="00AB6E3D" w:rsidRPr="00AB6E3D" w:rsidRDefault="00AB6E3D" w:rsidP="00AB6E3D">
      <w:pPr>
        <w:numPr>
          <w:ilvl w:val="0"/>
          <w:numId w:val="1"/>
        </w:numPr>
        <w:ind w:firstLine="440"/>
      </w:pPr>
      <w:r w:rsidRPr="00AB6E3D">
        <w:rPr>
          <w:b/>
          <w:bCs/>
        </w:rPr>
        <w:t>Question 3: Do you believe that facing difficulties makes a person stronger?</w:t>
      </w:r>
    </w:p>
    <w:p w14:paraId="5203DE8E" w14:textId="77777777" w:rsidR="00AB6E3D" w:rsidRPr="00AB6E3D" w:rsidRDefault="00AB6E3D" w:rsidP="00AB6E3D">
      <w:pPr>
        <w:numPr>
          <w:ilvl w:val="1"/>
          <w:numId w:val="1"/>
        </w:numPr>
        <w:ind w:firstLine="440"/>
      </w:pPr>
      <w:r w:rsidRPr="00AB6E3D">
        <w:rPr>
          <w:b/>
          <w:bCs/>
        </w:rPr>
        <w:t>Sample Answer:</w:t>
      </w:r>
      <w:r w:rsidRPr="00AB6E3D">
        <w:t xml:space="preserve"> Absolutely. Facing difficulties forces us to step out of our comfort zones. Every time we navigate a tough situation, we build resilience and problem-solving skills. In many ways, experiencing </w:t>
      </w:r>
      <w:r w:rsidRPr="00AB6E3D">
        <w:lastRenderedPageBreak/>
        <w:t>and overcoming setbacks is one's greatest guarantee of long-term success and personal maturity.</w:t>
      </w:r>
    </w:p>
    <w:p w14:paraId="797DC71F" w14:textId="77777777" w:rsidR="00AB6E3D" w:rsidRPr="00AB6E3D" w:rsidRDefault="00AB6E3D" w:rsidP="00AB6E3D">
      <w:pPr>
        <w:numPr>
          <w:ilvl w:val="0"/>
          <w:numId w:val="1"/>
        </w:numPr>
        <w:ind w:firstLine="440"/>
      </w:pPr>
      <w:r w:rsidRPr="00AB6E3D">
        <w:rPr>
          <w:b/>
          <w:bCs/>
        </w:rPr>
        <w:t xml:space="preserve">Question 4: What role does physical health play in dealing with mental stress from </w:t>
      </w:r>
      <w:proofErr w:type="gramStart"/>
      <w:r w:rsidRPr="00AB6E3D">
        <w:rPr>
          <w:b/>
          <w:bCs/>
        </w:rPr>
        <w:t>failures</w:t>
      </w:r>
      <w:proofErr w:type="gramEnd"/>
      <w:r w:rsidRPr="00AB6E3D">
        <w:rPr>
          <w:b/>
          <w:bCs/>
        </w:rPr>
        <w:t>?</w:t>
      </w:r>
    </w:p>
    <w:p w14:paraId="694CF2C9" w14:textId="77777777" w:rsidR="00AB6E3D" w:rsidRPr="00AB6E3D" w:rsidRDefault="00AB6E3D" w:rsidP="00AB6E3D">
      <w:pPr>
        <w:numPr>
          <w:ilvl w:val="1"/>
          <w:numId w:val="1"/>
        </w:numPr>
        <w:ind w:firstLine="440"/>
      </w:pPr>
      <w:r w:rsidRPr="00AB6E3D">
        <w:rPr>
          <w:b/>
          <w:bCs/>
        </w:rPr>
        <w:t>Sample Answer:</w:t>
      </w:r>
      <w:r w:rsidRPr="00AB6E3D">
        <w:t xml:space="preserve"> Physical health is the foundation of mental resilience. Whenever I face heavy academic pressure or a personal failure, sticking to my daily two-kilometer night run helps clear my mind. </w:t>
      </w:r>
      <w:proofErr w:type="gramStart"/>
      <w:r w:rsidRPr="00AB6E3D">
        <w:t>The physical</w:t>
      </w:r>
      <w:proofErr w:type="gramEnd"/>
      <w:r w:rsidRPr="00AB6E3D">
        <w:t xml:space="preserve"> exertion burns off the stress hormones, allowing me to tackle the problem with a fresh perspective.</w:t>
      </w:r>
    </w:p>
    <w:p w14:paraId="480AF30B" w14:textId="77777777" w:rsidR="00AB6E3D" w:rsidRPr="00AB6E3D" w:rsidRDefault="00AB6E3D" w:rsidP="00AB6E3D">
      <w:pPr>
        <w:numPr>
          <w:ilvl w:val="0"/>
          <w:numId w:val="1"/>
        </w:numPr>
        <w:ind w:firstLine="440"/>
      </w:pPr>
      <w:r w:rsidRPr="00AB6E3D">
        <w:rPr>
          <w:b/>
          <w:bCs/>
        </w:rPr>
        <w:t>Question 5: Should schools focus more on teaching students how to handle failure?</w:t>
      </w:r>
    </w:p>
    <w:p w14:paraId="671AC7A8" w14:textId="77777777" w:rsidR="00AB6E3D" w:rsidRPr="00AB6E3D" w:rsidRDefault="00AB6E3D" w:rsidP="00AB6E3D">
      <w:pPr>
        <w:numPr>
          <w:ilvl w:val="1"/>
          <w:numId w:val="1"/>
        </w:numPr>
        <w:ind w:firstLine="440"/>
      </w:pPr>
      <w:r w:rsidRPr="00AB6E3D">
        <w:rPr>
          <w:b/>
          <w:bCs/>
        </w:rPr>
        <w:t>Sample Answer:</w:t>
      </w:r>
      <w:r w:rsidRPr="00AB6E3D">
        <w:t xml:space="preserve"> Yes, our traditional education system often prioritizes perfect scores over resilience. Teaching students how to process failure constructively would better prepare them for the realities of the professional world. Learning how to recover from a mistake is arguably more valuable than learning how to pass an exam.</w:t>
      </w:r>
    </w:p>
    <w:p w14:paraId="096A6FFF" w14:textId="77777777" w:rsidR="00AB6E3D" w:rsidRPr="00AB6E3D" w:rsidRDefault="00AB6E3D" w:rsidP="00AB6E3D">
      <w:pPr>
        <w:ind w:firstLine="440"/>
        <w:rPr>
          <w:b/>
          <w:bCs/>
        </w:rPr>
      </w:pPr>
      <w:r w:rsidRPr="00AB6E3D">
        <w:rPr>
          <w:b/>
          <w:bCs/>
        </w:rPr>
        <w:t>Part 2: Individual Presentation</w:t>
      </w:r>
    </w:p>
    <w:p w14:paraId="535735B2" w14:textId="77777777" w:rsidR="00AB6E3D" w:rsidRPr="00AB6E3D" w:rsidRDefault="00AB6E3D" w:rsidP="00AB6E3D">
      <w:pPr>
        <w:ind w:firstLine="440"/>
      </w:pPr>
      <w:r w:rsidRPr="00AB6E3D">
        <w:rPr>
          <w:b/>
          <w:bCs/>
        </w:rPr>
        <w:t>Cue Card A: The Value of Embracing Failure</w:t>
      </w:r>
    </w:p>
    <w:p w14:paraId="53B3C002" w14:textId="77777777" w:rsidR="00AB6E3D" w:rsidRPr="00AB6E3D" w:rsidRDefault="00AB6E3D" w:rsidP="00AB6E3D">
      <w:pPr>
        <w:numPr>
          <w:ilvl w:val="0"/>
          <w:numId w:val="2"/>
        </w:numPr>
        <w:ind w:firstLine="440"/>
      </w:pPr>
      <w:r w:rsidRPr="00AB6E3D">
        <w:rPr>
          <w:b/>
          <w:bCs/>
        </w:rPr>
        <w:t>Sample Statement:</w:t>
      </w:r>
      <w:r w:rsidRPr="00AB6E3D">
        <w:t xml:space="preserve"> Embracing failure is an essential mindset for continuous personal development. In a competitive academic environment, it is easy to view a low grade or a rejected project as a definitive measure of one's worth. However, this perspective limits growth. I firmly believe that setbacks are </w:t>
      </w:r>
      <w:r w:rsidRPr="00AB6E3D">
        <w:lastRenderedPageBreak/>
        <w:t>one's greatest guarantee of success. When we fail, we are presented with raw, unfiltered feedback about our current limitations. For instance, struggling with complex communication barriers while learning new languages like Russian or English highlights exactly where we need to improve our cognitive flexibility. A positive attitude towards failure transforms a frustrating dead-end into a clear roadmap for improvement. By accepting that mistakes are inevitable, we remove the paralyzing fear of imperfection. This allows us to take bolder risks, participate in challenging cross-cultural exchanges, and ultimately achieve a much higher level of competence than if we had safely stayed within our comfort zones.</w:t>
      </w:r>
    </w:p>
    <w:p w14:paraId="31D9FE78" w14:textId="77777777" w:rsidR="00AB6E3D" w:rsidRPr="00AB6E3D" w:rsidRDefault="00AB6E3D" w:rsidP="00AB6E3D">
      <w:pPr>
        <w:ind w:firstLine="440"/>
      </w:pPr>
      <w:proofErr w:type="gramStart"/>
      <w:r w:rsidRPr="00AB6E3D">
        <w:rPr>
          <w:b/>
          <w:bCs/>
        </w:rPr>
        <w:t>Cue Card</w:t>
      </w:r>
      <w:proofErr w:type="gramEnd"/>
      <w:r w:rsidRPr="00AB6E3D">
        <w:rPr>
          <w:b/>
          <w:bCs/>
        </w:rPr>
        <w:t xml:space="preserve"> B: Strategies for Overcoming Academic Difficulties</w:t>
      </w:r>
    </w:p>
    <w:p w14:paraId="13041119" w14:textId="77777777" w:rsidR="00AB6E3D" w:rsidRPr="00AB6E3D" w:rsidRDefault="00AB6E3D" w:rsidP="00AB6E3D">
      <w:pPr>
        <w:numPr>
          <w:ilvl w:val="0"/>
          <w:numId w:val="3"/>
        </w:numPr>
        <w:ind w:firstLine="440"/>
      </w:pPr>
      <w:r w:rsidRPr="00AB6E3D">
        <w:rPr>
          <w:b/>
          <w:bCs/>
        </w:rPr>
        <w:t>Sample Statement:</w:t>
      </w:r>
      <w:r w:rsidRPr="00AB6E3D">
        <w:t xml:space="preserve"> Overcoming academic difficulties requires a combination of strategic planning and mental endurance. University curricula, particularly in fields requiring advanced theoretical knowledge like double integral calculus or thermodynamics, are designed to test our limits. When students inevitably hit a wall with these complex subjects, the most effective strategy is to break the problem down. Rather than being overwhelmed by an entire textbook, focusing on mastering one core concept at a time prevents panic. Furthermore, seeking collaborative help is vital. Discussing abstract theories with an outgoing, open-minded study group often reveals alternative problem-solving methods that you wouldn't discover alone. Finally, maintaining a strict boundary between study and rest is crucial. Pushing through exhaustion usually leads to diminishing returns. Stepping away from the desk to engage in </w:t>
      </w:r>
      <w:r w:rsidRPr="00AB6E3D">
        <w:lastRenderedPageBreak/>
        <w:t>physical exercise ensures that the brain has the necessary time to process information and recover from academic fatigue.</w:t>
      </w:r>
    </w:p>
    <w:p w14:paraId="1E1094D8" w14:textId="77777777" w:rsidR="00AB6E3D" w:rsidRPr="00AB6E3D" w:rsidRDefault="00AB6E3D" w:rsidP="00AB6E3D">
      <w:pPr>
        <w:ind w:firstLine="440"/>
        <w:rPr>
          <w:b/>
          <w:bCs/>
        </w:rPr>
      </w:pPr>
      <w:r w:rsidRPr="00AB6E3D">
        <w:rPr>
          <w:b/>
          <w:bCs/>
        </w:rPr>
        <w:t>Part 3</w:t>
      </w:r>
      <w:proofErr w:type="gramStart"/>
      <w:r w:rsidRPr="00AB6E3D">
        <w:rPr>
          <w:b/>
          <w:bCs/>
        </w:rPr>
        <w:t>: Pair</w:t>
      </w:r>
      <w:proofErr w:type="gramEnd"/>
      <w:r w:rsidRPr="00AB6E3D">
        <w:rPr>
          <w:b/>
          <w:bCs/>
        </w:rPr>
        <w:t xml:space="preserve"> Discussion</w:t>
      </w:r>
    </w:p>
    <w:p w14:paraId="7D2AF51C" w14:textId="77777777" w:rsidR="00AB6E3D" w:rsidRPr="00AB6E3D" w:rsidRDefault="00AB6E3D" w:rsidP="00AB6E3D">
      <w:pPr>
        <w:ind w:firstLine="440"/>
      </w:pPr>
      <w:r w:rsidRPr="00AB6E3D">
        <w:rPr>
          <w:i/>
          <w:iCs/>
        </w:rPr>
        <w:t>Screen Prompt: Discuss how college students can effectively deal with setbacks and turn them into opportunities for growth.</w:t>
      </w:r>
    </w:p>
    <w:p w14:paraId="740A40C9" w14:textId="77777777" w:rsidR="00AB6E3D" w:rsidRPr="00AB6E3D" w:rsidRDefault="00AB6E3D" w:rsidP="00AB6E3D">
      <w:pPr>
        <w:numPr>
          <w:ilvl w:val="0"/>
          <w:numId w:val="4"/>
        </w:numPr>
        <w:ind w:firstLine="440"/>
      </w:pPr>
      <w:r w:rsidRPr="00AB6E3D">
        <w:rPr>
          <w:b/>
          <w:bCs/>
        </w:rPr>
        <w:t>Candidate A:</w:t>
      </w:r>
      <w:r w:rsidRPr="00AB6E3D">
        <w:t xml:space="preserve"> To begin our discussion, I think the first step in dealing with any setback is emotional regulation. When we fail an exam or mess up a project, panic is the worst response. We need to stay calm. What do you think?</w:t>
      </w:r>
    </w:p>
    <w:p w14:paraId="4864448C" w14:textId="77777777" w:rsidR="00AB6E3D" w:rsidRPr="00AB6E3D" w:rsidRDefault="00AB6E3D" w:rsidP="00AB6E3D">
      <w:pPr>
        <w:numPr>
          <w:ilvl w:val="0"/>
          <w:numId w:val="4"/>
        </w:numPr>
        <w:ind w:firstLine="440"/>
      </w:pPr>
      <w:r w:rsidRPr="00AB6E3D">
        <w:rPr>
          <w:b/>
          <w:bCs/>
        </w:rPr>
        <w:t>Candidate B:</w:t>
      </w:r>
      <w:r w:rsidRPr="00AB6E3D">
        <w:t xml:space="preserve"> I completely agree with you. Staying calm allows us to look at the situation objectively. Once the initial frustration passes, the next crucial step is finding the root cause of the failure rather than just complaining about the result.</w:t>
      </w:r>
    </w:p>
    <w:p w14:paraId="49A68D7E" w14:textId="77777777" w:rsidR="00AB6E3D" w:rsidRPr="00AB6E3D" w:rsidRDefault="00AB6E3D" w:rsidP="00AB6E3D">
      <w:pPr>
        <w:numPr>
          <w:ilvl w:val="0"/>
          <w:numId w:val="4"/>
        </w:numPr>
        <w:ind w:firstLine="440"/>
      </w:pPr>
      <w:r w:rsidRPr="00AB6E3D">
        <w:rPr>
          <w:b/>
          <w:bCs/>
        </w:rPr>
        <w:t>Candidate A:</w:t>
      </w:r>
      <w:r w:rsidRPr="00AB6E3D">
        <w:t xml:space="preserve"> Exactly. For example, if you miss an important lecture and fall behind, it creates a massive academic setback. But if you force yourself to write a thorough, 1500-word academic reflection essay on the topic to catch up, you turn that deficit into a deeper understanding of the material.</w:t>
      </w:r>
    </w:p>
    <w:p w14:paraId="158F046D" w14:textId="77777777" w:rsidR="00AB6E3D" w:rsidRPr="00AB6E3D" w:rsidRDefault="00AB6E3D" w:rsidP="00AB6E3D">
      <w:pPr>
        <w:numPr>
          <w:ilvl w:val="0"/>
          <w:numId w:val="4"/>
        </w:numPr>
        <w:ind w:firstLine="440"/>
      </w:pPr>
      <w:r w:rsidRPr="00AB6E3D">
        <w:rPr>
          <w:b/>
          <w:bCs/>
        </w:rPr>
        <w:t>Candidate B:</w:t>
      </w:r>
      <w:r w:rsidRPr="00AB6E3D">
        <w:t xml:space="preserve"> That is a great specific example. The same logic applies to practical applications. If you submit a 3D model for a mapping competition and fail because of a technical naming error in the software, you learn to be meticulously detail-oriented in the future.</w:t>
      </w:r>
    </w:p>
    <w:p w14:paraId="2AA9816C" w14:textId="77777777" w:rsidR="00AB6E3D" w:rsidRPr="00AB6E3D" w:rsidRDefault="00AB6E3D" w:rsidP="00AB6E3D">
      <w:pPr>
        <w:numPr>
          <w:ilvl w:val="0"/>
          <w:numId w:val="4"/>
        </w:numPr>
        <w:ind w:firstLine="440"/>
      </w:pPr>
      <w:r w:rsidRPr="00AB6E3D">
        <w:rPr>
          <w:b/>
          <w:bCs/>
        </w:rPr>
        <w:t>Candidate A:</w:t>
      </w:r>
      <w:r w:rsidRPr="00AB6E3D">
        <w:t xml:space="preserve"> Yes, the lesson is always </w:t>
      </w:r>
      <w:proofErr w:type="gramStart"/>
      <w:r w:rsidRPr="00AB6E3D">
        <w:t>in the details</w:t>
      </w:r>
      <w:proofErr w:type="gramEnd"/>
      <w:r w:rsidRPr="00AB6E3D">
        <w:t xml:space="preserve">. However, dealing with these constant academic and practical pressures can be exhausting. I </w:t>
      </w:r>
      <w:proofErr w:type="gramStart"/>
      <w:r w:rsidRPr="00AB6E3D">
        <w:lastRenderedPageBreak/>
        <w:t>believe</w:t>
      </w:r>
      <w:proofErr w:type="gramEnd"/>
      <w:r w:rsidRPr="00AB6E3D">
        <w:t xml:space="preserve"> maintaining a daily physical routine is an essential coping mechanism to burn off the stress caused by these failures.</w:t>
      </w:r>
    </w:p>
    <w:p w14:paraId="43D6CC13" w14:textId="77777777" w:rsidR="00AB6E3D" w:rsidRPr="00AB6E3D" w:rsidRDefault="00AB6E3D" w:rsidP="00AB6E3D">
      <w:pPr>
        <w:numPr>
          <w:ilvl w:val="0"/>
          <w:numId w:val="4"/>
        </w:numPr>
        <w:ind w:firstLine="440"/>
      </w:pPr>
      <w:r w:rsidRPr="00AB6E3D">
        <w:rPr>
          <w:b/>
          <w:bCs/>
        </w:rPr>
        <w:t>Candidate B:</w:t>
      </w:r>
      <w:r w:rsidRPr="00AB6E3D">
        <w:t xml:space="preserve"> That is a very valid point. Physical exertion </w:t>
      </w:r>
      <w:proofErr w:type="gramStart"/>
      <w:r w:rsidRPr="00AB6E3D">
        <w:t>definitely clears</w:t>
      </w:r>
      <w:proofErr w:type="gramEnd"/>
      <w:r w:rsidRPr="00AB6E3D">
        <w:t xml:space="preserve"> the mind. Beyond physical health, it is also helpful to talk to peers. Being open-minded and sharing our struggles with classmates can help us realize that everyone faces these hurdles.</w:t>
      </w:r>
    </w:p>
    <w:p w14:paraId="225FC574" w14:textId="77777777" w:rsidR="00AB6E3D" w:rsidRPr="00AB6E3D" w:rsidRDefault="00AB6E3D" w:rsidP="00AB6E3D">
      <w:pPr>
        <w:numPr>
          <w:ilvl w:val="0"/>
          <w:numId w:val="4"/>
        </w:numPr>
        <w:ind w:firstLine="440"/>
      </w:pPr>
      <w:r w:rsidRPr="00AB6E3D">
        <w:rPr>
          <w:b/>
          <w:bCs/>
        </w:rPr>
        <w:t>Candidate A:</w:t>
      </w:r>
      <w:r w:rsidRPr="00AB6E3D">
        <w:t xml:space="preserve"> I second that. Social support prevents us from feeling isolated. Ultimately, if we combine physical resilience, a supportive network, and the willingness to meticulously analyze our mistakes, we can overcome almost any university challenge.</w:t>
      </w:r>
    </w:p>
    <w:p w14:paraId="4F26B0BB" w14:textId="77777777" w:rsidR="00AB6E3D" w:rsidRPr="00AB6E3D" w:rsidRDefault="00AB6E3D" w:rsidP="00AB6E3D">
      <w:pPr>
        <w:numPr>
          <w:ilvl w:val="0"/>
          <w:numId w:val="4"/>
        </w:numPr>
        <w:ind w:firstLine="440"/>
      </w:pPr>
      <w:r w:rsidRPr="00AB6E3D">
        <w:rPr>
          <w:b/>
          <w:bCs/>
        </w:rPr>
        <w:t>Candidate B:</w:t>
      </w:r>
      <w:r w:rsidRPr="00AB6E3D">
        <w:t xml:space="preserve"> </w:t>
      </w:r>
      <w:proofErr w:type="gramStart"/>
      <w:r w:rsidRPr="00AB6E3D">
        <w:t>Well</w:t>
      </w:r>
      <w:proofErr w:type="gramEnd"/>
      <w:r w:rsidRPr="00AB6E3D">
        <w:t xml:space="preserve"> summarized. By adopting these strategies, we stop seeing setbacks as roadblocks and start utilizing them as the very </w:t>
      </w:r>
      <w:proofErr w:type="gramStart"/>
      <w:r w:rsidRPr="00AB6E3D">
        <w:t>stepping stones</w:t>
      </w:r>
      <w:proofErr w:type="gramEnd"/>
      <w:r w:rsidRPr="00AB6E3D">
        <w:t xml:space="preserve"> that guarantee our future success.</w:t>
      </w:r>
    </w:p>
    <w:p w14:paraId="1A56DB9D" w14:textId="77777777" w:rsidR="00AB6E3D" w:rsidRPr="00AB6E3D" w:rsidRDefault="00AB6E3D" w:rsidP="00AB6E3D">
      <w:pPr>
        <w:ind w:firstLine="440"/>
        <w:rPr>
          <w:b/>
          <w:bCs/>
        </w:rPr>
      </w:pPr>
      <w:r w:rsidRPr="00AB6E3D">
        <w:rPr>
          <w:b/>
          <w:bCs/>
        </w:rPr>
        <w:t>Part 4: Final Examiner Question</w:t>
      </w:r>
    </w:p>
    <w:p w14:paraId="1133DC2C" w14:textId="77777777" w:rsidR="00AB6E3D" w:rsidRPr="00AB6E3D" w:rsidRDefault="00AB6E3D" w:rsidP="00AB6E3D">
      <w:pPr>
        <w:numPr>
          <w:ilvl w:val="0"/>
          <w:numId w:val="5"/>
        </w:numPr>
        <w:ind w:firstLine="440"/>
      </w:pPr>
      <w:r w:rsidRPr="00AB6E3D">
        <w:rPr>
          <w:b/>
          <w:bCs/>
        </w:rPr>
        <w:t>Question: How does the fear of failure prevent young people from achieving their full potential?</w:t>
      </w:r>
    </w:p>
    <w:p w14:paraId="0D923810" w14:textId="77777777" w:rsidR="00AB6E3D" w:rsidRPr="00AB6E3D" w:rsidRDefault="00AB6E3D" w:rsidP="00AB6E3D">
      <w:pPr>
        <w:numPr>
          <w:ilvl w:val="1"/>
          <w:numId w:val="5"/>
        </w:numPr>
        <w:ind w:firstLine="440"/>
      </w:pPr>
      <w:r w:rsidRPr="00AB6E3D">
        <w:rPr>
          <w:b/>
          <w:bCs/>
        </w:rPr>
        <w:t>Sample Answer:</w:t>
      </w:r>
      <w:r w:rsidRPr="00AB6E3D">
        <w:t xml:space="preserve"> The fear of failure is paralyzing because it traps young people inside their comfort zones. When students are terrified of making mistakes, they avoid taking necessary risks, such as entering challenging public speaking competitions, trying to learn difficult foreign languages, or initiating ambitious projects. This fear often stems from an education system that severely penalizes errors. Consequently, students miss out on the invaluable hands-on experience and trial-and-error </w:t>
      </w:r>
      <w:r w:rsidRPr="00AB6E3D">
        <w:lastRenderedPageBreak/>
        <w:t>learning that foster true innovation. To reach their full potential, young people must unlearn this fear and view failure not as a final judgment, but as an indispensable tool for growth.</w:t>
      </w:r>
    </w:p>
    <w:p w14:paraId="71DD19F7" w14:textId="77777777" w:rsidR="007A4E06" w:rsidRPr="00AB6E3D" w:rsidRDefault="007A4E06">
      <w:pPr>
        <w:ind w:firstLine="440"/>
      </w:pPr>
    </w:p>
    <w:sectPr w:rsidR="007A4E06" w:rsidRPr="00AB6E3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32632"/>
    <w:multiLevelType w:val="multilevel"/>
    <w:tmpl w:val="1426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97AFF"/>
    <w:multiLevelType w:val="multilevel"/>
    <w:tmpl w:val="AC4C8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11FEE"/>
    <w:multiLevelType w:val="multilevel"/>
    <w:tmpl w:val="51C2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33FB5"/>
    <w:multiLevelType w:val="multilevel"/>
    <w:tmpl w:val="9BA8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D33BB8"/>
    <w:multiLevelType w:val="multilevel"/>
    <w:tmpl w:val="7F58D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593529">
    <w:abstractNumId w:val="1"/>
  </w:num>
  <w:num w:numId="2" w16cid:durableId="304893320">
    <w:abstractNumId w:val="2"/>
  </w:num>
  <w:num w:numId="3" w16cid:durableId="1972857233">
    <w:abstractNumId w:val="0"/>
  </w:num>
  <w:num w:numId="4" w16cid:durableId="1063989413">
    <w:abstractNumId w:val="3"/>
  </w:num>
  <w:num w:numId="5" w16cid:durableId="17475276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111"/>
    <w:rsid w:val="00393111"/>
    <w:rsid w:val="00420706"/>
    <w:rsid w:val="006C249D"/>
    <w:rsid w:val="007A4E06"/>
    <w:rsid w:val="00A62D74"/>
    <w:rsid w:val="00AB6E3D"/>
    <w:rsid w:val="00CA4102"/>
    <w:rsid w:val="00E253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80FF"/>
  <w15:chartTrackingRefBased/>
  <w15:docId w15:val="{9A1F4A0E-0CA4-47D7-B09C-87649A08B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560" w:lineRule="exact"/>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11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39311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39311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393111"/>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393111"/>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393111"/>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393111"/>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393111"/>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393111"/>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111"/>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39311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93111"/>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93111"/>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393111"/>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393111"/>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393111"/>
    <w:rPr>
      <w:rFonts w:cstheme="majorBidi"/>
      <w:b/>
      <w:bCs/>
      <w:color w:val="595959" w:themeColor="text1" w:themeTint="A6"/>
    </w:rPr>
  </w:style>
  <w:style w:type="character" w:customStyle="1" w:styleId="Heading8Char">
    <w:name w:val="Heading 8 Char"/>
    <w:basedOn w:val="DefaultParagraphFont"/>
    <w:link w:val="Heading8"/>
    <w:uiPriority w:val="9"/>
    <w:semiHidden/>
    <w:rsid w:val="00393111"/>
    <w:rPr>
      <w:rFonts w:cstheme="majorBidi"/>
      <w:color w:val="595959" w:themeColor="text1" w:themeTint="A6"/>
    </w:rPr>
  </w:style>
  <w:style w:type="character" w:customStyle="1" w:styleId="Heading9Char">
    <w:name w:val="Heading 9 Char"/>
    <w:basedOn w:val="DefaultParagraphFont"/>
    <w:link w:val="Heading9"/>
    <w:uiPriority w:val="9"/>
    <w:semiHidden/>
    <w:rsid w:val="00393111"/>
    <w:rPr>
      <w:rFonts w:eastAsiaTheme="majorEastAsia" w:cstheme="majorBidi"/>
      <w:color w:val="595959" w:themeColor="text1" w:themeTint="A6"/>
    </w:rPr>
  </w:style>
  <w:style w:type="paragraph" w:styleId="Title">
    <w:name w:val="Title"/>
    <w:basedOn w:val="Normal"/>
    <w:next w:val="Normal"/>
    <w:link w:val="TitleChar"/>
    <w:uiPriority w:val="10"/>
    <w:qFormat/>
    <w:rsid w:val="0039311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111"/>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11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93111"/>
    <w:pPr>
      <w:spacing w:before="160"/>
      <w:jc w:val="center"/>
    </w:pPr>
    <w:rPr>
      <w:i/>
      <w:iCs/>
      <w:color w:val="404040" w:themeColor="text1" w:themeTint="BF"/>
    </w:rPr>
  </w:style>
  <w:style w:type="character" w:customStyle="1" w:styleId="QuoteChar">
    <w:name w:val="Quote Char"/>
    <w:basedOn w:val="DefaultParagraphFont"/>
    <w:link w:val="Quote"/>
    <w:uiPriority w:val="29"/>
    <w:rsid w:val="00393111"/>
    <w:rPr>
      <w:i/>
      <w:iCs/>
      <w:color w:val="404040" w:themeColor="text1" w:themeTint="BF"/>
    </w:rPr>
  </w:style>
  <w:style w:type="paragraph" w:styleId="ListParagraph">
    <w:name w:val="List Paragraph"/>
    <w:basedOn w:val="Normal"/>
    <w:uiPriority w:val="34"/>
    <w:qFormat/>
    <w:rsid w:val="00393111"/>
    <w:pPr>
      <w:ind w:left="720"/>
      <w:contextualSpacing/>
    </w:pPr>
  </w:style>
  <w:style w:type="character" w:styleId="IntenseEmphasis">
    <w:name w:val="Intense Emphasis"/>
    <w:basedOn w:val="DefaultParagraphFont"/>
    <w:uiPriority w:val="21"/>
    <w:qFormat/>
    <w:rsid w:val="00393111"/>
    <w:rPr>
      <w:i/>
      <w:iCs/>
      <w:color w:val="0F4761" w:themeColor="accent1" w:themeShade="BF"/>
    </w:rPr>
  </w:style>
  <w:style w:type="paragraph" w:styleId="IntenseQuote">
    <w:name w:val="Intense Quote"/>
    <w:basedOn w:val="Normal"/>
    <w:next w:val="Normal"/>
    <w:link w:val="IntenseQuoteChar"/>
    <w:uiPriority w:val="30"/>
    <w:qFormat/>
    <w:rsid w:val="00393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111"/>
    <w:rPr>
      <w:i/>
      <w:iCs/>
      <w:color w:val="0F4761" w:themeColor="accent1" w:themeShade="BF"/>
    </w:rPr>
  </w:style>
  <w:style w:type="character" w:styleId="IntenseReference">
    <w:name w:val="Intense Reference"/>
    <w:basedOn w:val="DefaultParagraphFont"/>
    <w:uiPriority w:val="32"/>
    <w:qFormat/>
    <w:rsid w:val="003931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1061</Words>
  <Characters>6155</Characters>
  <Application>Microsoft Office Word</Application>
  <DocSecurity>0</DocSecurity>
  <Lines>116</Lines>
  <Paragraphs>43</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子皓 俞</dc:creator>
  <cp:keywords/>
  <dc:description/>
  <cp:lastModifiedBy>子皓 俞</cp:lastModifiedBy>
  <cp:revision>2</cp:revision>
  <dcterms:created xsi:type="dcterms:W3CDTF">2026-04-17T06:27:00Z</dcterms:created>
  <dcterms:modified xsi:type="dcterms:W3CDTF">2026-04-17T06:27:00Z</dcterms:modified>
</cp:coreProperties>
</file>