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957"/>
      </w:tblGrid>
      <w:tr>
        <w:tc>
          <w:tcPr>
            <w:tcW w:type="dxa" w:w="147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756000" cy="62806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0" cy="6280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5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>סוכן אוסינט | ענף מבצעים חמ״ץ</w:t>
            </w:r>
          </w:p>
          <w:p>
            <w:pPr>
              <w:bidi/>
              <w:spacing w:before="0" w:after="20" w:line="240" w:lineRule="auto"/>
            </w:pPr>
            <w:r>
              <w:rPr>
                <w:rFonts w:ascii="Calibri" w:hAnsi="Calibri" w:cs="David"/>
                <w:b/>
                <w:color w:val="111822"/>
                <w:sz w:val="34"/>
                <w:szCs w:val="34"/>
                <w:bCs/>
                <w:rtl/>
              </w:rPr>
              <w:t>דו״ח אג״מי - עיקרי האירועים</w:t>
            </w:r>
          </w:p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20"/>
                <w:szCs w:val="20"/>
                <w:rtl/>
              </w:rPr>
              <w:t>תמונת מצב 24 שעות · 8 באוקטובר 2026</w:t>
            </w:r>
          </w:p>
        </w:tc>
      </w:tr>
    </w:tbl>
    <w:p>
      <w:pPr>
        <w:pBdr>
          <w:bottom w:val="single" w:sz="10" w:space="1" w:color="0B5FA5"/>
        </w:pBdr>
        <w:bidi/>
        <w:spacing w:before="40" w:after="100" w:line="240" w:lineRule="auto"/>
      </w:pP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AFC6E0"/>
              <w:left w:val="single" w:sz="24" w:space="0" w:color="0B5FA5"/>
              <w:bottom w:val="single" w:sz="4" w:space="0" w:color="AFC6E0"/>
              <w:right w:val="single" w:sz="4" w:space="0" w:color="AFC6E0"/>
            </w:tcBorders>
            <w:shd w:val="clear" w:color="auto" w:fill="EEF4FB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/>
                <w:color w:val="0B5FA5"/>
                <w:sz w:val="21"/>
                <w:szCs w:val="21"/>
                <w:bCs/>
                <w:rtl/>
              </w:rPr>
              <w:t xml:space="preserve">עיקר   </w:t>
            </w:r>
            <w:r>
              <w:rPr>
                <w:rFonts w:ascii="Calibri" w:hAnsi="Calibri" w:cs="David"/>
                <w:b/>
                <w:color w:val="111822"/>
                <w:sz w:val="22"/>
                <w:szCs w:val="22"/>
                <w:bCs/>
                <w:rtl/>
              </w:rPr>
              <w:t>המורדים החות׳ים מסלימים את המתקפה על סעודיה. לפי ynet, הם תקפו שוב את נמל התעופה בריאד, השביתו אותו ופגעו במטוס נוסעים ריק. סעודיה מסרה ש-3 זרים נהרגו בתקיפות על 2 נמלי תעופה.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8"/>
          <w:szCs w:val="8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C41E3A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C41E3A"/>
                <w:sz w:val="25"/>
                <w:szCs w:val="25"/>
                <w:bCs/>
                <w:rtl/>
              </w:rPr>
              <w:t>זירת מעג״ש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חם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3 אירועים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C41E3A"/>
                <w:sz w:val="22"/>
                <w:szCs w:val="22"/>
                <w:bCs/>
                <w:rtl/>
              </w:rPr>
              <w:t>איראן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דיווח (ynet): צבא ארה״ב הונחה להשלים היערכות לחידוש לחימה רחבה באיראן. מועד לא נקבע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C41E3A"/>
                <w:sz w:val="22"/>
                <w:szCs w:val="22"/>
                <w:bCs/>
                <w:rtl/>
              </w:rPr>
              <w:t>תימן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סעודיה (דיווח רשמי): 3 זרים נהרגו ו-36 נפצעו בתקיפות המורדים החות׳ים על 2 נמלי תעופה בסעודיה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בכיר צבאי פקיסטני ל-ניו יורק טיימס: מטוסי קרב פקיסטניים תקפו את החות׳ים בתימן. פקיסטן הכחישה באופן רשמי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5"/>
                <w:szCs w:val="25"/>
                <w:bCs/>
                <w:rtl/>
              </w:rPr>
              <w:t>זירת פצ״ן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2 אירועים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A66300"/>
                <w:sz w:val="22"/>
                <w:szCs w:val="22"/>
                <w:bCs/>
                <w:rtl/>
              </w:rPr>
              <w:t>לבנון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סרן אליאב חיים צפלמוס (21, חיפה), מגדוד 603 בחטיבה 7, נהרג בהתהפכות האמר במרחב הליטני (דרום לבנון)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בהתהפכות ההאמר במרחב הליטני (דרום לבנון) נפצעו קל 3 לוחמים. צה״ל: האירוע נחקר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0B5FA5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0B5FA5"/>
                <w:sz w:val="25"/>
                <w:szCs w:val="25"/>
                <w:bCs/>
                <w:rtl/>
              </w:rPr>
              <w:t>זירת מרכז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מעקב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3 אירועים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0B5FA5"/>
                <w:sz w:val="22"/>
                <w:szCs w:val="22"/>
                <w:bCs/>
                <w:rtl/>
              </w:rPr>
              <w:t>איו״ש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0B5FA5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בית המשפט הצבאי גזר מאסר עולם על נד׳מי אבו-בכר, שהרג ב-2020 את סמ״ר עמית בן יגאל ז״ל ביעבד (שומרון)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0B5FA5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שר הביטחון כ״ץ הורה להרחיק בצו מנהלי פעילי שמאל מאיו״ש לקראת מסיק הזיתים.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ג׳רוזלם פוסט‏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0B5FA5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כתב אישום: מוחמד שלבי (22) מבית חנינא (ירושלים) תכנן פיגועי תופת במטענים ורעלים בהשראת דאעש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0B5FA5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0B5FA5"/>
                <w:sz w:val="25"/>
                <w:szCs w:val="25"/>
                <w:bCs/>
                <w:rtl/>
              </w:rPr>
              <w:t>זירת דרום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מעקב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3 אירועים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0B5FA5"/>
                <w:sz w:val="22"/>
                <w:szCs w:val="22"/>
                <w:bCs/>
                <w:rtl/>
              </w:rPr>
              <w:t>רצ״ע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0B5FA5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דובר צה״ל: ביום ב׳ חוסל בחאן יונס (דרום הרצועה) מפקד חמאס אבראהים עלאם, מחוטפי גופת סמל שקד דהן ז״ל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0B5FA5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דובר צה״ל: ביום ב׳ חוסל בעיר עזה מחמד יאזגי, מפקד בגדוד שאטי של חמאס שהחזיק בחטופים, בהם אמילי דמארי</w:t>
            </w:r>
          </w:p>
          <w:p>
            <w:pPr>
              <w:bidi/>
              <w:spacing w:before="0" w:after="40" w:line="254" w:lineRule="auto"/>
              <w:ind w:left="312" w:hanging="227"/>
            </w:pPr>
            <w:r>
              <w:rPr>
                <w:rFonts w:ascii="Calibri" w:hAnsi="Calibri" w:cs="David"/>
                <w:b w:val="0"/>
                <w:color w:val="0B5FA5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נגב: שב״כ: 72 תושבי הנגב והדרום נעצרו השנה בחשד לטרור, בהם 5 משגב שלום שתכננו להקים ״גדוד טרור״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5"/>
                <w:szCs w:val="25"/>
                <w:bCs/>
                <w:rtl/>
              </w:rPr>
              <w:t>בינ״ל ביטחוני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4 אירועים</w:t>
            </w:r>
          </w:p>
          <w:p>
            <w:pPr>
              <w:bidi/>
              <w:spacing w:before="0" w:after="40" w:line="254" w:lineRule="auto"/>
              <w:ind w:left="312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UKMTO (גוף הסחר הימי של צבא בריטניה, 10:34): כלי שיט נפגע מטילים רבים מול חופי קטאר. יש פצועים</w:t>
            </w:r>
          </w:p>
          <w:p>
            <w:pPr>
              <w:bidi/>
              <w:spacing w:before="0" w:after="40" w:line="254" w:lineRule="auto"/>
              <w:ind w:left="312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בריטניה: 2 אזרחי לטביה פרצו לבסיס של חיל האוויר האמריקני שבו גם מרכז מודיעין של נאט״ו, ונעצרו.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ynet‏</w:t>
            </w:r>
          </w:p>
          <w:p>
            <w:pPr>
              <w:bidi/>
              <w:spacing w:before="0" w:after="40" w:line="254" w:lineRule="auto"/>
              <w:ind w:left="312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דנמרק: רוסיה ביצעה פעולות חבלה נגד חברות ביטחוניות בדנמרק.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ג׳רוזלם פוסט‏</w:t>
            </w:r>
          </w:p>
          <w:p>
            <w:pPr>
              <w:bidi/>
              <w:spacing w:before="0" w:after="40" w:line="254" w:lineRule="auto"/>
              <w:ind w:left="312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אוקראינה: כ-30 נהרגו בתקיפה רוסית בפצצה על 2 אוטובוסים בקרמטורסק (מזרח אוקראינה).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ynet‏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p>
      <w:pPr>
        <w:pBdr>
          <w:bottom w:val="single" w:sz="6" w:space="1" w:color="D5DDE8"/>
        </w:pBdr>
        <w:bidi/>
        <w:spacing w:before="200" w:after="0" w:line="240" w:lineRule="auto"/>
      </w:pPr>
    </w:p>
    <w:p>
      <w:pPr>
        <w:bidi/>
        <w:spacing w:before="60" w:after="0" w:line="240" w:lineRule="auto"/>
      </w:pPr>
      <w:r>
        <w:rPr>
          <w:rFonts w:ascii="Calibri" w:hAnsi="Calibri" w:cs="David"/>
          <w:b w:val="0"/>
          <w:color w:val="707A87"/>
          <w:sz w:val="15"/>
          <w:szCs w:val="15"/>
          <w:rtl/>
        </w:rPr>
        <w:t>לא מסווג · לשימוש פנימי · המידע נכון לשעת הסקירה</w:t>
      </w:r>
    </w:p>
    <w:sectPr w:rsidR="00FC693F" w:rsidRPr="0006063C" w:rsidSect="00034616">
      <w:pgSz w:w="11906" w:h="16838"/>
      <w:pgMar w:top="624" w:right="737" w:bottom="567" w:left="737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</w:pPr>
    <w:rPr>
      <w:rFonts w:ascii="Calibri" w:hAnsi="Calibri"/>
      <w:sz w:val="20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