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DFAC" w14:textId="55082FB3" w:rsidR="00C22511" w:rsidRDefault="001B387F" w:rsidP="00C22511">
      <w:pPr>
        <w:rPr>
          <w:rFonts w:cstheme="minorHAnsi"/>
          <w:b/>
          <w:sz w:val="28"/>
          <w:szCs w:val="28"/>
          <w:lang w:val="en-US"/>
        </w:rPr>
      </w:pPr>
      <w:r>
        <w:rPr>
          <w:noProof/>
          <w:lang w:eastAsia="en-GB"/>
        </w:rPr>
        <w:drawing>
          <wp:anchor distT="0" distB="0" distL="114300" distR="114300" simplePos="0" relativeHeight="251665408" behindDoc="1" locked="0" layoutInCell="1" allowOverlap="1" wp14:anchorId="49433C94" wp14:editId="56666A0F">
            <wp:simplePos x="0" y="0"/>
            <wp:positionH relativeFrom="page">
              <wp:posOffset>-121920</wp:posOffset>
            </wp:positionH>
            <wp:positionV relativeFrom="paragraph">
              <wp:posOffset>-982980</wp:posOffset>
            </wp:positionV>
            <wp:extent cx="7840980" cy="11064240"/>
            <wp:effectExtent l="0" t="0" r="7620" b="3810"/>
            <wp:wrapNone/>
            <wp:docPr id="6" name="Picture 6" descr="/Volumes/Archive/Design/DESIGN FOLDER/PACKAGED FOR PRINT/HABC/Factsheets/WORD Templates/ARTWORK/Factsheet backgrounds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Archive/Design/DESIGN FOLDER/PACKAGED FOR PRINT/HABC/Factsheets/WORD Templates/ARTWORK/Factsheet backgrounds_Page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40980" cy="1106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511">
        <w:rPr>
          <w:noProof/>
          <w14:ligatures w14:val="standardContextual"/>
        </w:rPr>
        <w:drawing>
          <wp:anchor distT="0" distB="0" distL="114300" distR="114300" simplePos="0" relativeHeight="251663360" behindDoc="1" locked="0" layoutInCell="1" allowOverlap="1" wp14:anchorId="729422B6" wp14:editId="558BC72E">
            <wp:simplePos x="0" y="0"/>
            <wp:positionH relativeFrom="column">
              <wp:posOffset>-373380</wp:posOffset>
            </wp:positionH>
            <wp:positionV relativeFrom="paragraph">
              <wp:posOffset>167640</wp:posOffset>
            </wp:positionV>
            <wp:extent cx="1775460" cy="1455420"/>
            <wp:effectExtent l="0" t="0" r="0" b="0"/>
            <wp:wrapTight wrapText="bothSides">
              <wp:wrapPolygon edited="0">
                <wp:start x="0" y="0"/>
                <wp:lineTo x="0" y="21204"/>
                <wp:lineTo x="21322" y="21204"/>
                <wp:lineTo x="213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546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511" w:rsidRPr="00C22511">
        <w:rPr>
          <w:noProof/>
          <w14:ligatures w14:val="standardContextual"/>
        </w:rPr>
        <w:t xml:space="preserve"> </w:t>
      </w:r>
    </w:p>
    <w:p w14:paraId="4DC4A982" w14:textId="65669DD2" w:rsidR="00C22511" w:rsidRDefault="00C22511" w:rsidP="008D53F5">
      <w:pPr>
        <w:jc w:val="center"/>
        <w:rPr>
          <w:rFonts w:cstheme="minorHAnsi"/>
          <w:b/>
          <w:sz w:val="28"/>
          <w:szCs w:val="28"/>
          <w:lang w:val="en-US"/>
        </w:rPr>
      </w:pPr>
    </w:p>
    <w:p w14:paraId="18B6DA11" w14:textId="4DC065C0" w:rsidR="00C22511" w:rsidRDefault="00C22511" w:rsidP="00C22511">
      <w:pPr>
        <w:rPr>
          <w:rFonts w:cstheme="minorHAnsi"/>
          <w:b/>
          <w:sz w:val="28"/>
          <w:szCs w:val="28"/>
          <w:lang w:val="en-US"/>
        </w:rPr>
      </w:pPr>
    </w:p>
    <w:p w14:paraId="424765EA" w14:textId="494B8EB1" w:rsidR="00C22511" w:rsidRDefault="00C22511" w:rsidP="00C22511">
      <w:pPr>
        <w:rPr>
          <w:rFonts w:cstheme="minorHAnsi"/>
          <w:b/>
          <w:sz w:val="28"/>
          <w:szCs w:val="28"/>
          <w:lang w:val="en-US"/>
        </w:rPr>
      </w:pPr>
    </w:p>
    <w:p w14:paraId="32470D23" w14:textId="5D96BFE1" w:rsidR="00C22511" w:rsidRDefault="00C22511" w:rsidP="00C22511">
      <w:pPr>
        <w:rPr>
          <w:rFonts w:cstheme="minorHAnsi"/>
          <w:b/>
          <w:sz w:val="28"/>
          <w:szCs w:val="28"/>
          <w:lang w:val="en-US"/>
        </w:rPr>
      </w:pPr>
    </w:p>
    <w:p w14:paraId="3DC752E0" w14:textId="1B716231" w:rsidR="00C22511" w:rsidRDefault="00C22511" w:rsidP="00C22511">
      <w:pPr>
        <w:rPr>
          <w:rFonts w:cstheme="minorHAnsi"/>
          <w:b/>
          <w:sz w:val="28"/>
          <w:szCs w:val="28"/>
          <w:lang w:val="en-US"/>
        </w:rPr>
      </w:pPr>
    </w:p>
    <w:p w14:paraId="226D765E" w14:textId="61D68FE1" w:rsidR="00C22511" w:rsidRPr="00C22511" w:rsidRDefault="00EE249F" w:rsidP="00C22511">
      <w:pPr>
        <w:rPr>
          <w:rFonts w:cstheme="minorHAnsi"/>
          <w:b/>
          <w:sz w:val="52"/>
          <w:szCs w:val="52"/>
          <w:lang w:val="en-US"/>
        </w:rPr>
      </w:pPr>
      <w:r>
        <w:rPr>
          <w:rFonts w:cstheme="minorHAnsi"/>
          <w:b/>
          <w:sz w:val="52"/>
          <w:szCs w:val="52"/>
          <w:lang w:val="en-US"/>
        </w:rPr>
        <w:t>CULINARY AND HOSPITALITY</w:t>
      </w:r>
    </w:p>
    <w:p w14:paraId="5493BF72" w14:textId="77777777" w:rsidR="00C22511" w:rsidRDefault="00C22511" w:rsidP="00C22511">
      <w:pPr>
        <w:rPr>
          <w:rFonts w:cstheme="minorHAnsi"/>
          <w:b/>
          <w:sz w:val="28"/>
          <w:szCs w:val="28"/>
          <w:lang w:val="en-US"/>
        </w:rPr>
      </w:pPr>
    </w:p>
    <w:p w14:paraId="1D9DE4BD" w14:textId="0C62A07E" w:rsidR="00C22511" w:rsidRPr="003E48E1" w:rsidRDefault="00C22511" w:rsidP="00C22511">
      <w:pPr>
        <w:rPr>
          <w:rFonts w:cstheme="minorHAnsi"/>
          <w:sz w:val="28"/>
          <w:szCs w:val="28"/>
        </w:rPr>
      </w:pPr>
      <w:r w:rsidRPr="003E48E1">
        <w:rPr>
          <w:rFonts w:cstheme="minorHAnsi"/>
          <w:b/>
          <w:sz w:val="28"/>
          <w:szCs w:val="28"/>
          <w:lang w:val="en-US"/>
        </w:rPr>
        <w:t>H</w:t>
      </w:r>
      <w:r>
        <w:rPr>
          <w:rFonts w:cstheme="minorHAnsi"/>
          <w:b/>
          <w:sz w:val="28"/>
          <w:szCs w:val="28"/>
          <w:lang w:val="en-US"/>
        </w:rPr>
        <w:t xml:space="preserve">ighfield Level 2 </w:t>
      </w:r>
      <w:r w:rsidR="00F1336B">
        <w:rPr>
          <w:rFonts w:cstheme="minorHAnsi"/>
          <w:b/>
          <w:sz w:val="28"/>
          <w:szCs w:val="28"/>
          <w:lang w:val="en-US"/>
        </w:rPr>
        <w:t>Award</w:t>
      </w:r>
      <w:r>
        <w:rPr>
          <w:rFonts w:cstheme="minorHAnsi"/>
          <w:b/>
          <w:sz w:val="28"/>
          <w:szCs w:val="28"/>
          <w:lang w:val="en-US"/>
        </w:rPr>
        <w:t xml:space="preserve"> in </w:t>
      </w:r>
      <w:r w:rsidR="00EE249F">
        <w:rPr>
          <w:rFonts w:cstheme="minorHAnsi"/>
          <w:b/>
          <w:sz w:val="28"/>
          <w:szCs w:val="28"/>
          <w:lang w:val="en-US"/>
        </w:rPr>
        <w:t>Barista Skills</w:t>
      </w:r>
      <w:r>
        <w:rPr>
          <w:rFonts w:cstheme="minorHAnsi"/>
          <w:b/>
          <w:sz w:val="28"/>
          <w:szCs w:val="28"/>
          <w:lang w:val="en-US"/>
        </w:rPr>
        <w:t xml:space="preserve"> (RQF)</w:t>
      </w:r>
    </w:p>
    <w:p w14:paraId="4D5CEC7E" w14:textId="7E4B4791" w:rsidR="00C22511" w:rsidRPr="003E48E1" w:rsidRDefault="00C22511" w:rsidP="00C22511">
      <w:pPr>
        <w:rPr>
          <w:rFonts w:cstheme="minorHAnsi"/>
          <w:sz w:val="22"/>
          <w:szCs w:val="22"/>
          <w:lang w:val="en-US"/>
        </w:rPr>
      </w:pPr>
      <w:r w:rsidRPr="003E48E1">
        <w:rPr>
          <w:rFonts w:cstheme="minorHAnsi"/>
          <w:noProof/>
          <w:sz w:val="22"/>
          <w:szCs w:val="22"/>
          <w:lang w:eastAsia="en-GB"/>
        </w:rPr>
        <mc:AlternateContent>
          <mc:Choice Requires="wps">
            <w:drawing>
              <wp:anchor distT="0" distB="0" distL="114300" distR="114300" simplePos="0" relativeHeight="251661312" behindDoc="0" locked="0" layoutInCell="1" allowOverlap="1" wp14:anchorId="19480092" wp14:editId="7A4A97F6">
                <wp:simplePos x="0" y="0"/>
                <wp:positionH relativeFrom="column">
                  <wp:posOffset>0</wp:posOffset>
                </wp:positionH>
                <wp:positionV relativeFrom="paragraph">
                  <wp:posOffset>0</wp:posOffset>
                </wp:positionV>
                <wp:extent cx="61728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6172835"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35A8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" strokecolor="black [3213]" strokeweight="1.5pt">
                <v:stroke joinstyle="miter"/>
              </v:line>
            </w:pict>
          </mc:Fallback>
        </mc:AlternateContent>
      </w:r>
    </w:p>
    <w:p w14:paraId="4D4E8B9A" w14:textId="77777777" w:rsidR="00C22511" w:rsidRDefault="00C22511" w:rsidP="00C22511">
      <w:pPr>
        <w:rPr>
          <w:sz w:val="22"/>
          <w:szCs w:val="22"/>
        </w:rPr>
      </w:pPr>
    </w:p>
    <w:p w14:paraId="1F8EEF1E" w14:textId="3EB770A5" w:rsidR="00C22511" w:rsidRDefault="00C22511" w:rsidP="00C22511">
      <w:pPr>
        <w:rPr>
          <w:sz w:val="22"/>
          <w:szCs w:val="22"/>
        </w:rPr>
      </w:pPr>
      <w:r>
        <w:rPr>
          <w:sz w:val="22"/>
          <w:szCs w:val="22"/>
        </w:rPr>
        <w:t xml:space="preserve">The objective of this qualification is to </w:t>
      </w:r>
      <w:r w:rsidR="00EE249F">
        <w:rPr>
          <w:sz w:val="22"/>
          <w:szCs w:val="22"/>
        </w:rPr>
        <w:t xml:space="preserve">support a role in the workplace and is aimed at all operatives that serve coffee and other hot and/or cold beverages in a range of </w:t>
      </w:r>
      <w:r w:rsidR="00261886">
        <w:rPr>
          <w:sz w:val="22"/>
          <w:szCs w:val="22"/>
        </w:rPr>
        <w:t>H</w:t>
      </w:r>
      <w:r w:rsidR="00EE249F">
        <w:rPr>
          <w:sz w:val="22"/>
          <w:szCs w:val="22"/>
        </w:rPr>
        <w:t xml:space="preserve">ospitality </w:t>
      </w:r>
      <w:r w:rsidR="00261886">
        <w:rPr>
          <w:sz w:val="22"/>
          <w:szCs w:val="22"/>
        </w:rPr>
        <w:t>and</w:t>
      </w:r>
      <w:r w:rsidR="00EE249F">
        <w:rPr>
          <w:sz w:val="22"/>
          <w:szCs w:val="22"/>
        </w:rPr>
        <w:t xml:space="preserve"> </w:t>
      </w:r>
      <w:r w:rsidR="00261886">
        <w:rPr>
          <w:sz w:val="22"/>
          <w:szCs w:val="22"/>
        </w:rPr>
        <w:t>C</w:t>
      </w:r>
      <w:r w:rsidR="00EE249F">
        <w:rPr>
          <w:sz w:val="22"/>
          <w:szCs w:val="22"/>
        </w:rPr>
        <w:t>atering environments.</w:t>
      </w:r>
    </w:p>
    <w:p w14:paraId="721115B4" w14:textId="59620D4C" w:rsidR="00F1336B" w:rsidRDefault="00C22511" w:rsidP="00C22511">
      <w:pPr>
        <w:rPr>
          <w:sz w:val="22"/>
          <w:szCs w:val="22"/>
        </w:rPr>
      </w:pPr>
      <w:r>
        <w:rPr>
          <w:sz w:val="22"/>
          <w:szCs w:val="22"/>
        </w:rPr>
        <w:t xml:space="preserve">The qualification provides learners with </w:t>
      </w:r>
      <w:r w:rsidR="00EE249F">
        <w:rPr>
          <w:sz w:val="22"/>
          <w:szCs w:val="22"/>
        </w:rPr>
        <w:t>specialist knowledge and skills in the hot and cold beverage sector.</w:t>
      </w:r>
    </w:p>
    <w:p w14:paraId="1476D42E" w14:textId="77777777" w:rsidR="00C22511" w:rsidRDefault="00C22511" w:rsidP="00C22511">
      <w:pPr>
        <w:rPr>
          <w:sz w:val="22"/>
          <w:szCs w:val="22"/>
        </w:rPr>
      </w:pPr>
    </w:p>
    <w:p w14:paraId="08D064CB" w14:textId="12251FC1" w:rsidR="00C22511" w:rsidRPr="002E18F5" w:rsidRDefault="003737FF" w:rsidP="00C22511">
      <w:pPr>
        <w:rPr>
          <w:rFonts w:cstheme="minorHAnsi"/>
          <w:b/>
          <w:sz w:val="22"/>
          <w:szCs w:val="22"/>
        </w:rPr>
      </w:pPr>
      <w:r>
        <w:rPr>
          <w:rFonts w:cstheme="minorHAnsi"/>
          <w:b/>
          <w:sz w:val="22"/>
          <w:szCs w:val="22"/>
        </w:rPr>
        <w:t>Unit Standards</w:t>
      </w:r>
    </w:p>
    <w:p w14:paraId="380EF67F" w14:textId="02FC755E" w:rsidR="00C22511" w:rsidRPr="003D7467" w:rsidRDefault="00C22511" w:rsidP="00C22511">
      <w:pPr>
        <w:pStyle w:val="ListParagraph"/>
        <w:ind w:left="0"/>
        <w:rPr>
          <w:b/>
          <w:bCs/>
          <w:sz w:val="22"/>
          <w:szCs w:val="22"/>
        </w:rPr>
      </w:pPr>
      <w:r w:rsidRPr="003D7467">
        <w:rPr>
          <w:b/>
          <w:bCs/>
          <w:sz w:val="22"/>
          <w:szCs w:val="22"/>
        </w:rPr>
        <w:t xml:space="preserve">Unit 1 </w:t>
      </w:r>
      <w:r w:rsidR="00F1336B" w:rsidRPr="003D7467">
        <w:rPr>
          <w:b/>
          <w:bCs/>
          <w:sz w:val="22"/>
          <w:szCs w:val="22"/>
        </w:rPr>
        <w:t>–</w:t>
      </w:r>
      <w:r w:rsidRPr="003D7467">
        <w:rPr>
          <w:b/>
          <w:bCs/>
          <w:sz w:val="22"/>
          <w:szCs w:val="22"/>
        </w:rPr>
        <w:t xml:space="preserve"> </w:t>
      </w:r>
      <w:r w:rsidR="00EE249F">
        <w:rPr>
          <w:b/>
          <w:bCs/>
          <w:sz w:val="22"/>
          <w:szCs w:val="22"/>
        </w:rPr>
        <w:t>Working as a Barista within the Hospitality and Catering Industry</w:t>
      </w:r>
    </w:p>
    <w:p w14:paraId="5B6348F5" w14:textId="0A6C87CF" w:rsidR="00F1336B" w:rsidRDefault="000D29BE" w:rsidP="00C22511">
      <w:pPr>
        <w:pStyle w:val="ListParagraph"/>
        <w:numPr>
          <w:ilvl w:val="0"/>
          <w:numId w:val="2"/>
        </w:numPr>
        <w:rPr>
          <w:sz w:val="22"/>
          <w:szCs w:val="22"/>
        </w:rPr>
      </w:pPr>
      <w:r w:rsidRPr="000D29BE">
        <w:rPr>
          <w:b/>
          <w:bCs/>
          <w:sz w:val="22"/>
          <w:szCs w:val="22"/>
        </w:rPr>
        <w:t>Theoretical -</w:t>
      </w:r>
      <w:r>
        <w:rPr>
          <w:sz w:val="22"/>
          <w:szCs w:val="22"/>
        </w:rPr>
        <w:t xml:space="preserve"> Types of hot and cold beverages &amp; ingredients</w:t>
      </w:r>
    </w:p>
    <w:p w14:paraId="1F700F93" w14:textId="00A2B85D" w:rsidR="000D29BE" w:rsidRDefault="000D29BE" w:rsidP="00C22511">
      <w:pPr>
        <w:pStyle w:val="ListParagraph"/>
        <w:numPr>
          <w:ilvl w:val="0"/>
          <w:numId w:val="2"/>
        </w:numPr>
        <w:rPr>
          <w:sz w:val="22"/>
          <w:szCs w:val="22"/>
        </w:rPr>
      </w:pPr>
      <w:r w:rsidRPr="000D29BE">
        <w:rPr>
          <w:b/>
          <w:bCs/>
          <w:sz w:val="22"/>
          <w:szCs w:val="22"/>
        </w:rPr>
        <w:t>Theoretical -</w:t>
      </w:r>
      <w:r>
        <w:rPr>
          <w:sz w:val="22"/>
          <w:szCs w:val="22"/>
        </w:rPr>
        <w:t xml:space="preserve"> Customer &amp; Organisational Standards of Service</w:t>
      </w:r>
    </w:p>
    <w:p w14:paraId="38A27C0E" w14:textId="7D87890B" w:rsidR="000D29BE" w:rsidRDefault="000D29BE" w:rsidP="00C22511">
      <w:pPr>
        <w:pStyle w:val="ListParagraph"/>
        <w:numPr>
          <w:ilvl w:val="0"/>
          <w:numId w:val="2"/>
        </w:numPr>
        <w:rPr>
          <w:sz w:val="22"/>
          <w:szCs w:val="22"/>
        </w:rPr>
      </w:pPr>
      <w:r w:rsidRPr="000D29BE">
        <w:rPr>
          <w:b/>
          <w:bCs/>
          <w:sz w:val="22"/>
          <w:szCs w:val="22"/>
        </w:rPr>
        <w:t>Theoretical -</w:t>
      </w:r>
      <w:r>
        <w:rPr>
          <w:sz w:val="22"/>
          <w:szCs w:val="22"/>
        </w:rPr>
        <w:t xml:space="preserve"> Preparation and Service of a variety of beverages</w:t>
      </w:r>
    </w:p>
    <w:p w14:paraId="5ED409E7" w14:textId="738BE4C8" w:rsidR="000D29BE" w:rsidRDefault="000D29BE" w:rsidP="00C22511">
      <w:pPr>
        <w:pStyle w:val="ListParagraph"/>
        <w:numPr>
          <w:ilvl w:val="0"/>
          <w:numId w:val="2"/>
        </w:numPr>
        <w:rPr>
          <w:sz w:val="22"/>
          <w:szCs w:val="22"/>
        </w:rPr>
      </w:pPr>
      <w:r w:rsidRPr="000D29BE">
        <w:rPr>
          <w:b/>
          <w:bCs/>
          <w:sz w:val="22"/>
          <w:szCs w:val="22"/>
        </w:rPr>
        <w:t>Practical –</w:t>
      </w:r>
      <w:r>
        <w:rPr>
          <w:sz w:val="22"/>
          <w:szCs w:val="22"/>
        </w:rPr>
        <w:t xml:space="preserve"> Set up, calibrate, clean and close specialist equipment for variety of drink service</w:t>
      </w:r>
    </w:p>
    <w:p w14:paraId="727CB704" w14:textId="531B6EAD" w:rsidR="000D29BE" w:rsidRDefault="000D29BE" w:rsidP="00C22511">
      <w:pPr>
        <w:pStyle w:val="ListParagraph"/>
        <w:numPr>
          <w:ilvl w:val="0"/>
          <w:numId w:val="2"/>
        </w:numPr>
        <w:rPr>
          <w:sz w:val="22"/>
          <w:szCs w:val="22"/>
        </w:rPr>
      </w:pPr>
      <w:r w:rsidRPr="000D29BE">
        <w:rPr>
          <w:b/>
          <w:bCs/>
          <w:sz w:val="22"/>
          <w:szCs w:val="22"/>
        </w:rPr>
        <w:t>Practical –</w:t>
      </w:r>
      <w:r>
        <w:rPr>
          <w:sz w:val="22"/>
          <w:szCs w:val="22"/>
        </w:rPr>
        <w:t xml:space="preserve"> Correct &amp; safe use of specialist equipment to mix and/or prepare different hot and cold beverages</w:t>
      </w:r>
    </w:p>
    <w:p w14:paraId="4D26D4AF" w14:textId="6CAEB717" w:rsidR="000D29BE" w:rsidRDefault="000D29BE" w:rsidP="00C22511">
      <w:pPr>
        <w:pStyle w:val="ListParagraph"/>
        <w:numPr>
          <w:ilvl w:val="0"/>
          <w:numId w:val="2"/>
        </w:numPr>
        <w:rPr>
          <w:sz w:val="22"/>
          <w:szCs w:val="22"/>
        </w:rPr>
      </w:pPr>
      <w:r w:rsidRPr="000D29BE">
        <w:rPr>
          <w:b/>
          <w:bCs/>
          <w:sz w:val="22"/>
          <w:szCs w:val="22"/>
        </w:rPr>
        <w:t>Practical –</w:t>
      </w:r>
      <w:r>
        <w:rPr>
          <w:sz w:val="22"/>
          <w:szCs w:val="22"/>
        </w:rPr>
        <w:t xml:space="preserve"> Prepare &amp; serve a variety of beverages </w:t>
      </w:r>
    </w:p>
    <w:p w14:paraId="0F41471E" w14:textId="77777777" w:rsidR="00C22511" w:rsidRPr="00C22511" w:rsidRDefault="00C22511" w:rsidP="00C22511">
      <w:pPr>
        <w:pStyle w:val="ListParagraph"/>
        <w:ind w:left="357"/>
        <w:rPr>
          <w:sz w:val="22"/>
          <w:szCs w:val="22"/>
        </w:rPr>
      </w:pPr>
    </w:p>
    <w:p w14:paraId="2BB36A3B" w14:textId="353FE882" w:rsidR="00C22511" w:rsidRDefault="003737FF" w:rsidP="00C22511">
      <w:pPr>
        <w:rPr>
          <w:rFonts w:cstheme="minorHAnsi"/>
          <w:b/>
          <w:sz w:val="22"/>
          <w:szCs w:val="22"/>
        </w:rPr>
      </w:pPr>
      <w:r>
        <w:rPr>
          <w:rFonts w:cstheme="minorHAnsi"/>
          <w:b/>
          <w:sz w:val="22"/>
          <w:szCs w:val="22"/>
        </w:rPr>
        <w:t>Assessment Methods</w:t>
      </w:r>
    </w:p>
    <w:p w14:paraId="289D08EB" w14:textId="77777777" w:rsidR="00EE249F" w:rsidRDefault="00EE249F" w:rsidP="00EE249F">
      <w:pPr>
        <w:rPr>
          <w:rFonts w:cstheme="minorHAnsi"/>
          <w:bCs/>
          <w:sz w:val="22"/>
          <w:szCs w:val="22"/>
        </w:rPr>
      </w:pPr>
      <w:r>
        <w:rPr>
          <w:rFonts w:cstheme="minorHAnsi"/>
          <w:bCs/>
          <w:sz w:val="22"/>
          <w:szCs w:val="22"/>
        </w:rPr>
        <w:t xml:space="preserve">This qualification is assessed through the completion of a Port Folio of Evidence (POE) that will be assessed by the Training Centre. The learner will demonstrate knowledge, skill and behaviour in terms of the required assessment criteria in the following manner: </w:t>
      </w:r>
    </w:p>
    <w:p w14:paraId="2B6BE3DB" w14:textId="77777777" w:rsidR="00EE249F" w:rsidRDefault="00EE249F" w:rsidP="00EE249F">
      <w:pPr>
        <w:rPr>
          <w:rFonts w:cstheme="minorHAnsi"/>
          <w:bCs/>
          <w:sz w:val="22"/>
          <w:szCs w:val="22"/>
        </w:rPr>
      </w:pPr>
      <w:r w:rsidRPr="00584E2A">
        <w:rPr>
          <w:rFonts w:cstheme="minorHAnsi"/>
          <w:b/>
          <w:sz w:val="22"/>
          <w:szCs w:val="22"/>
        </w:rPr>
        <w:t>Knowledge Criteria–</w:t>
      </w:r>
      <w:r>
        <w:rPr>
          <w:rFonts w:cstheme="minorHAnsi"/>
          <w:bCs/>
          <w:sz w:val="22"/>
          <w:szCs w:val="22"/>
        </w:rPr>
        <w:t xml:space="preserve"> Worksheets, records of oral &amp; written questioning, assignments, projects, reports, record of professional discussion</w:t>
      </w:r>
    </w:p>
    <w:p w14:paraId="65112325" w14:textId="77777777" w:rsidR="00EE249F" w:rsidRDefault="00EE249F" w:rsidP="00EE249F">
      <w:pPr>
        <w:rPr>
          <w:rFonts w:cstheme="minorHAnsi"/>
          <w:bCs/>
          <w:sz w:val="22"/>
          <w:szCs w:val="22"/>
        </w:rPr>
      </w:pPr>
      <w:r w:rsidRPr="00584E2A">
        <w:rPr>
          <w:rFonts w:cstheme="minorHAnsi"/>
          <w:b/>
          <w:sz w:val="22"/>
          <w:szCs w:val="22"/>
        </w:rPr>
        <w:t>Skills &amp; Behaviour Criteri</w:t>
      </w:r>
      <w:r>
        <w:rPr>
          <w:rFonts w:cstheme="minorHAnsi"/>
          <w:b/>
          <w:sz w:val="22"/>
          <w:szCs w:val="22"/>
        </w:rPr>
        <w:t xml:space="preserve">a- </w:t>
      </w:r>
      <w:r>
        <w:rPr>
          <w:rFonts w:cstheme="minorHAnsi"/>
          <w:bCs/>
          <w:sz w:val="22"/>
          <w:szCs w:val="22"/>
        </w:rPr>
        <w:t>Assessor observation, witness testimony, record of professional discussion as well as learner and peer reports</w:t>
      </w:r>
    </w:p>
    <w:p w14:paraId="14498FEC" w14:textId="3C903EF9" w:rsidR="00755C25" w:rsidRPr="003737FF" w:rsidRDefault="00755C25" w:rsidP="00EE249F">
      <w:pPr>
        <w:rPr>
          <w:rFonts w:cstheme="minorHAnsi"/>
          <w:bCs/>
          <w:sz w:val="22"/>
          <w:szCs w:val="22"/>
        </w:rPr>
      </w:pPr>
      <w:r>
        <w:rPr>
          <w:rFonts w:cstheme="minorHAnsi"/>
          <w:bCs/>
          <w:sz w:val="22"/>
          <w:szCs w:val="22"/>
        </w:rPr>
        <w:t>A pass/fail determination will be the conclusion of this qualification dependant on the Learner POE submitted as well as the practical outcomes achieved as recorded and verified by the BDS Assessor and Moderator.</w:t>
      </w:r>
    </w:p>
    <w:p w14:paraId="0392EACC" w14:textId="77777777" w:rsidR="00C22511" w:rsidRPr="002E18F5" w:rsidRDefault="00C22511" w:rsidP="00C22511">
      <w:pPr>
        <w:rPr>
          <w:rFonts w:cstheme="minorHAnsi"/>
          <w:sz w:val="22"/>
          <w:szCs w:val="22"/>
        </w:rPr>
      </w:pPr>
    </w:p>
    <w:p w14:paraId="36464E54" w14:textId="77777777" w:rsidR="00C22511" w:rsidRPr="002E18F5" w:rsidRDefault="00C22511" w:rsidP="00C22511">
      <w:pPr>
        <w:rPr>
          <w:rFonts w:cstheme="minorHAnsi"/>
          <w:b/>
          <w:sz w:val="22"/>
          <w:szCs w:val="22"/>
        </w:rPr>
      </w:pPr>
      <w:r w:rsidRPr="002E18F5">
        <w:rPr>
          <w:rFonts w:cstheme="minorHAnsi"/>
          <w:b/>
          <w:sz w:val="22"/>
          <w:szCs w:val="22"/>
        </w:rPr>
        <w:t>How long will it take me to achieve this qualification?</w:t>
      </w:r>
    </w:p>
    <w:p w14:paraId="4237CB86" w14:textId="5653A5AD" w:rsidR="00C22511" w:rsidRDefault="00C22511" w:rsidP="00C22511">
      <w:pPr>
        <w:rPr>
          <w:sz w:val="22"/>
          <w:szCs w:val="22"/>
        </w:rPr>
      </w:pPr>
      <w:r>
        <w:rPr>
          <w:sz w:val="22"/>
          <w:szCs w:val="22"/>
        </w:rPr>
        <w:t xml:space="preserve">The total qualification time for this qualification is </w:t>
      </w:r>
      <w:r w:rsidR="0066336E">
        <w:rPr>
          <w:sz w:val="22"/>
          <w:szCs w:val="22"/>
        </w:rPr>
        <w:t>5</w:t>
      </w:r>
      <w:r w:rsidR="00261886">
        <w:rPr>
          <w:sz w:val="22"/>
          <w:szCs w:val="22"/>
        </w:rPr>
        <w:t xml:space="preserve"> days</w:t>
      </w:r>
      <w:r w:rsidR="00F008B0">
        <w:rPr>
          <w:sz w:val="22"/>
          <w:szCs w:val="22"/>
        </w:rPr>
        <w:t xml:space="preserve"> of guided learning</w:t>
      </w:r>
      <w:r w:rsidR="00AE0E1C">
        <w:rPr>
          <w:sz w:val="22"/>
          <w:szCs w:val="22"/>
        </w:rPr>
        <w:t xml:space="preserve"> and POE building</w:t>
      </w:r>
      <w:r w:rsidR="00F008B0">
        <w:rPr>
          <w:sz w:val="22"/>
          <w:szCs w:val="22"/>
        </w:rPr>
        <w:t>.</w:t>
      </w:r>
    </w:p>
    <w:p w14:paraId="7187B9CE" w14:textId="77777777" w:rsidR="00C22511" w:rsidRPr="002E18F5" w:rsidRDefault="00C22511" w:rsidP="00C22511">
      <w:pPr>
        <w:rPr>
          <w:rFonts w:cstheme="minorHAnsi"/>
          <w:sz w:val="22"/>
          <w:szCs w:val="22"/>
        </w:rPr>
      </w:pPr>
    </w:p>
    <w:p w14:paraId="0BF6216E" w14:textId="77777777" w:rsidR="00C22511" w:rsidRPr="002E18F5" w:rsidRDefault="00C22511" w:rsidP="00C22511">
      <w:pPr>
        <w:rPr>
          <w:rFonts w:cstheme="minorHAnsi"/>
          <w:b/>
          <w:sz w:val="22"/>
          <w:szCs w:val="22"/>
        </w:rPr>
      </w:pPr>
      <w:r w:rsidRPr="002E18F5">
        <w:rPr>
          <w:rFonts w:cstheme="minorHAnsi"/>
          <w:b/>
          <w:sz w:val="22"/>
          <w:szCs w:val="22"/>
        </w:rPr>
        <w:t>Where can this course be taken?</w:t>
      </w:r>
    </w:p>
    <w:p w14:paraId="7C6D1D86" w14:textId="41743F3E" w:rsidR="00C22511" w:rsidRPr="002E18F5" w:rsidRDefault="003737FF" w:rsidP="00C22511">
      <w:pPr>
        <w:rPr>
          <w:rFonts w:cstheme="minorHAnsi"/>
          <w:sz w:val="22"/>
          <w:szCs w:val="22"/>
        </w:rPr>
      </w:pPr>
      <w:r>
        <w:rPr>
          <w:rFonts w:cstheme="minorHAnsi"/>
          <w:sz w:val="22"/>
          <w:szCs w:val="22"/>
        </w:rPr>
        <w:t xml:space="preserve">Baobab Development Solutions </w:t>
      </w:r>
      <w:r w:rsidR="001B387F">
        <w:rPr>
          <w:rFonts w:cstheme="minorHAnsi"/>
          <w:sz w:val="22"/>
          <w:szCs w:val="22"/>
        </w:rPr>
        <w:t>– Cape Town – South Africa</w:t>
      </w:r>
    </w:p>
    <w:p w14:paraId="77713B44" w14:textId="7F6A56FB" w:rsidR="00AA5A56" w:rsidRDefault="00C22511">
      <w:r>
        <w:rPr>
          <w:noProof/>
          <w:sz w:val="22"/>
          <w:szCs w:val="22"/>
          <w:lang w:eastAsia="en-GB"/>
        </w:rPr>
        <mc:AlternateContent>
          <mc:Choice Requires="wps">
            <w:drawing>
              <wp:anchor distT="0" distB="0" distL="114300" distR="114300" simplePos="0" relativeHeight="251659264" behindDoc="0" locked="0" layoutInCell="1" allowOverlap="1" wp14:anchorId="6F0B47A8" wp14:editId="2BF44E23">
                <wp:simplePos x="0" y="0"/>
                <wp:positionH relativeFrom="column">
                  <wp:posOffset>1853565</wp:posOffset>
                </wp:positionH>
                <wp:positionV relativeFrom="page">
                  <wp:posOffset>9622155</wp:posOffset>
                </wp:positionV>
                <wp:extent cx="4345305" cy="323215"/>
                <wp:effectExtent l="0" t="0" r="0" b="635"/>
                <wp:wrapNone/>
                <wp:docPr id="2" name="Text Box 2"/>
                <wp:cNvGraphicFramePr/>
                <a:graphic xmlns:a="http://schemas.openxmlformats.org/drawingml/2006/main">
                  <a:graphicData uri="http://schemas.microsoft.com/office/word/2010/wordprocessingShape">
                    <wps:wsp>
                      <wps:cNvSpPr txBox="1"/>
                      <wps:spPr>
                        <a:xfrm>
                          <a:off x="0" y="0"/>
                          <a:ext cx="4345305" cy="323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3D9640" w14:textId="4C27EFE4" w:rsidR="00C22511" w:rsidRPr="003E48E1" w:rsidRDefault="00C22511" w:rsidP="00C22511">
                            <w:pPr>
                              <w:jc w:val="right"/>
                              <w:rPr>
                                <w:rFonts w:cstheme="minorHAnsi"/>
                              </w:rPr>
                            </w:pPr>
                            <w:r w:rsidRPr="003E48E1">
                              <w:rPr>
                                <w:rFonts w:cstheme="minorHAnsi"/>
                                <w:sz w:val="22"/>
                                <w:szCs w:val="22"/>
                              </w:rPr>
                              <w:t xml:space="preserve">Qualification Number: </w:t>
                            </w:r>
                            <w:r w:rsidR="001B387F">
                              <w:rPr>
                                <w:rFonts w:cstheme="minorHAnsi"/>
                                <w:sz w:val="22"/>
                                <w:szCs w:val="22"/>
                              </w:rPr>
                              <w:t>6</w:t>
                            </w:r>
                            <w:r w:rsidR="00F008B0">
                              <w:rPr>
                                <w:rFonts w:cstheme="minorHAnsi"/>
                                <w:sz w:val="22"/>
                                <w:szCs w:val="22"/>
                              </w:rPr>
                              <w:t>10</w:t>
                            </w:r>
                            <w:r>
                              <w:rPr>
                                <w:rFonts w:cstheme="minorHAnsi"/>
                                <w:sz w:val="22"/>
                                <w:szCs w:val="22"/>
                              </w:rPr>
                              <w:t>/</w:t>
                            </w:r>
                            <w:r w:rsidR="00F008B0">
                              <w:rPr>
                                <w:rFonts w:cstheme="minorHAnsi"/>
                                <w:sz w:val="22"/>
                                <w:szCs w:val="22"/>
                              </w:rPr>
                              <w:t>1271</w:t>
                            </w:r>
                            <w:r>
                              <w:rPr>
                                <w:rFonts w:cstheme="minorHAnsi"/>
                                <w:sz w:val="22"/>
                                <w:szCs w:val="22"/>
                              </w:rPr>
                              <w:t>/</w:t>
                            </w:r>
                            <w:r w:rsidR="00F008B0">
                              <w:rPr>
                                <w:rFonts w:cstheme="minorHAnsi"/>
                                <w:sz w:val="22"/>
                                <w:szCs w:val="22"/>
                              </w:rPr>
                              <w:t>3</w:t>
                            </w:r>
                            <w:r w:rsidRPr="003E48E1">
                              <w:rPr>
                                <w:rFonts w:cstheme="minorHAnsi"/>
                                <w:sz w:val="22"/>
                                <w:szCs w:val="22"/>
                              </w:rPr>
                              <w:tab/>
                              <w:t xml:space="preserve">Credit Value: </w:t>
                            </w:r>
                            <w:r w:rsidR="00F008B0">
                              <w:rPr>
                                <w:rFonts w:cstheme="minorHAnsi"/>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B47A8" id="_x0000_t202" coordsize="21600,21600" o:spt="202" path="m,l,21600r21600,l21600,xe">
                <v:stroke joinstyle="miter"/>
                <v:path gradientshapeok="t" o:connecttype="rect"/>
              </v:shapetype>
              <v:shape id="Text Box 2" o:spid="_x0000_s1026" type="#_x0000_t202" style="position:absolute;margin-left:145.95pt;margin-top:757.65pt;width:342.15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" filled="f" stroked="f">
                <v:textbox>
                  <w:txbxContent>
                    <w:p w14:paraId="233D9640" w14:textId="4C27EFE4" w:rsidR="00C22511" w:rsidRPr="003E48E1" w:rsidRDefault="00C22511" w:rsidP="00C22511">
                      <w:pPr>
                        <w:jc w:val="right"/>
                        <w:rPr>
                          <w:rFonts w:cstheme="minorHAnsi"/>
                        </w:rPr>
                      </w:pPr>
                      <w:r w:rsidRPr="003E48E1">
                        <w:rPr>
                          <w:rFonts w:cstheme="minorHAnsi"/>
                          <w:sz w:val="22"/>
                          <w:szCs w:val="22"/>
                        </w:rPr>
                        <w:t xml:space="preserve">Qualification Number: </w:t>
                      </w:r>
                      <w:r w:rsidR="001B387F">
                        <w:rPr>
                          <w:rFonts w:cstheme="minorHAnsi"/>
                          <w:sz w:val="22"/>
                          <w:szCs w:val="22"/>
                        </w:rPr>
                        <w:t>6</w:t>
                      </w:r>
                      <w:r w:rsidR="00F008B0">
                        <w:rPr>
                          <w:rFonts w:cstheme="minorHAnsi"/>
                          <w:sz w:val="22"/>
                          <w:szCs w:val="22"/>
                        </w:rPr>
                        <w:t>10</w:t>
                      </w:r>
                      <w:r>
                        <w:rPr>
                          <w:rFonts w:cstheme="minorHAnsi"/>
                          <w:sz w:val="22"/>
                          <w:szCs w:val="22"/>
                        </w:rPr>
                        <w:t>/</w:t>
                      </w:r>
                      <w:r w:rsidR="00F008B0">
                        <w:rPr>
                          <w:rFonts w:cstheme="minorHAnsi"/>
                          <w:sz w:val="22"/>
                          <w:szCs w:val="22"/>
                        </w:rPr>
                        <w:t>1271</w:t>
                      </w:r>
                      <w:r>
                        <w:rPr>
                          <w:rFonts w:cstheme="minorHAnsi"/>
                          <w:sz w:val="22"/>
                          <w:szCs w:val="22"/>
                        </w:rPr>
                        <w:t>/</w:t>
                      </w:r>
                      <w:r w:rsidR="00F008B0">
                        <w:rPr>
                          <w:rFonts w:cstheme="minorHAnsi"/>
                          <w:sz w:val="22"/>
                          <w:szCs w:val="22"/>
                        </w:rPr>
                        <w:t>3</w:t>
                      </w:r>
                      <w:r w:rsidRPr="003E48E1">
                        <w:rPr>
                          <w:rFonts w:cstheme="minorHAnsi"/>
                          <w:sz w:val="22"/>
                          <w:szCs w:val="22"/>
                        </w:rPr>
                        <w:tab/>
                        <w:t xml:space="preserve">Credit Value: </w:t>
                      </w:r>
                      <w:r w:rsidR="00F008B0">
                        <w:rPr>
                          <w:rFonts w:cstheme="minorHAnsi"/>
                          <w:sz w:val="22"/>
                          <w:szCs w:val="22"/>
                        </w:rPr>
                        <w:t>5</w:t>
                      </w:r>
                    </w:p>
                  </w:txbxContent>
                </v:textbox>
                <w10:wrap anchory="page"/>
              </v:shape>
            </w:pict>
          </mc:Fallback>
        </mc:AlternateContent>
      </w:r>
    </w:p>
    <w:sectPr w:rsidR="00AA5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4F4"/>
    <w:multiLevelType w:val="hybridMultilevel"/>
    <w:tmpl w:val="4FC223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6D74C0"/>
    <w:multiLevelType w:val="hybridMultilevel"/>
    <w:tmpl w:val="5CB628B6"/>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2" w15:restartNumberingAfterBreak="0">
    <w:nsid w:val="48023B3E"/>
    <w:multiLevelType w:val="hybridMultilevel"/>
    <w:tmpl w:val="01FA2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73294">
    <w:abstractNumId w:val="2"/>
  </w:num>
  <w:num w:numId="2" w16cid:durableId="274598369">
    <w:abstractNumId w:val="1"/>
  </w:num>
  <w:num w:numId="3" w16cid:durableId="169622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11"/>
    <w:rsid w:val="000D29BE"/>
    <w:rsid w:val="00142DAB"/>
    <w:rsid w:val="001B387F"/>
    <w:rsid w:val="00217D23"/>
    <w:rsid w:val="00261886"/>
    <w:rsid w:val="003737FF"/>
    <w:rsid w:val="003D7467"/>
    <w:rsid w:val="005D0491"/>
    <w:rsid w:val="0066336E"/>
    <w:rsid w:val="006B3132"/>
    <w:rsid w:val="00751EAE"/>
    <w:rsid w:val="00755C25"/>
    <w:rsid w:val="008D53F5"/>
    <w:rsid w:val="00AA5A56"/>
    <w:rsid w:val="00AE0E1C"/>
    <w:rsid w:val="00AF4906"/>
    <w:rsid w:val="00C22511"/>
    <w:rsid w:val="00D63D6E"/>
    <w:rsid w:val="00EE249F"/>
    <w:rsid w:val="00F008B0"/>
    <w:rsid w:val="00F133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8584"/>
  <w15:chartTrackingRefBased/>
  <w15:docId w15:val="{5A0CF94E-9223-4900-A6D7-075AF8DF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511"/>
    <w:pPr>
      <w:spacing w:after="0" w:line="240" w:lineRule="auto"/>
    </w:pPr>
    <w:rPr>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Van Zyl</dc:creator>
  <cp:keywords/>
  <dc:description/>
  <cp:lastModifiedBy>Yvette Van Zyl</cp:lastModifiedBy>
  <cp:revision>12</cp:revision>
  <dcterms:created xsi:type="dcterms:W3CDTF">2023-09-21T09:23:00Z</dcterms:created>
  <dcterms:modified xsi:type="dcterms:W3CDTF">2024-04-26T08:13:00Z</dcterms:modified>
</cp:coreProperties>
</file>