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0D1B2A" w:val="clear"/>
            <w:tcMar>
              <w:top w:type="dxa" w:w="440"/>
              <w:left w:type="dxa" w:w="440"/>
              <w:bottom w:type="dxa" w:w="360"/>
              <w:right w:type="dxa" w:w="440"/>
            </w:tcMar>
          </w:tcPr>
          <w:p>
            <w:pPr>
              <w:spacing w:after="60" w:before="0"/>
            </w:pPr>
            <w:r>
              <w:rPr>
                <w:rFonts w:ascii="Georgia" w:cs="Georgia" w:eastAsia="Georgia" w:hAnsi="Georgia"/>
                <w:b/>
                <w:bCs/>
                <w:color w:val="FFFFFF"/>
                <w:sz w:val="64"/>
                <w:szCs w:val="64"/>
              </w:rPr>
              <w:t xml:space="preserve">Lucky Singh Sansowa</w:t>
            </w:r>
          </w:p>
          <w:p>
            <w:pPr>
              <w:spacing w:after="100" w:before="0"/>
            </w:pPr>
            <w:r>
              <w:rPr>
                <w:rFonts w:ascii="Calibri" w:cs="Calibri" w:eastAsia="Calibri" w:hAnsi="Calibri"/>
                <w:color w:val="CFFAFE"/>
                <w:sz w:val="22"/>
                <w:szCs w:val="22"/>
              </w:rPr>
              <w:t xml:space="preserve">SDET  ·  QA Lead  ·  Test Automation Architect  ·  Manager – QA Automation</w:t>
            </w:r>
          </w:p>
          <w:p>
            <w:pPr>
              <w:pBdr>
                <w:bottom w:val="single" w:color="D4A017" w:sz="10" w:space="1"/>
              </w:pBdr>
              <w:spacing w:after="0" w:before="0"/>
            </w:pPr>
          </w:p>
          <w:p>
            <w:pPr>
              <w:spacing w:after="0" w:before="80"/>
            </w:pPr>
            <w:r>
              <w:rPr>
                <w:rFonts w:ascii="Calibri" w:cs="Calibri" w:eastAsia="Calibri" w:hAnsi="Calibri"/>
                <w:i/>
                <w:iCs/>
                <w:color w:val="5A7A99"/>
                <w:sz w:val="18"/>
                <w:szCs w:val="18"/>
              </w:rPr>
              <w:t xml:space="preserve">14+ Years of QA Excellence  ·  Banking · Energy · Travel · Healthcare · E-commerce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700"/>
        <w:gridCol w:w="7380"/>
      </w:tblGrid>
      <w:tr>
        <w:tc>
          <w:tcPr>
            <w:tcW w:type="dxa" w:w="2700"/>
            <w:tcBorders>
              <w:top w:val="none" w:color="FFFFFF" w:sz="0"/>
              <w:left w:val="none" w:color="FFFFFF" w:sz="0"/>
              <w:bottom w:val="none" w:color="FFFFFF" w:sz="0"/>
              <w:right w:val="none" w:color="FFFFFF" w:sz="0"/>
            </w:tcBorders>
            <w:shd w:fill="1A3557" w:val="clear"/>
            <w:tcMar>
              <w:top w:type="dxa" w:w="200"/>
              <w:left w:type="dxa" w:w="240"/>
              <w:bottom w:type="dxa" w:w="400"/>
              <w:right w:type="dxa" w:w="240"/>
            </w:tcMar>
          </w:tcPr>
          <w:p>
            <w:pPr>
              <w:spacing w:after="80" w:before="240"/>
            </w:pPr>
            <w:r>
              <w:rPr>
                <w:rFonts w:ascii="Georgia" w:cs="Georgia" w:eastAsia="Georgia" w:hAnsi="Georgia"/>
                <w:b/>
                <w:bCs/>
                <w:caps/>
                <w:color w:val="D4A017"/>
                <w:sz w:val="19"/>
                <w:szCs w:val="19"/>
              </w:rPr>
              <w:t xml:space="preserve">CONTACT</w:t>
            </w:r>
          </w:p>
          <w:p>
            <w:pPr>
              <w:spacing w:after="50" w:before="50"/>
            </w:pPr>
            <w:r>
              <w:rPr>
                <w:rFonts w:ascii="Calibri" w:cs="Calibri" w:eastAsia="Calibri" w:hAnsi="Calibri"/>
                <w:color w:val="F4F6F9"/>
                <w:sz w:val="17"/>
                <w:szCs w:val="17"/>
              </w:rPr>
              <w:t xml:space="preserve">📍  Faridabad, India</w:t>
            </w:r>
          </w:p>
          <w:p>
            <w:pPr>
              <w:spacing w:after="50" w:before="50"/>
            </w:pPr>
            <w:r>
              <w:rPr>
                <w:rFonts w:ascii="Calibri" w:cs="Calibri" w:eastAsia="Calibri" w:hAnsi="Calibri"/>
                <w:color w:val="F4F6F9"/>
                <w:sz w:val="17"/>
                <w:szCs w:val="17"/>
              </w:rPr>
              <w:t xml:space="preserve">📞  +91-9911891291</w:t>
            </w:r>
          </w:p>
          <w:p>
            <w:pPr>
              <w:spacing w:after="50" w:before="50"/>
            </w:pPr>
            <w:r>
              <w:rPr>
                <w:rFonts w:ascii="Calibri" w:cs="Calibri" w:eastAsia="Calibri" w:hAnsi="Calibri"/>
                <w:color w:val="F4F6F9"/>
                <w:sz w:val="17"/>
                <w:szCs w:val="17"/>
              </w:rPr>
              <w:t xml:space="preserve">✉   lucky8463@gmail.com</w:t>
            </w:r>
          </w:p>
          <w:p>
            <w:pPr>
              <w:spacing w:after="50" w:before="50"/>
            </w:pPr>
            <w:r>
              <w:rPr>
                <w:rFonts w:ascii="Calibri" w:cs="Calibri" w:eastAsia="Calibri" w:hAnsi="Calibri"/>
                <w:color w:val="F4F6F9"/>
                <w:sz w:val="17"/>
                <w:szCs w:val="17"/>
              </w:rPr>
              <w:t xml:space="preserve">🌐  Open to Remote</w:t>
            </w:r>
          </w:p>
          <w:p>
            <w:pPr>
              <w:spacing w:after="50" w:before="50"/>
            </w:pPr>
            <w:r>
              <w:rPr>
                <w:rFonts w:ascii="Calibri" w:cs="Calibri" w:eastAsia="Calibri" w:hAnsi="Calibri"/>
                <w:color w:val="F4F6F9"/>
                <w:sz w:val="17"/>
                <w:szCs w:val="17"/>
              </w:rPr>
              <w:t xml:space="preserve">🏙  Delhi NCR · Bangalore</w:t>
            </w:r>
          </w:p>
          <w:p>
            <w:pPr>
              <w:spacing w:after="80" w:before="240"/>
            </w:pPr>
            <w:r>
              <w:rPr>
                <w:rFonts w:ascii="Georgia" w:cs="Georgia" w:eastAsia="Georgia" w:hAnsi="Georgia"/>
                <w:b/>
                <w:bCs/>
                <w:caps/>
                <w:color w:val="D4A017"/>
                <w:sz w:val="19"/>
                <w:szCs w:val="19"/>
              </w:rPr>
              <w:t xml:space="preserve">AI IN TESTING</w:t>
            </w:r>
          </w:p>
          <w:p>
            <w:pPr>
              <w:pStyle w:val="ListParagraph"/>
              <w:numPr>
                <w:ilvl w:val="0"/>
                <w:numId w:val="2"/>
              </w:numPr>
              <w:spacing w:after="40" w:before="40"/>
            </w:pPr>
            <w:r>
              <w:rPr>
                <w:rFonts w:ascii="Calibri" w:cs="Calibri" w:eastAsia="Calibri" w:hAnsi="Calibri"/>
                <w:color w:val="F4F6F9"/>
                <w:sz w:val="17"/>
                <w:szCs w:val="17"/>
              </w:rPr>
              <w:t xml:space="preserve">ChatGPT &amp; Claude AI</w:t>
            </w:r>
          </w:p>
          <w:p>
            <w:pPr>
              <w:pStyle w:val="ListParagraph"/>
              <w:numPr>
                <w:ilvl w:val="0"/>
                <w:numId w:val="2"/>
              </w:numPr>
              <w:spacing w:after="40" w:before="40"/>
            </w:pPr>
            <w:r>
              <w:rPr>
                <w:rFonts w:ascii="Calibri" w:cs="Calibri" w:eastAsia="Calibri" w:hAnsi="Calibri"/>
                <w:color w:val="F4F6F9"/>
                <w:sz w:val="17"/>
                <w:szCs w:val="17"/>
              </w:rPr>
              <w:t xml:space="preserve">Test Case Generation</w:t>
            </w:r>
          </w:p>
          <w:p>
            <w:pPr>
              <w:pStyle w:val="ListParagraph"/>
              <w:numPr>
                <w:ilvl w:val="0"/>
                <w:numId w:val="2"/>
              </w:numPr>
              <w:spacing w:after="40" w:before="40"/>
            </w:pPr>
            <w:r>
              <w:rPr>
                <w:rFonts w:ascii="Calibri" w:cs="Calibri" w:eastAsia="Calibri" w:hAnsi="Calibri"/>
                <w:color w:val="F4F6F9"/>
                <w:sz w:val="17"/>
                <w:szCs w:val="17"/>
              </w:rPr>
              <w:t xml:space="preserve">Test Data Creation</w:t>
            </w:r>
          </w:p>
          <w:p>
            <w:pPr>
              <w:pStyle w:val="ListParagraph"/>
              <w:numPr>
                <w:ilvl w:val="0"/>
                <w:numId w:val="2"/>
              </w:numPr>
              <w:spacing w:after="40" w:before="40"/>
            </w:pPr>
            <w:r>
              <w:rPr>
                <w:rFonts w:ascii="Calibri" w:cs="Calibri" w:eastAsia="Calibri" w:hAnsi="Calibri"/>
                <w:color w:val="F4F6F9"/>
                <w:sz w:val="17"/>
                <w:szCs w:val="17"/>
              </w:rPr>
              <w:t xml:space="preserve">Script Authoring</w:t>
            </w:r>
          </w:p>
          <w:p>
            <w:pPr>
              <w:spacing w:after="80" w:before="240"/>
            </w:pPr>
            <w:r>
              <w:rPr>
                <w:rFonts w:ascii="Georgia" w:cs="Georgia" w:eastAsia="Georgia" w:hAnsi="Georgia"/>
                <w:b/>
                <w:bCs/>
                <w:caps/>
                <w:color w:val="D4A017"/>
                <w:sz w:val="19"/>
                <w:szCs w:val="19"/>
              </w:rPr>
              <w:t xml:space="preserve">AUTOMATION</w:t>
            </w:r>
          </w:p>
          <w:p>
            <w:pPr>
              <w:pStyle w:val="ListParagraph"/>
              <w:numPr>
                <w:ilvl w:val="0"/>
                <w:numId w:val="2"/>
              </w:numPr>
              <w:spacing w:after="40" w:before="40"/>
            </w:pPr>
            <w:r>
              <w:rPr>
                <w:rFonts w:ascii="Calibri" w:cs="Calibri" w:eastAsia="Calibri" w:hAnsi="Calibri"/>
                <w:color w:val="F4F6F9"/>
                <w:sz w:val="17"/>
                <w:szCs w:val="17"/>
              </w:rPr>
              <w:t xml:space="preserve">Selenium WebDriver</w:t>
            </w:r>
          </w:p>
          <w:p>
            <w:pPr>
              <w:pStyle w:val="ListParagraph"/>
              <w:numPr>
                <w:ilvl w:val="0"/>
                <w:numId w:val="2"/>
              </w:numPr>
              <w:spacing w:after="40" w:before="40"/>
            </w:pPr>
            <w:r>
              <w:rPr>
                <w:rFonts w:ascii="Calibri" w:cs="Calibri" w:eastAsia="Calibri" w:hAnsi="Calibri"/>
                <w:color w:val="F4F6F9"/>
                <w:sz w:val="17"/>
                <w:szCs w:val="17"/>
              </w:rPr>
              <w:t xml:space="preserve">Playwright</w:t>
            </w:r>
          </w:p>
          <w:p>
            <w:pPr>
              <w:pStyle w:val="ListParagraph"/>
              <w:numPr>
                <w:ilvl w:val="0"/>
                <w:numId w:val="2"/>
              </w:numPr>
              <w:spacing w:after="40" w:before="40"/>
            </w:pPr>
            <w:r>
              <w:rPr>
                <w:rFonts w:ascii="Calibri" w:cs="Calibri" w:eastAsia="Calibri" w:hAnsi="Calibri"/>
                <w:color w:val="F4F6F9"/>
                <w:sz w:val="17"/>
                <w:szCs w:val="17"/>
              </w:rPr>
              <w:t xml:space="preserve">Robot Framework</w:t>
            </w:r>
          </w:p>
          <w:p>
            <w:pPr>
              <w:pStyle w:val="ListParagraph"/>
              <w:numPr>
                <w:ilvl w:val="0"/>
                <w:numId w:val="2"/>
              </w:numPr>
              <w:spacing w:after="40" w:before="40"/>
            </w:pPr>
            <w:r>
              <w:rPr>
                <w:rFonts w:ascii="Calibri" w:cs="Calibri" w:eastAsia="Calibri" w:hAnsi="Calibri"/>
                <w:color w:val="F4F6F9"/>
                <w:sz w:val="17"/>
                <w:szCs w:val="17"/>
              </w:rPr>
              <w:t xml:space="preserve">Appium</w:t>
            </w:r>
          </w:p>
          <w:p>
            <w:pPr>
              <w:pStyle w:val="ListParagraph"/>
              <w:numPr>
                <w:ilvl w:val="0"/>
                <w:numId w:val="2"/>
              </w:numPr>
              <w:spacing w:after="40" w:before="40"/>
            </w:pPr>
            <w:r>
              <w:rPr>
                <w:rFonts w:ascii="Calibri" w:cs="Calibri" w:eastAsia="Calibri" w:hAnsi="Calibri"/>
                <w:color w:val="F4F6F9"/>
                <w:sz w:val="17"/>
                <w:szCs w:val="17"/>
              </w:rPr>
              <w:t xml:space="preserve">SpecFlow / Cucumber</w:t>
            </w:r>
          </w:p>
          <w:p>
            <w:pPr>
              <w:spacing w:after="80" w:before="240"/>
            </w:pPr>
            <w:r>
              <w:rPr>
                <w:rFonts w:ascii="Georgia" w:cs="Georgia" w:eastAsia="Georgia" w:hAnsi="Georgia"/>
                <w:b/>
                <w:bCs/>
                <w:caps/>
                <w:color w:val="D4A017"/>
                <w:sz w:val="19"/>
                <w:szCs w:val="19"/>
              </w:rPr>
              <w:t xml:space="preserve">LANGUAGES</w:t>
            </w:r>
          </w:p>
          <w:p>
            <w:pPr>
              <w:pStyle w:val="ListParagraph"/>
              <w:numPr>
                <w:ilvl w:val="0"/>
                <w:numId w:val="2"/>
              </w:numPr>
              <w:spacing w:after="40" w:before="40"/>
            </w:pPr>
            <w:r>
              <w:rPr>
                <w:rFonts w:ascii="Calibri" w:cs="Calibri" w:eastAsia="Calibri" w:hAnsi="Calibri"/>
                <w:color w:val="F4F6F9"/>
                <w:sz w:val="17"/>
                <w:szCs w:val="17"/>
              </w:rPr>
              <w:t xml:space="preserve">C#</w:t>
            </w:r>
          </w:p>
          <w:p>
            <w:pPr>
              <w:pStyle w:val="ListParagraph"/>
              <w:numPr>
                <w:ilvl w:val="0"/>
                <w:numId w:val="2"/>
              </w:numPr>
              <w:spacing w:after="40" w:before="40"/>
            </w:pPr>
            <w:r>
              <w:rPr>
                <w:rFonts w:ascii="Calibri" w:cs="Calibri" w:eastAsia="Calibri" w:hAnsi="Calibri"/>
                <w:color w:val="F4F6F9"/>
                <w:sz w:val="17"/>
                <w:szCs w:val="17"/>
              </w:rPr>
              <w:t xml:space="preserve">JavaScript</w:t>
            </w:r>
          </w:p>
          <w:p>
            <w:pPr>
              <w:pStyle w:val="ListParagraph"/>
              <w:numPr>
                <w:ilvl w:val="0"/>
                <w:numId w:val="2"/>
              </w:numPr>
              <w:spacing w:after="40" w:before="40"/>
            </w:pPr>
            <w:r>
              <w:rPr>
                <w:rFonts w:ascii="Calibri" w:cs="Calibri" w:eastAsia="Calibri" w:hAnsi="Calibri"/>
                <w:color w:val="F4F6F9"/>
                <w:sz w:val="17"/>
                <w:szCs w:val="17"/>
              </w:rPr>
              <w:t xml:space="preserve">SQL (Basic)</w:t>
            </w:r>
          </w:p>
          <w:p>
            <w:pPr>
              <w:spacing w:after="80" w:before="240"/>
            </w:pPr>
            <w:r>
              <w:rPr>
                <w:rFonts w:ascii="Georgia" w:cs="Georgia" w:eastAsia="Georgia" w:hAnsi="Georgia"/>
                <w:b/>
                <w:bCs/>
                <w:caps/>
                <w:color w:val="D4A017"/>
                <w:sz w:val="19"/>
                <w:szCs w:val="19"/>
              </w:rPr>
              <w:t xml:space="preserve">API TESTING</w:t>
            </w:r>
          </w:p>
          <w:p>
            <w:pPr>
              <w:pStyle w:val="ListParagraph"/>
              <w:numPr>
                <w:ilvl w:val="0"/>
                <w:numId w:val="2"/>
              </w:numPr>
              <w:spacing w:after="40" w:before="40"/>
            </w:pPr>
            <w:r>
              <w:rPr>
                <w:rFonts w:ascii="Calibri" w:cs="Calibri" w:eastAsia="Calibri" w:hAnsi="Calibri"/>
                <w:color w:val="F4F6F9"/>
                <w:sz w:val="17"/>
                <w:szCs w:val="17"/>
              </w:rPr>
              <w:t xml:space="preserve">Postman</w:t>
            </w:r>
          </w:p>
          <w:p>
            <w:pPr>
              <w:pStyle w:val="ListParagraph"/>
              <w:numPr>
                <w:ilvl w:val="0"/>
                <w:numId w:val="2"/>
              </w:numPr>
              <w:spacing w:after="40" w:before="40"/>
            </w:pPr>
            <w:r>
              <w:rPr>
                <w:rFonts w:ascii="Calibri" w:cs="Calibri" w:eastAsia="Calibri" w:hAnsi="Calibri"/>
                <w:color w:val="F4F6F9"/>
                <w:sz w:val="17"/>
                <w:szCs w:val="17"/>
              </w:rPr>
              <w:t xml:space="preserve">RestSharp</w:t>
            </w:r>
          </w:p>
          <w:p>
            <w:pPr>
              <w:spacing w:after="80" w:before="240"/>
            </w:pPr>
            <w:r>
              <w:rPr>
                <w:rFonts w:ascii="Georgia" w:cs="Georgia" w:eastAsia="Georgia" w:hAnsi="Georgia"/>
                <w:b/>
                <w:bCs/>
                <w:caps/>
                <w:color w:val="D4A017"/>
                <w:sz w:val="19"/>
                <w:szCs w:val="19"/>
              </w:rPr>
              <w:t xml:space="preserve">CI / DEVOPS</w:t>
            </w:r>
          </w:p>
          <w:p>
            <w:pPr>
              <w:pStyle w:val="ListParagraph"/>
              <w:numPr>
                <w:ilvl w:val="0"/>
                <w:numId w:val="2"/>
              </w:numPr>
              <w:spacing w:after="40" w:before="40"/>
            </w:pPr>
            <w:r>
              <w:rPr>
                <w:rFonts w:ascii="Calibri" w:cs="Calibri" w:eastAsia="Calibri" w:hAnsi="Calibri"/>
                <w:color w:val="F4F6F9"/>
                <w:sz w:val="17"/>
                <w:szCs w:val="17"/>
              </w:rPr>
              <w:t xml:space="preserve">Jenkins</w:t>
            </w:r>
          </w:p>
          <w:p>
            <w:pPr>
              <w:pStyle w:val="ListParagraph"/>
              <w:numPr>
                <w:ilvl w:val="0"/>
                <w:numId w:val="2"/>
              </w:numPr>
              <w:spacing w:after="40" w:before="40"/>
            </w:pPr>
            <w:r>
              <w:rPr>
                <w:rFonts w:ascii="Calibri" w:cs="Calibri" w:eastAsia="Calibri" w:hAnsi="Calibri"/>
                <w:color w:val="F4F6F9"/>
                <w:sz w:val="17"/>
                <w:szCs w:val="17"/>
              </w:rPr>
              <w:t xml:space="preserve">Azure DevOps</w:t>
            </w:r>
          </w:p>
          <w:p>
            <w:pPr>
              <w:pStyle w:val="ListParagraph"/>
              <w:numPr>
                <w:ilvl w:val="0"/>
                <w:numId w:val="2"/>
              </w:numPr>
              <w:spacing w:after="40" w:before="40"/>
            </w:pPr>
            <w:r>
              <w:rPr>
                <w:rFonts w:ascii="Calibri" w:cs="Calibri" w:eastAsia="Calibri" w:hAnsi="Calibri"/>
                <w:color w:val="F4F6F9"/>
                <w:sz w:val="17"/>
                <w:szCs w:val="17"/>
              </w:rPr>
              <w:t xml:space="preserve">TFS</w:t>
            </w:r>
          </w:p>
          <w:p>
            <w:pPr>
              <w:spacing w:after="80" w:before="240"/>
            </w:pPr>
            <w:r>
              <w:rPr>
                <w:rFonts w:ascii="Georgia" w:cs="Georgia" w:eastAsia="Georgia" w:hAnsi="Georgia"/>
                <w:b/>
                <w:bCs/>
                <w:caps/>
                <w:color w:val="D4A017"/>
                <w:sz w:val="19"/>
                <w:szCs w:val="19"/>
              </w:rPr>
              <w:t xml:space="preserve">TRACKING / LOGS</w:t>
            </w:r>
          </w:p>
          <w:p>
            <w:pPr>
              <w:pStyle w:val="ListParagraph"/>
              <w:numPr>
                <w:ilvl w:val="0"/>
                <w:numId w:val="2"/>
              </w:numPr>
              <w:spacing w:after="40" w:before="40"/>
            </w:pPr>
            <w:r>
              <w:rPr>
                <w:rFonts w:ascii="Calibri" w:cs="Calibri" w:eastAsia="Calibri" w:hAnsi="Calibri"/>
                <w:color w:val="F4F6F9"/>
                <w:sz w:val="17"/>
                <w:szCs w:val="17"/>
              </w:rPr>
              <w:t xml:space="preserve">Jira</w:t>
            </w:r>
          </w:p>
          <w:p>
            <w:pPr>
              <w:pStyle w:val="ListParagraph"/>
              <w:numPr>
                <w:ilvl w:val="0"/>
                <w:numId w:val="2"/>
              </w:numPr>
              <w:spacing w:after="40" w:before="40"/>
            </w:pPr>
            <w:r>
              <w:rPr>
                <w:rFonts w:ascii="Calibri" w:cs="Calibri" w:eastAsia="Calibri" w:hAnsi="Calibri"/>
                <w:color w:val="F4F6F9"/>
                <w:sz w:val="17"/>
                <w:szCs w:val="17"/>
              </w:rPr>
              <w:t xml:space="preserve">Kibana</w:t>
            </w:r>
          </w:p>
          <w:p>
            <w:pPr>
              <w:spacing w:after="80" w:before="240"/>
            </w:pPr>
            <w:r>
              <w:rPr>
                <w:rFonts w:ascii="Georgia" w:cs="Georgia" w:eastAsia="Georgia" w:hAnsi="Georgia"/>
                <w:b/>
                <w:bCs/>
                <w:caps/>
                <w:color w:val="D4A017"/>
                <w:sz w:val="19"/>
                <w:szCs w:val="19"/>
              </w:rPr>
              <w:t xml:space="preserve">FRAMEWORKS</w:t>
            </w:r>
          </w:p>
          <w:p>
            <w:pPr>
              <w:pStyle w:val="ListParagraph"/>
              <w:numPr>
                <w:ilvl w:val="0"/>
                <w:numId w:val="2"/>
              </w:numPr>
              <w:spacing w:after="40" w:before="40"/>
            </w:pPr>
            <w:r>
              <w:rPr>
                <w:rFonts w:ascii="Calibri" w:cs="Calibri" w:eastAsia="Calibri" w:hAnsi="Calibri"/>
                <w:color w:val="F4F6F9"/>
                <w:sz w:val="17"/>
                <w:szCs w:val="17"/>
              </w:rPr>
              <w:t xml:space="preserve">BDD / POM</w:t>
            </w:r>
          </w:p>
          <w:p>
            <w:pPr>
              <w:pStyle w:val="ListParagraph"/>
              <w:numPr>
                <w:ilvl w:val="0"/>
                <w:numId w:val="2"/>
              </w:numPr>
              <w:spacing w:after="40" w:before="40"/>
            </w:pPr>
            <w:r>
              <w:rPr>
                <w:rFonts w:ascii="Calibri" w:cs="Calibri" w:eastAsia="Calibri" w:hAnsi="Calibri"/>
                <w:color w:val="F4F6F9"/>
                <w:sz w:val="17"/>
                <w:szCs w:val="17"/>
              </w:rPr>
              <w:t xml:space="preserve">Hybrid Framework</w:t>
            </w:r>
          </w:p>
          <w:p>
            <w:pPr>
              <w:pStyle w:val="ListParagraph"/>
              <w:numPr>
                <w:ilvl w:val="0"/>
                <w:numId w:val="2"/>
              </w:numPr>
              <w:spacing w:after="40" w:before="40"/>
            </w:pPr>
            <w:r>
              <w:rPr>
                <w:rFonts w:ascii="Calibri" w:cs="Calibri" w:eastAsia="Calibri" w:hAnsi="Calibri"/>
                <w:color w:val="F4F6F9"/>
                <w:sz w:val="17"/>
                <w:szCs w:val="17"/>
              </w:rPr>
              <w:t xml:space="preserve">NUnit</w:t>
            </w:r>
          </w:p>
          <w:p>
            <w:pPr>
              <w:spacing w:after="80" w:before="240"/>
            </w:pPr>
            <w:r>
              <w:rPr>
                <w:rFonts w:ascii="Georgia" w:cs="Georgia" w:eastAsia="Georgia" w:hAnsi="Georgia"/>
                <w:b/>
                <w:bCs/>
                <w:caps/>
                <w:color w:val="D4A017"/>
                <w:sz w:val="19"/>
                <w:szCs w:val="19"/>
              </w:rPr>
              <w:t xml:space="preserve">METHODOLOGY</w:t>
            </w:r>
          </w:p>
          <w:p>
            <w:pPr>
              <w:pStyle w:val="ListParagraph"/>
              <w:numPr>
                <w:ilvl w:val="0"/>
                <w:numId w:val="2"/>
              </w:numPr>
              <w:spacing w:after="40" w:before="40"/>
            </w:pPr>
            <w:r>
              <w:rPr>
                <w:rFonts w:ascii="Calibri" w:cs="Calibri" w:eastAsia="Calibri" w:hAnsi="Calibri"/>
                <w:color w:val="F4F6F9"/>
                <w:sz w:val="17"/>
                <w:szCs w:val="17"/>
              </w:rPr>
              <w:t xml:space="preserve">Agile-SCRUM</w:t>
            </w:r>
          </w:p>
          <w:p>
            <w:pPr>
              <w:pStyle w:val="ListParagraph"/>
              <w:numPr>
                <w:ilvl w:val="0"/>
                <w:numId w:val="2"/>
              </w:numPr>
              <w:spacing w:after="40" w:before="40"/>
            </w:pPr>
            <w:r>
              <w:rPr>
                <w:rFonts w:ascii="Calibri" w:cs="Calibri" w:eastAsia="Calibri" w:hAnsi="Calibri"/>
                <w:color w:val="F4F6F9"/>
                <w:sz w:val="17"/>
                <w:szCs w:val="17"/>
              </w:rPr>
              <w:t xml:space="preserve">SDLC / STLC</w:t>
            </w:r>
          </w:p>
          <w:p>
            <w:pPr>
              <w:pStyle w:val="ListParagraph"/>
              <w:numPr>
                <w:ilvl w:val="0"/>
                <w:numId w:val="2"/>
              </w:numPr>
              <w:spacing w:after="40" w:before="40"/>
            </w:pPr>
            <w:r>
              <w:rPr>
                <w:rFonts w:ascii="Calibri" w:cs="Calibri" w:eastAsia="Calibri" w:hAnsi="Calibri"/>
                <w:color w:val="F4F6F9"/>
                <w:sz w:val="17"/>
                <w:szCs w:val="17"/>
              </w:rPr>
              <w:t xml:space="preserve">Bug Lifecycle</w:t>
            </w:r>
          </w:p>
          <w:p>
            <w:pPr>
              <w:pStyle w:val="ListParagraph"/>
              <w:numPr>
                <w:ilvl w:val="0"/>
                <w:numId w:val="2"/>
              </w:numPr>
              <w:spacing w:after="40" w:before="40"/>
            </w:pPr>
            <w:r>
              <w:rPr>
                <w:rFonts w:ascii="Calibri" w:cs="Calibri" w:eastAsia="Calibri" w:hAnsi="Calibri"/>
                <w:color w:val="F4F6F9"/>
                <w:sz w:val="17"/>
                <w:szCs w:val="17"/>
              </w:rPr>
              <w:t xml:space="preserve">Test Management</w:t>
            </w:r>
          </w:p>
          <w:p>
            <w:pPr>
              <w:spacing w:after="80" w:before="240"/>
            </w:pPr>
            <w:r>
              <w:rPr>
                <w:rFonts w:ascii="Georgia" w:cs="Georgia" w:eastAsia="Georgia" w:hAnsi="Georgia"/>
                <w:b/>
                <w:bCs/>
                <w:caps/>
                <w:color w:val="D4A017"/>
                <w:sz w:val="19"/>
                <w:szCs w:val="19"/>
              </w:rPr>
              <w:t xml:space="preserve">SOFT SKILLS</w:t>
            </w:r>
          </w:p>
          <w:p>
            <w:pPr>
              <w:pStyle w:val="ListParagraph"/>
              <w:numPr>
                <w:ilvl w:val="0"/>
                <w:numId w:val="2"/>
              </w:numPr>
              <w:spacing w:after="40" w:before="40"/>
            </w:pPr>
            <w:r>
              <w:rPr>
                <w:rFonts w:ascii="Calibri" w:cs="Calibri" w:eastAsia="Calibri" w:hAnsi="Calibri"/>
                <w:color w:val="F4F6F9"/>
                <w:sz w:val="17"/>
                <w:szCs w:val="17"/>
              </w:rPr>
              <w:t xml:space="preserve">Team Leadership</w:t>
            </w:r>
          </w:p>
          <w:p>
            <w:pPr>
              <w:pStyle w:val="ListParagraph"/>
              <w:numPr>
                <w:ilvl w:val="0"/>
                <w:numId w:val="2"/>
              </w:numPr>
              <w:spacing w:after="40" w:before="40"/>
            </w:pPr>
            <w:r>
              <w:rPr>
                <w:rFonts w:ascii="Calibri" w:cs="Calibri" w:eastAsia="Calibri" w:hAnsi="Calibri"/>
                <w:color w:val="F4F6F9"/>
                <w:sz w:val="17"/>
                <w:szCs w:val="17"/>
              </w:rPr>
              <w:t xml:space="preserve">Mentoring &amp; Coaching</w:t>
            </w:r>
          </w:p>
          <w:p>
            <w:pPr>
              <w:pStyle w:val="ListParagraph"/>
              <w:numPr>
                <w:ilvl w:val="0"/>
                <w:numId w:val="2"/>
              </w:numPr>
              <w:spacing w:after="40" w:before="40"/>
            </w:pPr>
            <w:r>
              <w:rPr>
                <w:rFonts w:ascii="Calibri" w:cs="Calibri" w:eastAsia="Calibri" w:hAnsi="Calibri"/>
                <w:color w:val="F4F6F9"/>
                <w:sz w:val="17"/>
                <w:szCs w:val="17"/>
              </w:rPr>
              <w:t xml:space="preserve">Sprint Planning</w:t>
            </w:r>
          </w:p>
          <w:p>
            <w:pPr>
              <w:pStyle w:val="ListParagraph"/>
              <w:numPr>
                <w:ilvl w:val="0"/>
                <w:numId w:val="2"/>
              </w:numPr>
              <w:spacing w:after="40" w:before="40"/>
            </w:pPr>
            <w:r>
              <w:rPr>
                <w:rFonts w:ascii="Calibri" w:cs="Calibri" w:eastAsia="Calibri" w:hAnsi="Calibri"/>
                <w:color w:val="F4F6F9"/>
                <w:sz w:val="17"/>
                <w:szCs w:val="17"/>
              </w:rPr>
              <w:t xml:space="preserve">Stakeholder Reporting</w:t>
            </w:r>
          </w:p>
          <w:p>
            <w:pPr>
              <w:spacing w:after="80" w:before="240"/>
            </w:pPr>
            <w:r>
              <w:rPr>
                <w:rFonts w:ascii="Georgia" w:cs="Georgia" w:eastAsia="Georgia" w:hAnsi="Georgia"/>
                <w:b/>
                <w:bCs/>
                <w:caps/>
                <w:color w:val="D4A017"/>
                <w:sz w:val="19"/>
                <w:szCs w:val="19"/>
              </w:rPr>
              <w:t xml:space="preserve">EDUCATION</w:t>
            </w:r>
          </w:p>
          <w:p>
            <w:pPr>
              <w:spacing w:after="20" w:before="40"/>
            </w:pPr>
            <w:r>
              <w:rPr>
                <w:rFonts w:ascii="Calibri" w:cs="Calibri" w:eastAsia="Calibri" w:hAnsi="Calibri"/>
                <w:b/>
                <w:bCs/>
                <w:color w:val="D4A017"/>
                <w:sz w:val="18"/>
                <w:szCs w:val="18"/>
              </w:rPr>
              <w:t xml:space="preserve">B.Tech – E.C.E</w:t>
            </w:r>
          </w:p>
          <w:p>
            <w:pPr>
              <w:spacing w:after="20" w:before="0"/>
            </w:pPr>
            <w:r>
              <w:rPr>
                <w:rFonts w:ascii="Calibri" w:cs="Calibri" w:eastAsia="Calibri" w:hAnsi="Calibri"/>
                <w:color w:val="F4F6F9"/>
                <w:sz w:val="17"/>
                <w:szCs w:val="17"/>
              </w:rPr>
              <w:t xml:space="preserve">Punjab Technical University</w:t>
            </w:r>
          </w:p>
          <w:p>
            <w:pPr>
              <w:spacing w:after="20" w:before="0"/>
            </w:pPr>
            <w:r>
              <w:rPr>
                <w:rFonts w:ascii="Calibri" w:cs="Calibri" w:eastAsia="Calibri" w:hAnsi="Calibri"/>
                <w:i/>
                <w:iCs/>
                <w:color w:val="5A7A99"/>
                <w:sz w:val="17"/>
                <w:szCs w:val="17"/>
              </w:rPr>
              <w:t xml:space="preserve">2008</w:t>
            </w:r>
          </w:p>
          <w:p>
            <w:pPr>
              <w:spacing w:after="80" w:before="240"/>
            </w:pPr>
            <w:r>
              <w:rPr>
                <w:rFonts w:ascii="Georgia" w:cs="Georgia" w:eastAsia="Georgia" w:hAnsi="Georgia"/>
                <w:b/>
                <w:bCs/>
                <w:caps/>
                <w:color w:val="D4A017"/>
                <w:sz w:val="19"/>
                <w:szCs w:val="19"/>
              </w:rPr>
              <w:t xml:space="preserve">SPOKEN LANGUAGES</w:t>
            </w:r>
          </w:p>
          <w:p>
            <w:pPr>
              <w:pStyle w:val="ListParagraph"/>
              <w:numPr>
                <w:ilvl w:val="0"/>
                <w:numId w:val="2"/>
              </w:numPr>
              <w:spacing w:after="40" w:before="40"/>
            </w:pPr>
            <w:r>
              <w:rPr>
                <w:rFonts w:ascii="Calibri" w:cs="Calibri" w:eastAsia="Calibri" w:hAnsi="Calibri"/>
                <w:color w:val="F4F6F9"/>
                <w:sz w:val="17"/>
                <w:szCs w:val="17"/>
              </w:rPr>
              <w:t xml:space="preserve">English</w:t>
            </w:r>
          </w:p>
          <w:p>
            <w:pPr>
              <w:pStyle w:val="ListParagraph"/>
              <w:numPr>
                <w:ilvl w:val="0"/>
                <w:numId w:val="2"/>
              </w:numPr>
              <w:spacing w:after="40" w:before="40"/>
            </w:pPr>
            <w:r>
              <w:rPr>
                <w:rFonts w:ascii="Calibri" w:cs="Calibri" w:eastAsia="Calibri" w:hAnsi="Calibri"/>
                <w:color w:val="F4F6F9"/>
                <w:sz w:val="17"/>
                <w:szCs w:val="17"/>
              </w:rPr>
              <w:t xml:space="preserve">Hindi</w:t>
            </w:r>
          </w:p>
        </w:tc>
        <w:tc>
          <w:tcPr>
            <w:tcW w:type="dxa" w:w="7380"/>
            <w:tcBorders>
              <w:top w:val="none" w:color="FFFFFF" w:sz="0"/>
              <w:left w:val="none" w:color="FFFFFF" w:sz="0"/>
              <w:bottom w:val="none" w:color="FFFFFF" w:sz="0"/>
              <w:right w:val="none" w:color="FFFFFF" w:sz="0"/>
            </w:tcBorders>
            <w:tcMar>
              <w:top w:type="dxa" w:w="200"/>
              <w:left w:type="dxa" w:w="360"/>
              <w:bottom w:type="dxa" w:w="400"/>
              <w:right w:type="dxa" w:w="200"/>
            </w:tcMar>
          </w:tcPr>
          <w:p>
            <w:pPr>
              <w:spacing w:after="60" w:before="220"/>
            </w:pPr>
            <w:r>
              <w:rPr>
                <w:rFonts w:ascii="Georgia" w:cs="Georgia" w:eastAsia="Georgia" w:hAnsi="Georgia"/>
                <w:b/>
                <w:bCs/>
                <w:caps/>
                <w:color w:val="0E7490"/>
                <w:sz w:val="22"/>
                <w:szCs w:val="22"/>
              </w:rPr>
              <w:t xml:space="preserve">  PROFESSIONAL SUMMARY</w:t>
            </w:r>
          </w:p>
          <w:p>
            <w:pPr>
              <w:pBdr>
                <w:bottom w:val="single" w:color="0E7490" w:sz="6" w:space="1"/>
              </w:pBdr>
              <w:spacing w:after="100" w:before="0"/>
            </w:pPr>
          </w:p>
          <w:p>
            <w:pPr>
              <w:spacing w:after="80" w:before="80"/>
            </w:pPr>
            <w:r>
              <w:rPr>
                <w:rFonts w:ascii="Calibri" w:cs="Calibri" w:eastAsia="Calibri" w:hAnsi="Calibri"/>
                <w:color w:val="2C3E50"/>
                <w:sz w:val="18"/>
                <w:szCs w:val="18"/>
              </w:rPr>
              <w:t xml:space="preserve">Accomplished QA Automation Leader with 14+ years of experience building and scaling test automation ecosystems across Banking, Energy, Travel, E-commerce, and Medical Coding domains. Currently driving automation excellence as Assistant Manager at Lancesoft, delivering 250+ automated UI test cases for Solera Holdings using Robot Framework. Track record of building frameworks from scratch, migrating 400+ legacy test suites, and automating 700+ regression test cases at AAPC. Proficient in Selenium, Playwright, Appium, and Robot Framework, with strong leadership in mentoring QA teams and championing BDD practices in Agile environments. Early adopter of AI-assisted testing, leveraging ChatGPT and Claude to accelerate test case generation, test data creation, and automation scripting. Targeting roles as SDET Lead, Test Automation Architect, or QA Automation Manager.</w:t>
            </w:r>
          </w:p>
          <w:p>
            <w:pPr>
              <w:spacing w:after="60" w:before="220"/>
            </w:pPr>
            <w:r>
              <w:rPr>
                <w:rFonts w:ascii="Georgia" w:cs="Georgia" w:eastAsia="Georgia" w:hAnsi="Georgia"/>
                <w:b/>
                <w:bCs/>
                <w:caps/>
                <w:color w:val="0E7490"/>
                <w:sz w:val="22"/>
                <w:szCs w:val="22"/>
              </w:rPr>
              <w:t xml:space="preserve">  PROFESSIONAL EXPERIENCE</w:t>
            </w:r>
          </w:p>
          <w:p>
            <w:pPr>
              <w:pBdr>
                <w:bottom w:val="single" w:color="0E7490" w:sz="6" w:space="1"/>
              </w:pBdr>
              <w:spacing w:after="100" w:before="0"/>
            </w:pPr>
          </w:p>
          <w:p>
            <w:pPr>
              <w:spacing w:after="20" w:before="160"/>
            </w:pPr>
            <w:r>
              <w:rPr>
                <w:rFonts w:ascii="Georgia" w:cs="Georgia" w:eastAsia="Georgia" w:hAnsi="Georgia"/>
                <w:b/>
                <w:bCs/>
                <w:color w:val="0D1B2A"/>
                <w:sz w:val="22"/>
                <w:szCs w:val="22"/>
              </w:rPr>
              <w:t xml:space="preserve">Lancesoft Pvt Ltd</w:t>
            </w:r>
            <w:r>
              <w:rPr>
                <w:rFonts w:ascii="Calibri" w:cs="Calibri" w:eastAsia="Calibri" w:hAnsi="Calibri"/>
                <w:i/>
                <w:iCs/>
                <w:color w:val="5A7A99"/>
                <w:sz w:val="18"/>
                <w:szCs w:val="18"/>
              </w:rPr>
              <w:t xml:space="preserve">  ·  Solera Holdings</w:t>
            </w:r>
          </w:p>
          <w:p>
            <w:pPr>
              <w:tabs>
                <w:tab w:val="right" w:pos="7600"/>
              </w:tabs>
              <w:spacing w:after="40" w:before="0"/>
            </w:pPr>
            <w:r>
              <w:rPr>
                <w:rFonts w:ascii="Calibri" w:cs="Calibri" w:eastAsia="Calibri" w:hAnsi="Calibri"/>
                <w:b/>
                <w:bCs/>
                <w:color w:val="0E7490"/>
                <w:sz w:val="20"/>
                <w:szCs w:val="20"/>
              </w:rPr>
              <w:t xml:space="preserve">Assistant Manager – QA Automation</w:t>
            </w:r>
            <w:r>
              <w:rPr>
                <w:rFonts w:ascii="Calibri" w:cs="Calibri" w:eastAsia="Calibri" w:hAnsi="Calibri"/>
                <w:sz w:val="18"/>
                <w:szCs w:val="18"/>
              </w:rPr>
              <w:t xml:space="preserve">	</w:t>
            </w:r>
            <w:r>
              <w:rPr>
                <w:rFonts w:ascii="Calibri" w:cs="Calibri" w:eastAsia="Calibri" w:hAnsi="Calibri"/>
                <w:i/>
                <w:iCs/>
                <w:color w:val="5A7A99"/>
                <w:sz w:val="17"/>
                <w:szCs w:val="17"/>
              </w:rPr>
              <w:t xml:space="preserve">Dec 2025 – Present</w:t>
            </w:r>
          </w:p>
          <w:p>
            <w:pPr>
              <w:spacing w:after="60" w:before="0"/>
            </w:pPr>
            <w:r>
              <w:rPr>
                <w:rFonts w:ascii="Calibri" w:cs="Calibri" w:eastAsia="Calibri" w:hAnsi="Calibri"/>
                <w:i/>
                <w:iCs/>
                <w:color w:val="D4A017"/>
                <w:sz w:val="17"/>
                <w:szCs w:val="17"/>
              </w:rPr>
              <w:t xml:space="preserve">Domain: Automotive / SaaS</w:t>
            </w:r>
          </w:p>
          <w:p>
            <w:pPr>
              <w:pStyle w:val="ListParagraph"/>
              <w:numPr>
                <w:ilvl w:val="0"/>
                <w:numId w:val="3"/>
              </w:numPr>
              <w:spacing w:after="30" w:before="30"/>
            </w:pPr>
            <w:r>
              <w:rPr>
                <w:rFonts w:ascii="Calibri" w:cs="Calibri" w:eastAsia="Calibri" w:hAnsi="Calibri"/>
                <w:color w:val="2C3E50"/>
                <w:sz w:val="18"/>
                <w:szCs w:val="18"/>
              </w:rPr>
              <w:t xml:space="preserve">Leveraged ChatGPT and Claude to generate test cases, test data, and Robot Framework scripts, significantly accelerating automation delivery.</w:t>
            </w:r>
          </w:p>
          <w:p>
            <w:pPr>
              <w:pStyle w:val="ListParagraph"/>
              <w:numPr>
                <w:ilvl w:val="0"/>
                <w:numId w:val="3"/>
              </w:numPr>
              <w:spacing w:after="30" w:before="30"/>
            </w:pPr>
            <w:r>
              <w:rPr>
                <w:rFonts w:ascii="Calibri" w:cs="Calibri" w:eastAsia="Calibri" w:hAnsi="Calibri"/>
                <w:color w:val="2C3E50"/>
                <w:sz w:val="18"/>
                <w:szCs w:val="18"/>
              </w:rPr>
              <w:t xml:space="preserve">Automating SmartDrive customer portal using Robot Automation Framework for Solera Holdings.</w:t>
            </w:r>
          </w:p>
          <w:p>
            <w:pPr>
              <w:pStyle w:val="ListParagraph"/>
              <w:numPr>
                <w:ilvl w:val="0"/>
                <w:numId w:val="3"/>
              </w:numPr>
              <w:spacing w:after="30" w:before="30"/>
            </w:pPr>
            <w:r>
              <w:rPr>
                <w:rFonts w:ascii="Calibri" w:cs="Calibri" w:eastAsia="Calibri" w:hAnsi="Calibri"/>
                <w:color w:val="2C3E50"/>
                <w:sz w:val="18"/>
                <w:szCs w:val="18"/>
              </w:rPr>
              <w:t xml:space="preserve">Developed 250+ automated UI test cases, reducing regression testing time by ~40% and enabling faster release cycles.</w:t>
            </w:r>
          </w:p>
          <w:p>
            <w:pPr>
              <w:pStyle w:val="ListParagraph"/>
              <w:numPr>
                <w:ilvl w:val="0"/>
                <w:numId w:val="3"/>
              </w:numPr>
              <w:spacing w:after="30" w:before="30"/>
            </w:pPr>
            <w:r>
              <w:rPr>
                <w:rFonts w:ascii="Calibri" w:cs="Calibri" w:eastAsia="Calibri" w:hAnsi="Calibri"/>
                <w:color w:val="2C3E50"/>
                <w:sz w:val="18"/>
                <w:szCs w:val="18"/>
              </w:rPr>
              <w:t xml:space="preserve">Designed scalable automation architecture aligned with project requirements and best practices.</w:t>
            </w:r>
          </w:p>
          <w:p>
            <w:pPr>
              <w:pStyle w:val="ListParagraph"/>
              <w:numPr>
                <w:ilvl w:val="0"/>
                <w:numId w:val="3"/>
              </w:numPr>
              <w:spacing w:after="30" w:before="30"/>
            </w:pPr>
            <w:r>
              <w:rPr>
                <w:rFonts w:ascii="Calibri" w:cs="Calibri" w:eastAsia="Calibri" w:hAnsi="Calibri"/>
                <w:color w:val="2C3E50"/>
                <w:sz w:val="18"/>
                <w:szCs w:val="18"/>
              </w:rPr>
              <w:t xml:space="preserve">Collaborating with cross-functional teams to ensure quality delivery in Agile environment.</w:t>
            </w:r>
          </w:p>
          <w:p>
            <w:pPr>
              <w:spacing w:after="20" w:before="160"/>
            </w:pPr>
            <w:r>
              <w:rPr>
                <w:rFonts w:ascii="Georgia" w:cs="Georgia" w:eastAsia="Georgia" w:hAnsi="Georgia"/>
                <w:b/>
                <w:bCs/>
                <w:color w:val="0D1B2A"/>
                <w:sz w:val="22"/>
                <w:szCs w:val="22"/>
              </w:rPr>
              <w:t xml:space="preserve">R Systems</w:t>
            </w:r>
            <w:r>
              <w:rPr>
                <w:rFonts w:ascii="Calibri" w:cs="Calibri" w:eastAsia="Calibri" w:hAnsi="Calibri"/>
                <w:i/>
                <w:iCs/>
                <w:color w:val="5A7A99"/>
                <w:sz w:val="18"/>
                <w:szCs w:val="18"/>
              </w:rPr>
              <w:t xml:space="preserve"/>
            </w:r>
          </w:p>
          <w:p>
            <w:pPr>
              <w:tabs>
                <w:tab w:val="right" w:pos="7600"/>
              </w:tabs>
              <w:spacing w:after="40" w:before="0"/>
            </w:pPr>
            <w:r>
              <w:rPr>
                <w:rFonts w:ascii="Calibri" w:cs="Calibri" w:eastAsia="Calibri" w:hAnsi="Calibri"/>
                <w:b/>
                <w:bCs/>
                <w:color w:val="0E7490"/>
                <w:sz w:val="20"/>
                <w:szCs w:val="20"/>
              </w:rPr>
              <w:t xml:space="preserve">SDET / QA Lead</w:t>
            </w:r>
            <w:r>
              <w:rPr>
                <w:rFonts w:ascii="Calibri" w:cs="Calibri" w:eastAsia="Calibri" w:hAnsi="Calibri"/>
                <w:sz w:val="18"/>
                <w:szCs w:val="18"/>
              </w:rPr>
              <w:t xml:space="preserve">	</w:t>
            </w:r>
            <w:r>
              <w:rPr>
                <w:rFonts w:ascii="Calibri" w:cs="Calibri" w:eastAsia="Calibri" w:hAnsi="Calibri"/>
                <w:i/>
                <w:iCs/>
                <w:color w:val="5A7A99"/>
                <w:sz w:val="17"/>
                <w:szCs w:val="17"/>
              </w:rPr>
              <w:t xml:space="preserve">Apr 2022 – May 2024</w:t>
            </w:r>
          </w:p>
          <w:p>
            <w:pPr>
              <w:spacing w:after="60" w:before="0"/>
            </w:pPr>
            <w:r>
              <w:rPr>
                <w:rFonts w:ascii="Calibri" w:cs="Calibri" w:eastAsia="Calibri" w:hAnsi="Calibri"/>
                <w:i/>
                <w:iCs/>
                <w:color w:val="D4A017"/>
                <w:sz w:val="17"/>
                <w:szCs w:val="17"/>
              </w:rPr>
              <w:t xml:space="preserve">Domain: Banking · Energy</w:t>
            </w:r>
          </w:p>
          <w:p>
            <w:pPr>
              <w:pStyle w:val="ListParagraph"/>
              <w:numPr>
                <w:ilvl w:val="0"/>
                <w:numId w:val="3"/>
              </w:numPr>
              <w:spacing w:after="30" w:before="30"/>
            </w:pPr>
            <w:r>
              <w:rPr>
                <w:rFonts w:ascii="Calibri" w:cs="Calibri" w:eastAsia="Calibri" w:hAnsi="Calibri"/>
                <w:color w:val="2C3E50"/>
                <w:sz w:val="18"/>
                <w:szCs w:val="18"/>
              </w:rPr>
              <w:t xml:space="preserve">Led a QA team of 8 engineers delivering high-quality web, mobile, and API solutions across multiple domains.</w:t>
            </w:r>
          </w:p>
          <w:p>
            <w:pPr>
              <w:pStyle w:val="ListParagraph"/>
              <w:numPr>
                <w:ilvl w:val="0"/>
                <w:numId w:val="3"/>
              </w:numPr>
              <w:spacing w:after="30" w:before="30"/>
            </w:pPr>
            <w:r>
              <w:rPr>
                <w:rFonts w:ascii="Calibri" w:cs="Calibri" w:eastAsia="Calibri" w:hAnsi="Calibri"/>
                <w:color w:val="2C3E50"/>
                <w:sz w:val="18"/>
                <w:szCs w:val="18"/>
              </w:rPr>
              <w:t xml:space="preserve">Automated Vancity (Banking) mobile applications using Appium, ensuring robust cross-platform test coverage.</w:t>
            </w:r>
          </w:p>
          <w:p>
            <w:pPr>
              <w:pStyle w:val="ListParagraph"/>
              <w:numPr>
                <w:ilvl w:val="0"/>
                <w:numId w:val="3"/>
              </w:numPr>
              <w:spacing w:after="30" w:before="30"/>
            </w:pPr>
            <w:r>
              <w:rPr>
                <w:rFonts w:ascii="Calibri" w:cs="Calibri" w:eastAsia="Calibri" w:hAnsi="Calibri"/>
                <w:color w:val="2C3E50"/>
                <w:sz w:val="18"/>
                <w:szCs w:val="18"/>
              </w:rPr>
              <w:t xml:space="preserve">Managed and enhanced the API Automation Framework for POWWR (Energy Sector), improving reliability and coverage.</w:t>
            </w:r>
          </w:p>
          <w:p>
            <w:pPr>
              <w:pStyle w:val="ListParagraph"/>
              <w:numPr>
                <w:ilvl w:val="0"/>
                <w:numId w:val="3"/>
              </w:numPr>
              <w:spacing w:after="30" w:before="30"/>
            </w:pPr>
            <w:r>
              <w:rPr>
                <w:rFonts w:ascii="Calibri" w:cs="Calibri" w:eastAsia="Calibri" w:hAnsi="Calibri"/>
                <w:color w:val="2C3E50"/>
                <w:sz w:val="18"/>
                <w:szCs w:val="18"/>
              </w:rPr>
              <w:t xml:space="preserve">Migrated 400+ C#-based test cases to JavaScript using Playwright and Cucumber, modernizing the automation stack.</w:t>
            </w:r>
          </w:p>
          <w:p>
            <w:pPr>
              <w:pStyle w:val="ListParagraph"/>
              <w:numPr>
                <w:ilvl w:val="0"/>
                <w:numId w:val="3"/>
              </w:numPr>
              <w:spacing w:after="30" w:before="30"/>
            </w:pPr>
            <w:r>
              <w:rPr>
                <w:rFonts w:ascii="Calibri" w:cs="Calibri" w:eastAsia="Calibri" w:hAnsi="Calibri"/>
                <w:color w:val="2C3E50"/>
                <w:sz w:val="18"/>
                <w:szCs w:val="18"/>
              </w:rPr>
              <w:t xml:space="preserve">Built and maintained frameworks using NUnit, Selenium, and SpecFlow with BDD (POM architecture).</w:t>
            </w:r>
          </w:p>
          <w:p>
            <w:pPr>
              <w:pStyle w:val="ListParagraph"/>
              <w:numPr>
                <w:ilvl w:val="0"/>
                <w:numId w:val="3"/>
              </w:numPr>
              <w:spacing w:after="30" w:before="30"/>
            </w:pPr>
            <w:r>
              <w:rPr>
                <w:rFonts w:ascii="Calibri" w:cs="Calibri" w:eastAsia="Calibri" w:hAnsi="Calibri"/>
                <w:color w:val="2C3E50"/>
                <w:sz w:val="18"/>
                <w:szCs w:val="18"/>
              </w:rPr>
              <w:t xml:space="preserve">Mentored QA engineers, led stand-ups and QA sync-ups to ensure smooth sprint delivery.</w:t>
            </w:r>
          </w:p>
          <w:p>
            <w:pPr>
              <w:spacing w:after="20" w:before="160"/>
            </w:pPr>
            <w:r>
              <w:rPr>
                <w:rFonts w:ascii="Georgia" w:cs="Georgia" w:eastAsia="Georgia" w:hAnsi="Georgia"/>
                <w:b/>
                <w:bCs/>
                <w:color w:val="0D1B2A"/>
                <w:sz w:val="22"/>
                <w:szCs w:val="22"/>
              </w:rPr>
              <w:t xml:space="preserve">AAPC India Pvt. Ltd.</w:t>
            </w:r>
            <w:r>
              <w:rPr>
                <w:rFonts w:ascii="Calibri" w:cs="Calibri" w:eastAsia="Calibri" w:hAnsi="Calibri"/>
                <w:i/>
                <w:iCs/>
                <w:color w:val="5A7A99"/>
                <w:sz w:val="18"/>
                <w:szCs w:val="18"/>
              </w:rPr>
              <w:t xml:space="preserve">  ·  www.aapc.com</w:t>
            </w:r>
          </w:p>
          <w:p>
            <w:pPr>
              <w:tabs>
                <w:tab w:val="right" w:pos="7600"/>
              </w:tabs>
              <w:spacing w:after="40" w:before="0"/>
            </w:pPr>
            <w:r>
              <w:rPr>
                <w:rFonts w:ascii="Calibri" w:cs="Calibri" w:eastAsia="Calibri" w:hAnsi="Calibri"/>
                <w:b/>
                <w:bCs/>
                <w:color w:val="0E7490"/>
                <w:sz w:val="20"/>
                <w:szCs w:val="20"/>
              </w:rPr>
              <w:t xml:space="preserve">Senior QA Engineer</w:t>
            </w:r>
            <w:r>
              <w:rPr>
                <w:rFonts w:ascii="Calibri" w:cs="Calibri" w:eastAsia="Calibri" w:hAnsi="Calibri"/>
                <w:sz w:val="18"/>
                <w:szCs w:val="18"/>
              </w:rPr>
              <w:t xml:space="preserve">	</w:t>
            </w:r>
            <w:r>
              <w:rPr>
                <w:rFonts w:ascii="Calibri" w:cs="Calibri" w:eastAsia="Calibri" w:hAnsi="Calibri"/>
                <w:i/>
                <w:iCs/>
                <w:color w:val="5A7A99"/>
                <w:sz w:val="17"/>
                <w:szCs w:val="17"/>
              </w:rPr>
              <w:t xml:space="preserve">Sep 2018 – Mar 2022</w:t>
            </w:r>
          </w:p>
          <w:p>
            <w:pPr>
              <w:spacing w:after="60" w:before="0"/>
            </w:pPr>
            <w:r>
              <w:rPr>
                <w:rFonts w:ascii="Calibri" w:cs="Calibri" w:eastAsia="Calibri" w:hAnsi="Calibri"/>
                <w:i/>
                <w:iCs/>
                <w:color w:val="D4A017"/>
                <w:sz w:val="17"/>
                <w:szCs w:val="17"/>
              </w:rPr>
              <w:t xml:space="preserve">Domain: Medical Coding / Healthcare</w:t>
            </w:r>
          </w:p>
          <w:p>
            <w:pPr>
              <w:pStyle w:val="ListParagraph"/>
              <w:numPr>
                <w:ilvl w:val="0"/>
                <w:numId w:val="3"/>
              </w:numPr>
              <w:spacing w:after="30" w:before="30"/>
            </w:pPr>
            <w:r>
              <w:rPr>
                <w:rFonts w:ascii="Calibri" w:cs="Calibri" w:eastAsia="Calibri" w:hAnsi="Calibri"/>
                <w:color w:val="2C3E50"/>
                <w:sz w:val="18"/>
                <w:szCs w:val="18"/>
              </w:rPr>
              <w:t xml:space="preserve">Built the automation framework from scratch using Selenium C# with BDD (SpecFlow &amp; NUnit).</w:t>
            </w:r>
          </w:p>
          <w:p>
            <w:pPr>
              <w:pStyle w:val="ListParagraph"/>
              <w:numPr>
                <w:ilvl w:val="0"/>
                <w:numId w:val="3"/>
              </w:numPr>
              <w:spacing w:after="30" w:before="30"/>
            </w:pPr>
            <w:r>
              <w:rPr>
                <w:rFonts w:ascii="Calibri" w:cs="Calibri" w:eastAsia="Calibri" w:hAnsi="Calibri"/>
                <w:color w:val="2C3E50"/>
                <w:sz w:val="18"/>
                <w:szCs w:val="18"/>
              </w:rPr>
              <w:t xml:space="preserve">Automated the complete regression and sanity suite — 700+ test cases — significantly reducing manual effort.</w:t>
            </w:r>
          </w:p>
          <w:p>
            <w:pPr>
              <w:pStyle w:val="ListParagraph"/>
              <w:numPr>
                <w:ilvl w:val="0"/>
                <w:numId w:val="3"/>
              </w:numPr>
              <w:spacing w:after="30" w:before="30"/>
            </w:pPr>
            <w:r>
              <w:rPr>
                <w:rFonts w:ascii="Calibri" w:cs="Calibri" w:eastAsia="Calibri" w:hAnsi="Calibri"/>
                <w:color w:val="2C3E50"/>
                <w:sz w:val="18"/>
                <w:szCs w:val="18"/>
              </w:rPr>
              <w:t xml:space="preserve">Migrated legacy Java-based test suites to C# with Selenium, SpecFlow, and NUnit.</w:t>
            </w:r>
          </w:p>
          <w:p>
            <w:pPr>
              <w:pStyle w:val="ListParagraph"/>
              <w:numPr>
                <w:ilvl w:val="0"/>
                <w:numId w:val="3"/>
              </w:numPr>
              <w:spacing w:after="30" w:before="30"/>
            </w:pPr>
            <w:r>
              <w:rPr>
                <w:rFonts w:ascii="Calibri" w:cs="Calibri" w:eastAsia="Calibri" w:hAnsi="Calibri"/>
                <w:color w:val="2C3E50"/>
                <w:sz w:val="18"/>
                <w:szCs w:val="18"/>
              </w:rPr>
              <w:t xml:space="preserve">Conducted GUI, functional, and cross-browser testing; collaborated with product and dev teams on sprint QA reporting.</w:t>
            </w:r>
          </w:p>
          <w:p>
            <w:pPr>
              <w:spacing w:after="20" w:before="160"/>
            </w:pPr>
            <w:r>
              <w:rPr>
                <w:rFonts w:ascii="Georgia" w:cs="Georgia" w:eastAsia="Georgia" w:hAnsi="Georgia"/>
                <w:b/>
                <w:bCs/>
                <w:color w:val="0D1B2A"/>
                <w:sz w:val="22"/>
                <w:szCs w:val="22"/>
              </w:rPr>
              <w:t xml:space="preserve">Fareportal India Pvt. Ltd.</w:t>
            </w:r>
            <w:r>
              <w:rPr>
                <w:rFonts w:ascii="Calibri" w:cs="Calibri" w:eastAsia="Calibri" w:hAnsi="Calibri"/>
                <w:i/>
                <w:iCs/>
                <w:color w:val="5A7A99"/>
                <w:sz w:val="18"/>
                <w:szCs w:val="18"/>
              </w:rPr>
              <w:t xml:space="preserve"/>
            </w:r>
          </w:p>
          <w:p>
            <w:pPr>
              <w:tabs>
                <w:tab w:val="right" w:pos="7600"/>
              </w:tabs>
              <w:spacing w:after="40" w:before="0"/>
            </w:pPr>
            <w:r>
              <w:rPr>
                <w:rFonts w:ascii="Calibri" w:cs="Calibri" w:eastAsia="Calibri" w:hAnsi="Calibri"/>
                <w:b/>
                <w:bCs/>
                <w:color w:val="0E7490"/>
                <w:sz w:val="20"/>
                <w:szCs w:val="20"/>
              </w:rPr>
              <w:t xml:space="preserve">Senior QA Engineer</w:t>
            </w:r>
            <w:r>
              <w:rPr>
                <w:rFonts w:ascii="Calibri" w:cs="Calibri" w:eastAsia="Calibri" w:hAnsi="Calibri"/>
                <w:sz w:val="18"/>
                <w:szCs w:val="18"/>
              </w:rPr>
              <w:t xml:space="preserve">	</w:t>
            </w:r>
            <w:r>
              <w:rPr>
                <w:rFonts w:ascii="Calibri" w:cs="Calibri" w:eastAsia="Calibri" w:hAnsi="Calibri"/>
                <w:i/>
                <w:iCs/>
                <w:color w:val="5A7A99"/>
                <w:sz w:val="17"/>
                <w:szCs w:val="17"/>
              </w:rPr>
              <w:t xml:space="preserve">Mar 2012 – Sep 2018</w:t>
            </w:r>
          </w:p>
          <w:p>
            <w:pPr>
              <w:spacing w:after="60" w:before="0"/>
            </w:pPr>
            <w:r>
              <w:rPr>
                <w:rFonts w:ascii="Calibri" w:cs="Calibri" w:eastAsia="Calibri" w:hAnsi="Calibri"/>
                <w:i/>
                <w:iCs/>
                <w:color w:val="D4A017"/>
                <w:sz w:val="17"/>
                <w:szCs w:val="17"/>
              </w:rPr>
              <w:t xml:space="preserve">Domain: Travel / E-commerce</w:t>
            </w:r>
          </w:p>
          <w:p>
            <w:pPr>
              <w:pStyle w:val="ListParagraph"/>
              <w:numPr>
                <w:ilvl w:val="0"/>
                <w:numId w:val="3"/>
              </w:numPr>
              <w:spacing w:after="30" w:before="30"/>
            </w:pPr>
            <w:r>
              <w:rPr>
                <w:rFonts w:ascii="Calibri" w:cs="Calibri" w:eastAsia="Calibri" w:hAnsi="Calibri"/>
                <w:color w:val="2C3E50"/>
                <w:sz w:val="18"/>
                <w:szCs w:val="18"/>
              </w:rPr>
              <w:t xml:space="preserve">Worked on the COMPASS platform for travel operations across 6+ years.</w:t>
            </w:r>
          </w:p>
          <w:p>
            <w:pPr>
              <w:pStyle w:val="ListParagraph"/>
              <w:numPr>
                <w:ilvl w:val="0"/>
                <w:numId w:val="3"/>
              </w:numPr>
              <w:spacing w:after="30" w:before="30"/>
            </w:pPr>
            <w:r>
              <w:rPr>
                <w:rFonts w:ascii="Calibri" w:cs="Calibri" w:eastAsia="Calibri" w:hAnsi="Calibri"/>
                <w:color w:val="2C3E50"/>
                <w:sz w:val="18"/>
                <w:szCs w:val="18"/>
              </w:rPr>
              <w:t xml:space="preserve">Developed GWT-based test cases and contributed to test execution and defect management.</w:t>
            </w:r>
          </w:p>
          <w:p>
            <w:pPr>
              <w:pStyle w:val="ListParagraph"/>
              <w:numPr>
                <w:ilvl w:val="0"/>
                <w:numId w:val="3"/>
              </w:numPr>
              <w:spacing w:after="30" w:before="30"/>
            </w:pPr>
            <w:r>
              <w:rPr>
                <w:rFonts w:ascii="Calibri" w:cs="Calibri" w:eastAsia="Calibri" w:hAnsi="Calibri"/>
                <w:color w:val="2C3E50"/>
                <w:sz w:val="18"/>
                <w:szCs w:val="18"/>
              </w:rPr>
              <w:t xml:space="preserve">Performed functional, regression, and cross-browser testing for travel booking workflows.</w:t>
            </w:r>
          </w:p>
          <w:p>
            <w:pPr>
              <w:spacing w:after="20" w:before="160"/>
            </w:pPr>
            <w:r>
              <w:rPr>
                <w:rFonts w:ascii="Georgia" w:cs="Georgia" w:eastAsia="Georgia" w:hAnsi="Georgia"/>
                <w:b/>
                <w:bCs/>
                <w:color w:val="0D1B2A"/>
                <w:sz w:val="22"/>
                <w:szCs w:val="22"/>
              </w:rPr>
              <w:t xml:space="preserve">TS Infotech Pvt. Ltd.</w:t>
            </w:r>
            <w:r>
              <w:rPr>
                <w:rFonts w:ascii="Calibri" w:cs="Calibri" w:eastAsia="Calibri" w:hAnsi="Calibri"/>
                <w:i/>
                <w:iCs/>
                <w:color w:val="5A7A99"/>
                <w:sz w:val="18"/>
                <w:szCs w:val="18"/>
              </w:rPr>
              <w:t xml:space="preserve"/>
            </w:r>
          </w:p>
          <w:p>
            <w:pPr>
              <w:tabs>
                <w:tab w:val="right" w:pos="7600"/>
              </w:tabs>
              <w:spacing w:after="40" w:before="0"/>
            </w:pPr>
            <w:r>
              <w:rPr>
                <w:rFonts w:ascii="Calibri" w:cs="Calibri" w:eastAsia="Calibri" w:hAnsi="Calibri"/>
                <w:b/>
                <w:bCs/>
                <w:color w:val="0E7490"/>
                <w:sz w:val="20"/>
                <w:szCs w:val="20"/>
              </w:rPr>
              <w:t xml:space="preserve">QA Engineer</w:t>
            </w:r>
            <w:r>
              <w:rPr>
                <w:rFonts w:ascii="Calibri" w:cs="Calibri" w:eastAsia="Calibri" w:hAnsi="Calibri"/>
                <w:sz w:val="18"/>
                <w:szCs w:val="18"/>
              </w:rPr>
              <w:t xml:space="preserve">	</w:t>
            </w:r>
            <w:r>
              <w:rPr>
                <w:rFonts w:ascii="Calibri" w:cs="Calibri" w:eastAsia="Calibri" w:hAnsi="Calibri"/>
                <w:i/>
                <w:iCs/>
                <w:color w:val="5A7A99"/>
                <w:sz w:val="17"/>
                <w:szCs w:val="17"/>
              </w:rPr>
              <w:t xml:space="preserve">Apr 2011 – Dec 2011</w:t>
            </w:r>
          </w:p>
          <w:p>
            <w:pPr>
              <w:pStyle w:val="ListParagraph"/>
              <w:numPr>
                <w:ilvl w:val="0"/>
                <w:numId w:val="3"/>
              </w:numPr>
              <w:spacing w:after="30" w:before="30"/>
            </w:pPr>
            <w:r>
              <w:rPr>
                <w:rFonts w:ascii="Calibri" w:cs="Calibri" w:eastAsia="Calibri" w:hAnsi="Calibri"/>
                <w:color w:val="2C3E50"/>
                <w:sz w:val="18"/>
                <w:szCs w:val="18"/>
              </w:rPr>
              <w:t xml:space="preserve">Performed manual and automation QA for projects including Pegasus, RML, COCKPIT, and OBE.</w:t>
            </w:r>
          </w:p>
          <w:p>
            <w:pPr>
              <w:spacing w:after="20" w:before="160"/>
            </w:pPr>
            <w:r>
              <w:rPr>
                <w:rFonts w:ascii="Georgia" w:cs="Georgia" w:eastAsia="Georgia" w:hAnsi="Georgia"/>
                <w:b/>
                <w:bCs/>
                <w:color w:val="0D1B2A"/>
                <w:sz w:val="22"/>
                <w:szCs w:val="22"/>
              </w:rPr>
              <w:t xml:space="preserve">Itechnologue Pvt. Ltd.</w:t>
            </w:r>
            <w:r>
              <w:rPr>
                <w:rFonts w:ascii="Calibri" w:cs="Calibri" w:eastAsia="Calibri" w:hAnsi="Calibri"/>
                <w:i/>
                <w:iCs/>
                <w:color w:val="5A7A99"/>
                <w:sz w:val="18"/>
                <w:szCs w:val="18"/>
              </w:rPr>
              <w:t xml:space="preserve"/>
            </w:r>
          </w:p>
          <w:p>
            <w:pPr>
              <w:tabs>
                <w:tab w:val="right" w:pos="7600"/>
              </w:tabs>
              <w:spacing w:after="40" w:before="0"/>
            </w:pPr>
            <w:r>
              <w:rPr>
                <w:rFonts w:ascii="Calibri" w:cs="Calibri" w:eastAsia="Calibri" w:hAnsi="Calibri"/>
                <w:b/>
                <w:bCs/>
                <w:color w:val="0E7490"/>
                <w:sz w:val="20"/>
                <w:szCs w:val="20"/>
              </w:rPr>
              <w:t xml:space="preserve">QA Engineer</w:t>
            </w:r>
            <w:r>
              <w:rPr>
                <w:rFonts w:ascii="Calibri" w:cs="Calibri" w:eastAsia="Calibri" w:hAnsi="Calibri"/>
                <w:sz w:val="18"/>
                <w:szCs w:val="18"/>
              </w:rPr>
              <w:t xml:space="preserve">	</w:t>
            </w:r>
            <w:r>
              <w:rPr>
                <w:rFonts w:ascii="Calibri" w:cs="Calibri" w:eastAsia="Calibri" w:hAnsi="Calibri"/>
                <w:i/>
                <w:iCs/>
                <w:color w:val="5A7A99"/>
                <w:sz w:val="17"/>
                <w:szCs w:val="17"/>
              </w:rPr>
              <w:t xml:space="preserve">Aug 2010 – Apr 2011</w:t>
            </w:r>
          </w:p>
          <w:p>
            <w:pPr>
              <w:pStyle w:val="ListParagraph"/>
              <w:numPr>
                <w:ilvl w:val="0"/>
                <w:numId w:val="3"/>
              </w:numPr>
              <w:spacing w:after="30" w:before="30"/>
            </w:pPr>
            <w:r>
              <w:rPr>
                <w:rFonts w:ascii="Calibri" w:cs="Calibri" w:eastAsia="Calibri" w:hAnsi="Calibri"/>
                <w:color w:val="2C3E50"/>
                <w:sz w:val="18"/>
                <w:szCs w:val="18"/>
              </w:rPr>
              <w:t xml:space="preserve">Executed functional and system testing for the Hotelier Extranet project.</w:t>
            </w:r>
          </w:p>
        </w:tc>
      </w:tr>
    </w:tbl>
    <w:sectPr>
      <w:pgSz w:w="12240" w:h="15840"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abstractNum>
  <w:abstractNum w:abstractNumId="3" w15:restartNumberingAfterBreak="0">
    <w:multiLevelType w:val="hybridMultilevel"/>
    <w:lvl w:ilvl="0" w15:tentative="1">
      <w:start w:val="1"/>
      <w:numFmt w:val="bullet"/>
      <w:lvlText w:val="–"/>
      <w:lvlJc w:val="left"/>
      <w:pPr>
        <w:ind w:left="280" w:hanging="1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2026-05-29T10:19:28.965Z</dcterms:created>
  <dcterms:modified xsi:type="dcterms:W3CDTF">2026-05-29T10:19:28.983Z</dcterms:modified>
</cp:coreProperties>
</file>

<file path=docProps/custom.xml><?xml version="1.0" encoding="utf-8"?>
<Properties xmlns="http://schemas.openxmlformats.org/officeDocument/2006/custom-properties" xmlns:vt="http://schemas.openxmlformats.org/officeDocument/2006/docPropsVTypes"/>
</file>