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4444" w14:textId="74DCEF98" w:rsidR="003C2F1D" w:rsidRPr="003C2F1D" w:rsidRDefault="003C2F1D" w:rsidP="003C2F1D">
      <w:pPr>
        <w:pStyle w:val="Title"/>
        <w:jc w:val="center"/>
      </w:pPr>
      <w:r w:rsidRPr="003C2F1D">
        <w:t>Vulnerability and Exploit Report</w:t>
      </w:r>
    </w:p>
    <w:p w14:paraId="4D899CD3" w14:textId="77777777" w:rsidR="003C2F1D" w:rsidRPr="003C2F1D" w:rsidRDefault="003C2F1D" w:rsidP="003C2F1D">
      <w:pPr>
        <w:pStyle w:val="Title"/>
        <w:jc w:val="center"/>
        <w:rPr>
          <w:sz w:val="40"/>
          <w:szCs w:val="40"/>
        </w:rPr>
      </w:pPr>
      <w:r w:rsidRPr="003C2F1D">
        <w:rPr>
          <w:sz w:val="40"/>
          <w:szCs w:val="40"/>
        </w:rPr>
        <w:t>secure.uscarteams.org</w:t>
      </w:r>
    </w:p>
    <w:p w14:paraId="3352265E" w14:textId="77777777" w:rsidR="003C2F1D" w:rsidRPr="003C2F1D" w:rsidRDefault="003C2F1D" w:rsidP="003C2F1D"/>
    <w:p w14:paraId="7196AFAC" w14:textId="77777777" w:rsidR="003C2F1D" w:rsidRPr="003C2F1D" w:rsidRDefault="003C2F1D" w:rsidP="003C2F1D">
      <w:pPr>
        <w:spacing w:after="0" w:line="240" w:lineRule="auto"/>
      </w:pPr>
      <w:r w:rsidRPr="003C2F1D">
        <w:rPr>
          <w:b/>
          <w:bCs/>
        </w:rPr>
        <w:t>Report Date</w:t>
      </w:r>
      <w:r w:rsidRPr="003C2F1D">
        <w:t>: July 28, 2025</w:t>
      </w:r>
    </w:p>
    <w:p w14:paraId="3CDE5D49" w14:textId="77777777" w:rsidR="003C2F1D" w:rsidRPr="003C2F1D" w:rsidRDefault="003C2F1D" w:rsidP="003C2F1D">
      <w:pPr>
        <w:spacing w:after="0" w:line="240" w:lineRule="auto"/>
      </w:pPr>
      <w:r w:rsidRPr="003C2F1D">
        <w:rPr>
          <w:b/>
          <w:bCs/>
        </w:rPr>
        <w:t>Domain Evaluated</w:t>
      </w:r>
      <w:r w:rsidRPr="003C2F1D">
        <w:t>: https://secure.uscarteams.org/secure/vroom1_files/</w:t>
      </w:r>
    </w:p>
    <w:p w14:paraId="39AD807A" w14:textId="77777777" w:rsidR="003C2F1D" w:rsidRPr="003C2F1D" w:rsidRDefault="003C2F1D" w:rsidP="003C2F1D">
      <w:pPr>
        <w:spacing w:after="0" w:line="240" w:lineRule="auto"/>
      </w:pPr>
      <w:r w:rsidRPr="003C2F1D">
        <w:rPr>
          <w:b/>
          <w:bCs/>
        </w:rPr>
        <w:t>IP Address</w:t>
      </w:r>
      <w:r w:rsidRPr="003C2F1D">
        <w:t>: 64.9.213.34</w:t>
      </w:r>
    </w:p>
    <w:p w14:paraId="5026A2AF" w14:textId="77777777" w:rsidR="003C2F1D" w:rsidRPr="003C2F1D" w:rsidRDefault="003C2F1D" w:rsidP="003C2F1D">
      <w:pPr>
        <w:spacing w:after="0" w:line="240" w:lineRule="auto"/>
      </w:pPr>
      <w:r w:rsidRPr="003C2F1D">
        <w:rPr>
          <w:b/>
          <w:bCs/>
        </w:rPr>
        <w:t>Server</w:t>
      </w:r>
      <w:r w:rsidRPr="003C2F1D">
        <w:t>: Apache/2.2.22 (Ubuntu)</w:t>
      </w:r>
    </w:p>
    <w:p w14:paraId="753BEFA8" w14:textId="77777777" w:rsidR="003C2F1D" w:rsidRPr="003C2F1D" w:rsidRDefault="003C2F1D" w:rsidP="003C2F1D">
      <w:pPr>
        <w:spacing w:after="0" w:line="240" w:lineRule="auto"/>
      </w:pPr>
      <w:r w:rsidRPr="003C2F1D">
        <w:rPr>
          <w:b/>
          <w:bCs/>
        </w:rPr>
        <w:t>Certificate CN</w:t>
      </w:r>
      <w:r w:rsidRPr="003C2F1D">
        <w:t>: ewcap.uscarteams.org</w:t>
      </w:r>
    </w:p>
    <w:p w14:paraId="1766094D" w14:textId="77777777" w:rsidR="003C2F1D" w:rsidRPr="003C2F1D" w:rsidRDefault="003C2F1D" w:rsidP="003C2F1D">
      <w:pPr>
        <w:spacing w:after="0" w:line="240" w:lineRule="auto"/>
      </w:pPr>
      <w:r w:rsidRPr="003C2F1D">
        <w:rPr>
          <w:b/>
          <w:bCs/>
        </w:rPr>
        <w:t>Certificate SANs</w:t>
      </w:r>
      <w:r w:rsidRPr="003C2F1D">
        <w:t>: ewcap.uscarteams.org, secure.uscarteams.org, www.uscarteams.org</w:t>
      </w:r>
    </w:p>
    <w:p w14:paraId="407F9FD2" w14:textId="77777777" w:rsidR="003C2F1D" w:rsidRPr="003C2F1D" w:rsidRDefault="008663EE" w:rsidP="003C2F1D">
      <w:r w:rsidRPr="008663EE">
        <w:rPr>
          <w:noProof/>
        </w:rPr>
        <w:pict w14:anchorId="10B670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E0054F" w14:textId="2F55EE4C" w:rsidR="003C2F1D" w:rsidRPr="003C2F1D" w:rsidRDefault="003C2F1D" w:rsidP="003C2F1D">
      <w:pPr>
        <w:pStyle w:val="Heading1"/>
      </w:pPr>
      <w:r w:rsidRPr="003C2F1D">
        <w:t>Executive Summary</w:t>
      </w:r>
    </w:p>
    <w:p w14:paraId="2C386F68" w14:textId="77777777" w:rsidR="003C2F1D" w:rsidRPr="003C2F1D" w:rsidRDefault="003C2F1D" w:rsidP="003C2F1D">
      <w:r w:rsidRPr="003C2F1D">
        <w:t xml:space="preserve">This report highlights </w:t>
      </w:r>
      <w:r w:rsidRPr="003C2F1D">
        <w:rPr>
          <w:b/>
          <w:bCs/>
        </w:rPr>
        <w:t>multiple high-risk vulnerabilities</w:t>
      </w:r>
      <w:r w:rsidRPr="003C2F1D">
        <w:t xml:space="preserve"> associated with the above domain:</w:t>
      </w:r>
    </w:p>
    <w:p w14:paraId="0C16BC1B" w14:textId="77777777" w:rsidR="003C2F1D" w:rsidRPr="003C2F1D" w:rsidRDefault="003C2F1D" w:rsidP="003C2F1D">
      <w:pPr>
        <w:numPr>
          <w:ilvl w:val="0"/>
          <w:numId w:val="1"/>
        </w:numPr>
      </w:pPr>
      <w:r w:rsidRPr="003C2F1D">
        <w:rPr>
          <w:b/>
          <w:bCs/>
        </w:rPr>
        <w:t>Public Access to Sensitive File Repository</w:t>
      </w:r>
      <w:r w:rsidRPr="003C2F1D">
        <w:t>: Full recursive access is enabled to all files and folders under /secure/vroom1_files/, bypassing any authentication or authorization checks.</w:t>
      </w:r>
    </w:p>
    <w:p w14:paraId="5F3B0AAF" w14:textId="77777777" w:rsidR="003C2F1D" w:rsidRPr="003C2F1D" w:rsidRDefault="003C2F1D" w:rsidP="003C2F1D">
      <w:pPr>
        <w:numPr>
          <w:ilvl w:val="0"/>
          <w:numId w:val="1"/>
        </w:numPr>
      </w:pPr>
      <w:r w:rsidRPr="003C2F1D">
        <w:rPr>
          <w:b/>
          <w:bCs/>
        </w:rPr>
        <w:t>Outdated Apache and TLS Configurations</w:t>
      </w:r>
      <w:r w:rsidRPr="003C2F1D">
        <w:t>: The server supports deprecated TLS protocols and weak/insecure ciphers, allowing downgrade and MITM attacks.</w:t>
      </w:r>
    </w:p>
    <w:p w14:paraId="7715C239" w14:textId="77777777" w:rsidR="003C2F1D" w:rsidRPr="003C2F1D" w:rsidRDefault="003C2F1D" w:rsidP="003C2F1D">
      <w:pPr>
        <w:numPr>
          <w:ilvl w:val="0"/>
          <w:numId w:val="1"/>
        </w:numPr>
      </w:pPr>
      <w:r w:rsidRPr="003C2F1D">
        <w:rPr>
          <w:b/>
          <w:bCs/>
        </w:rPr>
        <w:t>Misaligned SSL Certificate Chain</w:t>
      </w:r>
      <w:r w:rsidRPr="003C2F1D">
        <w:t xml:space="preserve">: The certificate is not issued by a widely trusted public CA (e.g., DigiCert, </w:t>
      </w:r>
      <w:proofErr w:type="spellStart"/>
      <w:r w:rsidRPr="003C2F1D">
        <w:t>GeoTrust</w:t>
      </w:r>
      <w:proofErr w:type="spellEnd"/>
      <w:r w:rsidRPr="003C2F1D">
        <w:t>), and OCSP stapling is not enabled.</w:t>
      </w:r>
    </w:p>
    <w:p w14:paraId="18C8FF11" w14:textId="77777777" w:rsidR="003C2F1D" w:rsidRDefault="003C2F1D" w:rsidP="003C2F1D">
      <w:pPr>
        <w:numPr>
          <w:ilvl w:val="0"/>
          <w:numId w:val="1"/>
        </w:numPr>
      </w:pPr>
      <w:r w:rsidRPr="003C2F1D">
        <w:rPr>
          <w:b/>
          <w:bCs/>
        </w:rPr>
        <w:t>Weak Diffie-Hellman (DH) Parameters</w:t>
      </w:r>
      <w:r w:rsidRPr="003C2F1D">
        <w:t>: The server negotiates DH key exchanges using small key sizes that modern clients reject, which required explicit weakening of the client’s security settings to establish a connection.</w:t>
      </w:r>
    </w:p>
    <w:p w14:paraId="590E8459" w14:textId="40F1A2F3" w:rsidR="001C7154" w:rsidRPr="003C2F1D" w:rsidRDefault="001C7154" w:rsidP="001C7154">
      <w:r w:rsidRPr="001C7154">
        <w:t>These vulnerabilities expose the organization to legal, regulatory, and reputational risks, especially if any of the exposed data is sensitive, proprietary, or non-public.</w:t>
      </w:r>
    </w:p>
    <w:p w14:paraId="71EDFA7A" w14:textId="77777777" w:rsidR="003C2F1D" w:rsidRPr="003C2F1D" w:rsidRDefault="008663EE" w:rsidP="003C2F1D">
      <w:r w:rsidRPr="008663EE">
        <w:rPr>
          <w:noProof/>
        </w:rPr>
        <w:pict w14:anchorId="4203DB0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AF0937" w14:textId="3A084A5D" w:rsidR="003C2F1D" w:rsidRPr="003C2F1D" w:rsidRDefault="003C2F1D" w:rsidP="003C2F1D">
      <w:pPr>
        <w:pStyle w:val="Heading2"/>
      </w:pPr>
      <w:r w:rsidRPr="003C2F1D">
        <w:t>1. Public File Exposure (Confirmed Exploit)</w:t>
      </w:r>
    </w:p>
    <w:p w14:paraId="4301563A" w14:textId="77777777" w:rsidR="003C2F1D" w:rsidRPr="003C2F1D" w:rsidRDefault="003C2F1D" w:rsidP="003C2F1D">
      <w:pPr>
        <w:numPr>
          <w:ilvl w:val="0"/>
          <w:numId w:val="2"/>
        </w:numPr>
        <w:spacing w:after="0"/>
      </w:pPr>
      <w:r w:rsidRPr="003C2F1D">
        <w:rPr>
          <w:b/>
          <w:bCs/>
        </w:rPr>
        <w:t>Vulnerability</w:t>
      </w:r>
      <w:r w:rsidRPr="003C2F1D">
        <w:t>: Directory listing is enabled on a public Apache server under https://secure.uscarteams.org/secure/vroom1_files/.</w:t>
      </w:r>
    </w:p>
    <w:p w14:paraId="2555C158" w14:textId="77777777" w:rsidR="003C2F1D" w:rsidRPr="003C2F1D" w:rsidRDefault="003C2F1D" w:rsidP="003C2F1D">
      <w:pPr>
        <w:numPr>
          <w:ilvl w:val="0"/>
          <w:numId w:val="2"/>
        </w:numPr>
        <w:spacing w:after="0"/>
      </w:pPr>
      <w:r w:rsidRPr="003C2F1D">
        <w:rPr>
          <w:b/>
          <w:bCs/>
        </w:rPr>
        <w:t>Impact</w:t>
      </w:r>
      <w:r w:rsidRPr="003C2F1D">
        <w:t>: Any unauthenticated user can:</w:t>
      </w:r>
    </w:p>
    <w:p w14:paraId="65E71160" w14:textId="77777777" w:rsidR="003C2F1D" w:rsidRPr="003C2F1D" w:rsidRDefault="003C2F1D" w:rsidP="003C2F1D">
      <w:pPr>
        <w:numPr>
          <w:ilvl w:val="1"/>
          <w:numId w:val="2"/>
        </w:numPr>
        <w:spacing w:after="0"/>
      </w:pPr>
      <w:r w:rsidRPr="003C2F1D">
        <w:t>Traverse all folders and subfolders recursively</w:t>
      </w:r>
    </w:p>
    <w:p w14:paraId="6C9289DB" w14:textId="77777777" w:rsidR="003C2F1D" w:rsidRPr="003C2F1D" w:rsidRDefault="003C2F1D" w:rsidP="003C2F1D">
      <w:pPr>
        <w:numPr>
          <w:ilvl w:val="1"/>
          <w:numId w:val="2"/>
        </w:numPr>
        <w:spacing w:after="0"/>
      </w:pPr>
      <w:r w:rsidRPr="003C2F1D">
        <w:t>Download all files directly without restriction</w:t>
      </w:r>
    </w:p>
    <w:p w14:paraId="4CBF8BAC" w14:textId="77777777" w:rsidR="003C2F1D" w:rsidRPr="003C2F1D" w:rsidRDefault="003C2F1D" w:rsidP="003C2F1D">
      <w:pPr>
        <w:numPr>
          <w:ilvl w:val="0"/>
          <w:numId w:val="2"/>
        </w:numPr>
        <w:spacing w:after="0"/>
      </w:pPr>
      <w:r w:rsidRPr="003C2F1D">
        <w:rPr>
          <w:b/>
          <w:bCs/>
        </w:rPr>
        <w:lastRenderedPageBreak/>
        <w:t>Proof of Exploit</w:t>
      </w:r>
      <w:r w:rsidRPr="003C2F1D">
        <w:t>:</w:t>
      </w:r>
    </w:p>
    <w:p w14:paraId="6B5E1BB9" w14:textId="77777777" w:rsidR="003C2F1D" w:rsidRPr="003C2F1D" w:rsidRDefault="003C2F1D" w:rsidP="003C2F1D">
      <w:pPr>
        <w:numPr>
          <w:ilvl w:val="1"/>
          <w:numId w:val="2"/>
        </w:numPr>
        <w:spacing w:after="0"/>
      </w:pPr>
      <w:r w:rsidRPr="003C2F1D">
        <w:t>A recursive Python script (attached separately) successfully recreated the entire directory and file structure under a local MIGRATION/ folder.</w:t>
      </w:r>
    </w:p>
    <w:p w14:paraId="145A8B09" w14:textId="77777777" w:rsidR="003C2F1D" w:rsidRPr="003C2F1D" w:rsidRDefault="003C2F1D" w:rsidP="003C2F1D">
      <w:pPr>
        <w:numPr>
          <w:ilvl w:val="1"/>
          <w:numId w:val="2"/>
        </w:numPr>
        <w:spacing w:after="0"/>
      </w:pPr>
      <w:r w:rsidRPr="003C2F1D">
        <w:t>No login, token, or API key was required.</w:t>
      </w:r>
    </w:p>
    <w:p w14:paraId="7094914A" w14:textId="77777777" w:rsidR="003C2F1D" w:rsidRPr="003C2F1D" w:rsidRDefault="003C2F1D" w:rsidP="003C2F1D">
      <w:pPr>
        <w:numPr>
          <w:ilvl w:val="0"/>
          <w:numId w:val="2"/>
        </w:numPr>
        <w:spacing w:after="0"/>
      </w:pPr>
      <w:r w:rsidRPr="003C2F1D">
        <w:rPr>
          <w:b/>
          <w:bCs/>
        </w:rPr>
        <w:t>Exploit Risk</w:t>
      </w:r>
      <w:r w:rsidRPr="003C2F1D">
        <w:t>:</w:t>
      </w:r>
    </w:p>
    <w:p w14:paraId="0E96A67E" w14:textId="77777777" w:rsidR="003C2F1D" w:rsidRPr="003C2F1D" w:rsidRDefault="003C2F1D" w:rsidP="003C2F1D">
      <w:pPr>
        <w:numPr>
          <w:ilvl w:val="1"/>
          <w:numId w:val="2"/>
        </w:numPr>
        <w:spacing w:after="0"/>
      </w:pPr>
      <w:r w:rsidRPr="003C2F1D">
        <w:t>Unauthorized access to intellectual property, meeting notes, research, or other proprietary content.</w:t>
      </w:r>
    </w:p>
    <w:p w14:paraId="447DE4BF" w14:textId="77777777" w:rsidR="003C2F1D" w:rsidRPr="003C2F1D" w:rsidRDefault="003C2F1D" w:rsidP="003C2F1D">
      <w:pPr>
        <w:numPr>
          <w:ilvl w:val="1"/>
          <w:numId w:val="2"/>
        </w:numPr>
        <w:spacing w:after="0"/>
      </w:pPr>
      <w:r w:rsidRPr="003C2F1D">
        <w:t>Risk of data scraping or exfiltration using automated tools.</w:t>
      </w:r>
    </w:p>
    <w:p w14:paraId="2CBD5D56" w14:textId="77777777" w:rsidR="003C2F1D" w:rsidRPr="003C2F1D" w:rsidRDefault="008663EE" w:rsidP="003C2F1D">
      <w:r w:rsidRPr="003C2F1D">
        <w:rPr>
          <w:noProof/>
        </w:rPr>
        <w:pict w14:anchorId="28F604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E2EFE9" w14:textId="7BA51143" w:rsidR="003C2F1D" w:rsidRPr="003C2F1D" w:rsidRDefault="003C2F1D" w:rsidP="003C2F1D">
      <w:pPr>
        <w:pStyle w:val="Heading2"/>
      </w:pPr>
      <w:r w:rsidRPr="003C2F1D">
        <w:t>2. SSL/TLS Vulnerabilities</w:t>
      </w:r>
    </w:p>
    <w:p w14:paraId="3E1A6954" w14:textId="7D85B3DD" w:rsidR="003C2F1D" w:rsidRPr="003C2F1D" w:rsidRDefault="003C2F1D" w:rsidP="003C2F1D">
      <w:pPr>
        <w:pStyle w:val="Heading3"/>
        <w:ind w:left="360"/>
      </w:pPr>
      <w:r w:rsidRPr="003C2F1D">
        <w:t>Weak SSL/TLS Protocols</w:t>
      </w:r>
    </w:p>
    <w:p w14:paraId="16479163" w14:textId="77777777" w:rsidR="003C2F1D" w:rsidRPr="003C2F1D" w:rsidRDefault="003C2F1D" w:rsidP="003C2F1D">
      <w:pPr>
        <w:numPr>
          <w:ilvl w:val="0"/>
          <w:numId w:val="3"/>
        </w:numPr>
        <w:tabs>
          <w:tab w:val="clear" w:pos="720"/>
          <w:tab w:val="num" w:pos="1080"/>
        </w:tabs>
        <w:spacing w:after="0"/>
        <w:ind w:left="1080"/>
      </w:pPr>
      <w:r w:rsidRPr="003C2F1D">
        <w:t>The server supports deprecated protocols:</w:t>
      </w:r>
    </w:p>
    <w:p w14:paraId="52A13C95" w14:textId="77777777" w:rsidR="003C2F1D" w:rsidRPr="003C2F1D" w:rsidRDefault="003C2F1D" w:rsidP="003C2F1D">
      <w:pPr>
        <w:numPr>
          <w:ilvl w:val="1"/>
          <w:numId w:val="3"/>
        </w:numPr>
        <w:tabs>
          <w:tab w:val="clear" w:pos="1440"/>
          <w:tab w:val="num" w:pos="1800"/>
        </w:tabs>
        <w:spacing w:after="0"/>
        <w:ind w:left="1800"/>
      </w:pPr>
      <w:r w:rsidRPr="003C2F1D">
        <w:t xml:space="preserve">TLSv1.0 and TLSv1.1 — </w:t>
      </w:r>
      <w:r w:rsidRPr="003C2F1D">
        <w:rPr>
          <w:b/>
          <w:bCs/>
        </w:rPr>
        <w:t>deprecated since 2020</w:t>
      </w:r>
      <w:r w:rsidRPr="003C2F1D">
        <w:t xml:space="preserve"> by major vendors</w:t>
      </w:r>
    </w:p>
    <w:p w14:paraId="6176A3A1" w14:textId="1841650C" w:rsidR="003C2F1D" w:rsidRPr="001C7154" w:rsidRDefault="003C2F1D" w:rsidP="003C2F1D">
      <w:pPr>
        <w:numPr>
          <w:ilvl w:val="1"/>
          <w:numId w:val="3"/>
        </w:numPr>
        <w:tabs>
          <w:tab w:val="clear" w:pos="1440"/>
          <w:tab w:val="num" w:pos="1800"/>
        </w:tabs>
        <w:spacing w:after="0"/>
        <w:ind w:left="1800"/>
      </w:pPr>
      <w:r w:rsidRPr="003C2F1D">
        <w:t xml:space="preserve">Allows cipher suites vulnerable to attacks like </w:t>
      </w:r>
      <w:r w:rsidRPr="003C2F1D">
        <w:rPr>
          <w:b/>
          <w:bCs/>
        </w:rPr>
        <w:t>BEAST</w:t>
      </w:r>
      <w:r w:rsidRPr="003C2F1D">
        <w:t xml:space="preserve"> and </w:t>
      </w:r>
      <w:r w:rsidRPr="003C2F1D">
        <w:rPr>
          <w:b/>
          <w:bCs/>
        </w:rPr>
        <w:t>SWEET32</w:t>
      </w:r>
    </w:p>
    <w:p w14:paraId="20FB2A53" w14:textId="77777777" w:rsidR="001C7154" w:rsidRPr="001C7154" w:rsidRDefault="001C7154" w:rsidP="001C7154">
      <w:pPr>
        <w:spacing w:after="0"/>
        <w:ind w:left="1800"/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156"/>
        <w:gridCol w:w="685"/>
      </w:tblGrid>
      <w:tr w:rsidR="001C7154" w:rsidRPr="001C7154" w14:paraId="6E83FAB8" w14:textId="77777777" w:rsidTr="001C7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3F115" w14:textId="77777777" w:rsidR="001C7154" w:rsidRPr="001C7154" w:rsidRDefault="001C7154" w:rsidP="001C7154">
            <w:pPr>
              <w:spacing w:line="278" w:lineRule="auto"/>
            </w:pPr>
            <w:r w:rsidRPr="001C7154">
              <w:t>Protocol Version</w:t>
            </w:r>
          </w:p>
        </w:tc>
        <w:tc>
          <w:tcPr>
            <w:tcW w:w="0" w:type="auto"/>
            <w:hideMark/>
          </w:tcPr>
          <w:p w14:paraId="01E48F78" w14:textId="77777777" w:rsidR="001C7154" w:rsidRPr="001C7154" w:rsidRDefault="001C7154" w:rsidP="001C715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Status</w:t>
            </w:r>
          </w:p>
        </w:tc>
        <w:tc>
          <w:tcPr>
            <w:tcW w:w="0" w:type="auto"/>
            <w:hideMark/>
          </w:tcPr>
          <w:p w14:paraId="3860A418" w14:textId="77777777" w:rsidR="001C7154" w:rsidRPr="001C7154" w:rsidRDefault="001C7154" w:rsidP="001C715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Risk</w:t>
            </w:r>
          </w:p>
        </w:tc>
      </w:tr>
      <w:tr w:rsidR="001C7154" w:rsidRPr="001C7154" w14:paraId="45A6DE48" w14:textId="77777777" w:rsidTr="001C71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6590E" w14:textId="77777777" w:rsidR="001C7154" w:rsidRPr="001C7154" w:rsidRDefault="001C7154" w:rsidP="001C7154">
            <w:pPr>
              <w:spacing w:line="278" w:lineRule="auto"/>
            </w:pPr>
            <w:r w:rsidRPr="001C7154">
              <w:t>TLSv1.0</w:t>
            </w:r>
          </w:p>
        </w:tc>
        <w:tc>
          <w:tcPr>
            <w:tcW w:w="0" w:type="auto"/>
            <w:hideMark/>
          </w:tcPr>
          <w:p w14:paraId="380363CD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Enabled (Insecure)</w:t>
            </w:r>
          </w:p>
        </w:tc>
        <w:tc>
          <w:tcPr>
            <w:tcW w:w="0" w:type="auto"/>
            <w:hideMark/>
          </w:tcPr>
          <w:p w14:paraId="751870A8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rPr>
                <w:rFonts w:ascii="Apple Color Emoji" w:hAnsi="Apple Color Emoji" w:cs="Apple Color Emoji"/>
              </w:rPr>
              <w:t>❌</w:t>
            </w:r>
          </w:p>
        </w:tc>
      </w:tr>
      <w:tr w:rsidR="001C7154" w:rsidRPr="001C7154" w14:paraId="662A2820" w14:textId="77777777" w:rsidTr="001C71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A56BC" w14:textId="77777777" w:rsidR="001C7154" w:rsidRPr="001C7154" w:rsidRDefault="001C7154" w:rsidP="001C7154">
            <w:pPr>
              <w:spacing w:line="278" w:lineRule="auto"/>
            </w:pPr>
            <w:r w:rsidRPr="001C7154">
              <w:t>TLSv1.1</w:t>
            </w:r>
          </w:p>
        </w:tc>
        <w:tc>
          <w:tcPr>
            <w:tcW w:w="0" w:type="auto"/>
            <w:hideMark/>
          </w:tcPr>
          <w:p w14:paraId="7ACE3752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Enabled (Insecure)</w:t>
            </w:r>
          </w:p>
        </w:tc>
        <w:tc>
          <w:tcPr>
            <w:tcW w:w="0" w:type="auto"/>
            <w:hideMark/>
          </w:tcPr>
          <w:p w14:paraId="542D3A80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rPr>
                <w:rFonts w:ascii="Apple Color Emoji" w:hAnsi="Apple Color Emoji" w:cs="Apple Color Emoji"/>
              </w:rPr>
              <w:t>❌</w:t>
            </w:r>
          </w:p>
        </w:tc>
      </w:tr>
      <w:tr w:rsidR="001C7154" w:rsidRPr="001C7154" w14:paraId="5B4A7C7D" w14:textId="77777777" w:rsidTr="001C71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2357A" w14:textId="77777777" w:rsidR="001C7154" w:rsidRPr="001C7154" w:rsidRDefault="001C7154" w:rsidP="001C7154">
            <w:pPr>
              <w:spacing w:line="278" w:lineRule="auto"/>
            </w:pPr>
            <w:r w:rsidRPr="001C7154">
              <w:t>TLSv1.2</w:t>
            </w:r>
          </w:p>
        </w:tc>
        <w:tc>
          <w:tcPr>
            <w:tcW w:w="0" w:type="auto"/>
            <w:hideMark/>
          </w:tcPr>
          <w:p w14:paraId="3EDA9211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Enabled</w:t>
            </w:r>
          </w:p>
        </w:tc>
        <w:tc>
          <w:tcPr>
            <w:tcW w:w="0" w:type="auto"/>
            <w:hideMark/>
          </w:tcPr>
          <w:p w14:paraId="62225CAE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rPr>
                <w:rFonts w:ascii="Apple Color Emoji" w:hAnsi="Apple Color Emoji" w:cs="Apple Color Emoji"/>
              </w:rPr>
              <w:t>✅</w:t>
            </w:r>
          </w:p>
        </w:tc>
      </w:tr>
    </w:tbl>
    <w:p w14:paraId="44C12D14" w14:textId="7558B9B6" w:rsidR="001C7154" w:rsidRPr="003C2F1D" w:rsidRDefault="001C7154" w:rsidP="001C7154">
      <w:pPr>
        <w:spacing w:after="0"/>
      </w:pPr>
    </w:p>
    <w:p w14:paraId="1F704470" w14:textId="21613602" w:rsidR="003C2F1D" w:rsidRPr="003C2F1D" w:rsidRDefault="003C2F1D" w:rsidP="003C2F1D">
      <w:pPr>
        <w:pStyle w:val="Heading3"/>
        <w:ind w:left="360"/>
      </w:pPr>
      <w:r w:rsidRPr="003C2F1D">
        <w:t>Insecure Ciphers Detected</w:t>
      </w:r>
    </w:p>
    <w:p w14:paraId="30FE3436" w14:textId="77777777" w:rsidR="003C2F1D" w:rsidRPr="003C2F1D" w:rsidRDefault="003C2F1D" w:rsidP="003C2F1D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</w:pPr>
      <w:r w:rsidRPr="003C2F1D">
        <w:rPr>
          <w:b/>
          <w:bCs/>
        </w:rPr>
        <w:t>Insecure (3DES-based) cipher suites in use</w:t>
      </w:r>
      <w:r w:rsidRPr="003C2F1D">
        <w:t>:</w:t>
      </w:r>
    </w:p>
    <w:p w14:paraId="2325C5F3" w14:textId="77777777" w:rsidR="003C2F1D" w:rsidRPr="003C2F1D" w:rsidRDefault="003C2F1D" w:rsidP="003C2F1D">
      <w:pPr>
        <w:numPr>
          <w:ilvl w:val="1"/>
          <w:numId w:val="4"/>
        </w:numPr>
        <w:tabs>
          <w:tab w:val="clear" w:pos="1440"/>
          <w:tab w:val="num" w:pos="1800"/>
        </w:tabs>
        <w:spacing w:after="0"/>
        <w:ind w:left="1800"/>
        <w:rPr>
          <w:rFonts w:ascii="OCRB" w:hAnsi="OCRB"/>
        </w:rPr>
      </w:pPr>
      <w:r w:rsidRPr="003C2F1D">
        <w:rPr>
          <w:rFonts w:ascii="OCRB" w:hAnsi="OCRB"/>
        </w:rPr>
        <w:t>TLS_DHE_RSA_WITH_3DES_EDE_CBC_SHA</w:t>
      </w:r>
    </w:p>
    <w:p w14:paraId="7B27B5F1" w14:textId="77777777" w:rsidR="003C2F1D" w:rsidRPr="003C2F1D" w:rsidRDefault="003C2F1D" w:rsidP="003C2F1D">
      <w:pPr>
        <w:numPr>
          <w:ilvl w:val="1"/>
          <w:numId w:val="4"/>
        </w:numPr>
        <w:tabs>
          <w:tab w:val="clear" w:pos="1440"/>
          <w:tab w:val="num" w:pos="1800"/>
        </w:tabs>
        <w:spacing w:after="0"/>
        <w:ind w:left="1800"/>
        <w:rPr>
          <w:rFonts w:ascii="OCRB" w:hAnsi="OCRB"/>
        </w:rPr>
      </w:pPr>
      <w:r w:rsidRPr="003C2F1D">
        <w:rPr>
          <w:rFonts w:ascii="OCRB" w:hAnsi="OCRB"/>
        </w:rPr>
        <w:t>TLS_RSA_WITH_3DES_EDE_CBC_SHA</w:t>
      </w:r>
    </w:p>
    <w:p w14:paraId="26DBB95C" w14:textId="77777777" w:rsidR="001C7154" w:rsidRPr="001C7154" w:rsidRDefault="001C7154" w:rsidP="001C7154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</w:pPr>
      <w:r w:rsidRPr="001C7154">
        <w:t xml:space="preserve">These ciphers are vulnerable to known cryptographic attacks such as </w:t>
      </w:r>
      <w:proofErr w:type="gramStart"/>
      <w:r w:rsidRPr="001C7154">
        <w:rPr>
          <w:b/>
          <w:bCs/>
        </w:rPr>
        <w:t>SWEET32</w:t>
      </w:r>
      <w:r w:rsidRPr="001C7154">
        <w:t>, and</w:t>
      </w:r>
      <w:proofErr w:type="gramEnd"/>
      <w:r w:rsidRPr="001C7154">
        <w:t xml:space="preserve"> should no longer be used per current NIST and OWASP guidance.</w:t>
      </w:r>
    </w:p>
    <w:p w14:paraId="102B80D7" w14:textId="414AC3AF" w:rsidR="003C2F1D" w:rsidRPr="003C2F1D" w:rsidRDefault="003C2F1D" w:rsidP="003C2F1D">
      <w:pPr>
        <w:pStyle w:val="Heading3"/>
        <w:ind w:left="360"/>
      </w:pPr>
      <w:r w:rsidRPr="003C2F1D">
        <w:t>Weak Diffie-Hellman Parameters</w:t>
      </w:r>
    </w:p>
    <w:p w14:paraId="6FFA64AF" w14:textId="77777777" w:rsidR="003C2F1D" w:rsidRPr="003C2F1D" w:rsidRDefault="003C2F1D" w:rsidP="003C2F1D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</w:pPr>
      <w:r w:rsidRPr="003C2F1D">
        <w:t>The server negotiates DH parameters that are too small (likely 1024-bit or less).</w:t>
      </w:r>
    </w:p>
    <w:p w14:paraId="73F590B2" w14:textId="77777777" w:rsidR="003C2F1D" w:rsidRPr="003C2F1D" w:rsidRDefault="003C2F1D" w:rsidP="003C2F1D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</w:pPr>
      <w:r w:rsidRPr="003C2F1D">
        <w:t>Modern Python clients reject connections with:</w:t>
      </w:r>
    </w:p>
    <w:p w14:paraId="2E979D41" w14:textId="77777777" w:rsidR="003C2F1D" w:rsidRPr="008851BD" w:rsidRDefault="003C2F1D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proofErr w:type="spellStart"/>
      <w:proofErr w:type="gram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SSLError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(</w:t>
      </w:r>
      <w:proofErr w:type="gram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1, '[SSL: DH_KEY_TOO_SMALL]')</w:t>
      </w:r>
    </w:p>
    <w:p w14:paraId="1F9F6B15" w14:textId="77777777" w:rsidR="003C2F1D" w:rsidRDefault="003C2F1D" w:rsidP="003C2F1D">
      <w:pPr>
        <w:numPr>
          <w:ilvl w:val="0"/>
          <w:numId w:val="5"/>
        </w:numPr>
        <w:tabs>
          <w:tab w:val="clear" w:pos="720"/>
          <w:tab w:val="num" w:pos="1080"/>
        </w:tabs>
        <w:spacing w:after="0"/>
        <w:ind w:left="1080"/>
      </w:pPr>
      <w:r>
        <w:t>Exploited by manually weakening client security via:</w:t>
      </w:r>
    </w:p>
    <w:p w14:paraId="0676CDBB" w14:textId="77777777" w:rsidR="003C2F1D" w:rsidRPr="008851BD" w:rsidRDefault="003C2F1D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ctx.set_ciphers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("</w:t>
      </w:r>
      <w:proofErr w:type="gram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DEFAULT:@</w:t>
      </w:r>
      <w:proofErr w:type="gram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SECLEVEL=1")</w:t>
      </w:r>
    </w:p>
    <w:p w14:paraId="22FEE985" w14:textId="77777777" w:rsidR="003C2F1D" w:rsidRDefault="003C2F1D" w:rsidP="003C2F1D">
      <w:pPr>
        <w:spacing w:after="0"/>
        <w:ind w:left="1080"/>
      </w:pPr>
    </w:p>
    <w:p w14:paraId="425B2C21" w14:textId="77777777" w:rsidR="003C2F1D" w:rsidRPr="003C2F1D" w:rsidRDefault="003C2F1D" w:rsidP="003C2F1D">
      <w:pPr>
        <w:pStyle w:val="Heading2"/>
      </w:pPr>
      <w:r w:rsidRPr="003C2F1D">
        <w:lastRenderedPageBreak/>
        <w:t>3. Certificate Chain and Validation</w:t>
      </w:r>
    </w:p>
    <w:p w14:paraId="3EB8CF2C" w14:textId="77777777" w:rsidR="003C2F1D" w:rsidRPr="003C2F1D" w:rsidRDefault="003C2F1D" w:rsidP="003C2F1D">
      <w:pPr>
        <w:numPr>
          <w:ilvl w:val="0"/>
          <w:numId w:val="7"/>
        </w:numPr>
        <w:spacing w:after="0"/>
      </w:pPr>
      <w:r w:rsidRPr="003C2F1D">
        <w:rPr>
          <w:b/>
          <w:bCs/>
        </w:rPr>
        <w:t>Issuer</w:t>
      </w:r>
      <w:r w:rsidRPr="003C2F1D">
        <w:t>: R11, chained to ISRG Root X1</w:t>
      </w:r>
    </w:p>
    <w:p w14:paraId="52F09503" w14:textId="77777777" w:rsidR="003C2F1D" w:rsidRPr="003C2F1D" w:rsidRDefault="003C2F1D" w:rsidP="003C2F1D">
      <w:pPr>
        <w:numPr>
          <w:ilvl w:val="0"/>
          <w:numId w:val="7"/>
        </w:numPr>
        <w:spacing w:after="0"/>
      </w:pPr>
      <w:r w:rsidRPr="003C2F1D">
        <w:rPr>
          <w:b/>
          <w:bCs/>
        </w:rPr>
        <w:t>OCSP Stapling</w:t>
      </w:r>
      <w:r w:rsidRPr="003C2F1D">
        <w:t xml:space="preserve">: </w:t>
      </w:r>
      <w:r w:rsidRPr="003C2F1D">
        <w:rPr>
          <w:rFonts w:ascii="Apple Color Emoji" w:hAnsi="Apple Color Emoji" w:cs="Apple Color Emoji"/>
        </w:rPr>
        <w:t>❌</w:t>
      </w:r>
      <w:r w:rsidRPr="003C2F1D">
        <w:t xml:space="preserve"> Not enabled</w:t>
      </w:r>
    </w:p>
    <w:p w14:paraId="72917F9C" w14:textId="77777777" w:rsidR="003C2F1D" w:rsidRPr="003C2F1D" w:rsidRDefault="003C2F1D" w:rsidP="003C2F1D">
      <w:pPr>
        <w:numPr>
          <w:ilvl w:val="0"/>
          <w:numId w:val="7"/>
        </w:numPr>
        <w:spacing w:after="0"/>
      </w:pPr>
      <w:r w:rsidRPr="003C2F1D">
        <w:rPr>
          <w:b/>
          <w:bCs/>
        </w:rPr>
        <w:t>CRL</w:t>
      </w:r>
      <w:r w:rsidRPr="003C2F1D">
        <w:t xml:space="preserve">: </w:t>
      </w:r>
      <w:r w:rsidRPr="003C2F1D">
        <w:rPr>
          <w:rFonts w:ascii="Apple Color Emoji" w:hAnsi="Apple Color Emoji" w:cs="Apple Color Emoji"/>
        </w:rPr>
        <w:t>✅</w:t>
      </w:r>
      <w:r w:rsidRPr="003C2F1D">
        <w:t xml:space="preserve"> Responds with “Good”</w:t>
      </w:r>
    </w:p>
    <w:p w14:paraId="52D9769C" w14:textId="77777777" w:rsidR="003C2F1D" w:rsidRPr="003C2F1D" w:rsidRDefault="003C2F1D" w:rsidP="003C2F1D">
      <w:pPr>
        <w:numPr>
          <w:ilvl w:val="0"/>
          <w:numId w:val="7"/>
        </w:numPr>
        <w:spacing w:after="0"/>
      </w:pPr>
      <w:r w:rsidRPr="003C2F1D">
        <w:rPr>
          <w:b/>
          <w:bCs/>
        </w:rPr>
        <w:t>Validation Warnings</w:t>
      </w:r>
      <w:r w:rsidRPr="003C2F1D">
        <w:t>:</w:t>
      </w:r>
    </w:p>
    <w:p w14:paraId="7BA830EF" w14:textId="77777777" w:rsidR="003C2F1D" w:rsidRPr="003C2F1D" w:rsidRDefault="003C2F1D" w:rsidP="003C2F1D">
      <w:pPr>
        <w:numPr>
          <w:ilvl w:val="1"/>
          <w:numId w:val="7"/>
        </w:numPr>
        <w:spacing w:after="0"/>
      </w:pPr>
      <w:r w:rsidRPr="003C2F1D">
        <w:t xml:space="preserve">While the certificate is technically valid, it is </w:t>
      </w:r>
      <w:r w:rsidRPr="003C2F1D">
        <w:rPr>
          <w:b/>
          <w:bCs/>
        </w:rPr>
        <w:t xml:space="preserve">not issued by DigiCert, </w:t>
      </w:r>
      <w:proofErr w:type="spellStart"/>
      <w:r w:rsidRPr="003C2F1D">
        <w:rPr>
          <w:b/>
          <w:bCs/>
        </w:rPr>
        <w:t>GeoTrust</w:t>
      </w:r>
      <w:proofErr w:type="spellEnd"/>
      <w:r w:rsidRPr="003C2F1D">
        <w:rPr>
          <w:b/>
          <w:bCs/>
        </w:rPr>
        <w:t xml:space="preserve">, Thawte, or </w:t>
      </w:r>
      <w:proofErr w:type="spellStart"/>
      <w:r w:rsidRPr="003C2F1D">
        <w:rPr>
          <w:b/>
          <w:bCs/>
        </w:rPr>
        <w:t>RapidSSL</w:t>
      </w:r>
      <w:proofErr w:type="spellEnd"/>
      <w:r w:rsidRPr="003C2F1D">
        <w:t>—raising compatibility and trust chain concerns for corporate networks.</w:t>
      </w:r>
    </w:p>
    <w:p w14:paraId="7E6A4119" w14:textId="77777777" w:rsidR="003C2F1D" w:rsidRDefault="003C2F1D" w:rsidP="003C2F1D">
      <w:pPr>
        <w:numPr>
          <w:ilvl w:val="1"/>
          <w:numId w:val="7"/>
        </w:numPr>
        <w:spacing w:after="0"/>
      </w:pPr>
      <w:r w:rsidRPr="003C2F1D">
        <w:rPr>
          <w:b/>
          <w:bCs/>
        </w:rPr>
        <w:t>OCSP validation cannot be completed</w:t>
      </w:r>
      <w:r w:rsidRPr="003C2F1D">
        <w:t>, reducing resilience against revoked certificates.</w:t>
      </w:r>
    </w:p>
    <w:p w14:paraId="5111584F" w14:textId="65216F0D" w:rsidR="001C7154" w:rsidRPr="001C7154" w:rsidRDefault="001C7154" w:rsidP="001C7154">
      <w:pPr>
        <w:numPr>
          <w:ilvl w:val="0"/>
          <w:numId w:val="7"/>
        </w:numPr>
        <w:spacing w:after="0"/>
        <w:rPr>
          <w:b/>
          <w:bCs/>
        </w:rPr>
      </w:pPr>
      <w:r w:rsidRPr="001C7154">
        <w:rPr>
          <w:b/>
          <w:bCs/>
        </w:rPr>
        <w:t>Concerns:</w:t>
      </w:r>
    </w:p>
    <w:p w14:paraId="3EB5C72E" w14:textId="77777777" w:rsidR="001C7154" w:rsidRDefault="001C7154" w:rsidP="001C7154">
      <w:pPr>
        <w:numPr>
          <w:ilvl w:val="1"/>
          <w:numId w:val="7"/>
        </w:numPr>
        <w:spacing w:after="0"/>
      </w:pPr>
      <w:r w:rsidRPr="001C7154">
        <w:t xml:space="preserve">While the certificate is technically valid and matches the domain, OCSP stapling is not enabled, and the certificate is not issued by a widely trusted enterprise CA (e.g., DigiCert, </w:t>
      </w:r>
      <w:proofErr w:type="spellStart"/>
      <w:r w:rsidRPr="001C7154">
        <w:t>GeoTrust</w:t>
      </w:r>
      <w:proofErr w:type="spellEnd"/>
      <w:r w:rsidRPr="001C7154">
        <w:t xml:space="preserve">, Thawte). </w:t>
      </w:r>
    </w:p>
    <w:p w14:paraId="4D505B16" w14:textId="695C3189" w:rsidR="003C2F1D" w:rsidRPr="003C2F1D" w:rsidRDefault="001C7154" w:rsidP="003C2F1D">
      <w:pPr>
        <w:numPr>
          <w:ilvl w:val="1"/>
          <w:numId w:val="7"/>
        </w:numPr>
        <w:spacing w:after="0"/>
      </w:pPr>
      <w:r w:rsidRPr="001C7154">
        <w:t>This may affect compatibility with security-conscious systems and corporate clients.</w:t>
      </w:r>
    </w:p>
    <w:p w14:paraId="412228D0" w14:textId="160F5578" w:rsidR="003C2F1D" w:rsidRPr="003C2F1D" w:rsidRDefault="003C2F1D" w:rsidP="008851BD">
      <w:pPr>
        <w:pStyle w:val="Heading1"/>
      </w:pPr>
      <w:r w:rsidRPr="003C2F1D">
        <w:t>Recommendations</w:t>
      </w:r>
    </w:p>
    <w:p w14:paraId="568477AC" w14:textId="79EBD732" w:rsidR="003C2F1D" w:rsidRPr="003C2F1D" w:rsidRDefault="003C2F1D" w:rsidP="003C2F1D">
      <w:pPr>
        <w:pStyle w:val="Heading2"/>
      </w:pPr>
      <w:r w:rsidRPr="003C2F1D">
        <w:t>File Access</w:t>
      </w:r>
    </w:p>
    <w:p w14:paraId="4270555E" w14:textId="0F3024F8" w:rsidR="00522809" w:rsidRDefault="003C2F1D" w:rsidP="00522809">
      <w:pPr>
        <w:numPr>
          <w:ilvl w:val="0"/>
          <w:numId w:val="8"/>
        </w:numPr>
        <w:spacing w:after="0"/>
      </w:pPr>
      <w:r w:rsidRPr="003C2F1D">
        <w:t>Immediately disable directory listing under /secure/vroom1_files/:</w:t>
      </w:r>
    </w:p>
    <w:p w14:paraId="650E67D4" w14:textId="77777777" w:rsidR="00522809" w:rsidRPr="008851BD" w:rsidRDefault="00522809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Options -Indexes</w:t>
      </w:r>
    </w:p>
    <w:p w14:paraId="731E5A23" w14:textId="77777777" w:rsidR="00522809" w:rsidRPr="00522809" w:rsidRDefault="00522809" w:rsidP="00522809">
      <w:pPr>
        <w:numPr>
          <w:ilvl w:val="0"/>
          <w:numId w:val="8"/>
        </w:numPr>
        <w:spacing w:after="0"/>
      </w:pPr>
      <w:r w:rsidRPr="00522809">
        <w:t>Apply authentication and authorization requirements to access this folder.</w:t>
      </w:r>
    </w:p>
    <w:p w14:paraId="6E74F124" w14:textId="77777777" w:rsidR="00522809" w:rsidRPr="00522809" w:rsidRDefault="00522809" w:rsidP="00522809">
      <w:pPr>
        <w:numPr>
          <w:ilvl w:val="0"/>
          <w:numId w:val="8"/>
        </w:numPr>
        <w:spacing w:after="0"/>
      </w:pPr>
      <w:r w:rsidRPr="00522809">
        <w:t>Scan and audit all exposed files for sensitive content.</w:t>
      </w:r>
    </w:p>
    <w:p w14:paraId="1753E432" w14:textId="77777777" w:rsidR="00522809" w:rsidRPr="00522809" w:rsidRDefault="00522809" w:rsidP="00522809">
      <w:pPr>
        <w:ind w:left="720"/>
      </w:pPr>
    </w:p>
    <w:p w14:paraId="08661E38" w14:textId="6C8D3B38" w:rsidR="00522809" w:rsidRPr="00522809" w:rsidRDefault="00522809" w:rsidP="00522809">
      <w:pPr>
        <w:pStyle w:val="Heading2"/>
      </w:pPr>
      <w:r w:rsidRPr="00522809">
        <w:t>SSL/TLS Hardening</w:t>
      </w:r>
    </w:p>
    <w:p w14:paraId="50A20BD5" w14:textId="77777777" w:rsidR="00522809" w:rsidRPr="00522809" w:rsidRDefault="00522809" w:rsidP="00522809">
      <w:pPr>
        <w:numPr>
          <w:ilvl w:val="0"/>
          <w:numId w:val="8"/>
        </w:numPr>
        <w:spacing w:after="0"/>
      </w:pPr>
      <w:r w:rsidRPr="00522809">
        <w:rPr>
          <w:b/>
          <w:bCs/>
        </w:rPr>
        <w:t>Disable TLSv1.0 and TLSv1.1</w:t>
      </w:r>
      <w:r w:rsidRPr="00522809">
        <w:t xml:space="preserve"> via </w:t>
      </w:r>
      <w:proofErr w:type="spellStart"/>
      <w:r w:rsidRPr="00522809">
        <w:t>ssl.conf</w:t>
      </w:r>
      <w:proofErr w:type="spellEnd"/>
      <w:r w:rsidRPr="00522809">
        <w:t xml:space="preserve"> or virtual host settings:</w:t>
      </w:r>
    </w:p>
    <w:p w14:paraId="5DB2B3CE" w14:textId="60F31AFA" w:rsidR="00522809" w:rsidRPr="008851BD" w:rsidRDefault="00522809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SSLProtocol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All -SSLv2 -SSLv3 -TLSv1 -TLSv1.1</w:t>
      </w:r>
    </w:p>
    <w:p w14:paraId="6C1F6FBE" w14:textId="77777777" w:rsidR="00522809" w:rsidRPr="00522809" w:rsidRDefault="00522809" w:rsidP="00522809">
      <w:pPr>
        <w:numPr>
          <w:ilvl w:val="0"/>
          <w:numId w:val="8"/>
        </w:numPr>
        <w:spacing w:after="0"/>
      </w:pPr>
      <w:r w:rsidRPr="00522809">
        <w:rPr>
          <w:b/>
          <w:bCs/>
        </w:rPr>
        <w:t>Remove insecure ciphers</w:t>
      </w:r>
      <w:r w:rsidRPr="00522809">
        <w:t>, including all 3DES suites:</w:t>
      </w:r>
    </w:p>
    <w:p w14:paraId="5FC71FD5" w14:textId="77777777" w:rsidR="00522809" w:rsidRPr="008851BD" w:rsidRDefault="00522809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SSLCipherSuite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</w:t>
      </w:r>
      <w:proofErr w:type="gram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HIGH:!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aNULL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:!</w:t>
      </w:r>
      <w:proofErr w:type="gram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MD</w:t>
      </w:r>
      <w:proofErr w:type="gram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5:!</w:t>
      </w:r>
      <w:proofErr w:type="gram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3DES</w:t>
      </w:r>
    </w:p>
    <w:p w14:paraId="4FF6CFAB" w14:textId="14939E5E" w:rsidR="00522809" w:rsidRPr="008851BD" w:rsidRDefault="00522809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SSLHonorCipherOrder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on</w:t>
      </w:r>
    </w:p>
    <w:p w14:paraId="0C7C7DB3" w14:textId="2905315A" w:rsidR="00522809" w:rsidRDefault="00522809" w:rsidP="00522809">
      <w:pPr>
        <w:numPr>
          <w:ilvl w:val="0"/>
          <w:numId w:val="8"/>
        </w:numPr>
        <w:spacing w:after="0"/>
      </w:pPr>
      <w:r w:rsidRPr="00522809">
        <w:t xml:space="preserve">Generate and use </w:t>
      </w:r>
      <w:r w:rsidRPr="00522809">
        <w:rPr>
          <w:b/>
          <w:bCs/>
        </w:rPr>
        <w:t>strong 2048-bit or 3072-bit DH parameters</w:t>
      </w:r>
      <w:r w:rsidRPr="00522809">
        <w:t>:</w:t>
      </w:r>
    </w:p>
    <w:p w14:paraId="70C64958" w14:textId="0F834117" w:rsidR="00522809" w:rsidRPr="008851BD" w:rsidRDefault="00522809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openssl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dhparam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-out /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etc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/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/certs/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dhparam.pem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2048</w:t>
      </w:r>
    </w:p>
    <w:p w14:paraId="777032C5" w14:textId="77777777" w:rsidR="00522809" w:rsidRPr="00522809" w:rsidRDefault="00522809" w:rsidP="00522809">
      <w:pPr>
        <w:numPr>
          <w:ilvl w:val="0"/>
          <w:numId w:val="8"/>
        </w:numPr>
        <w:spacing w:after="0"/>
      </w:pPr>
      <w:r w:rsidRPr="00522809">
        <w:t>Then reference this in Apache config:</w:t>
      </w:r>
    </w:p>
    <w:p w14:paraId="1329E00C" w14:textId="63660EF6" w:rsidR="008851BD" w:rsidRPr="008851BD" w:rsidRDefault="00522809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SSLOpenSSLConfCmd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DHParameters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"/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etc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/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/certs/</w:t>
      </w: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dhparam.pem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"</w:t>
      </w:r>
    </w:p>
    <w:p w14:paraId="0B374BDD" w14:textId="77777777" w:rsidR="008851BD" w:rsidRDefault="008851BD" w:rsidP="008851BD">
      <w:pPr>
        <w:pStyle w:val="p1"/>
        <w:spacing w:after="0" w:afterAutospacing="0"/>
        <w:ind w:left="1800"/>
        <w:rPr>
          <w:rStyle w:val="s1"/>
          <w:rFonts w:ascii="OCRB" w:eastAsiaTheme="majorEastAsia" w:hAnsi="OCRB"/>
          <w:highlight w:val="yellow"/>
        </w:rPr>
      </w:pPr>
    </w:p>
    <w:p w14:paraId="1AF055DB" w14:textId="77777777" w:rsidR="008851BD" w:rsidRPr="008851BD" w:rsidRDefault="008851BD" w:rsidP="008851BD">
      <w:pPr>
        <w:pStyle w:val="Heading2"/>
        <w:rPr>
          <w:rFonts w:eastAsiaTheme="minorHAnsi"/>
        </w:rPr>
      </w:pPr>
      <w:r w:rsidRPr="008851BD">
        <w:rPr>
          <w:rFonts w:eastAsiaTheme="minorHAnsi"/>
        </w:rPr>
        <w:lastRenderedPageBreak/>
        <w:t>Certificate and OCSP</w:t>
      </w:r>
    </w:p>
    <w:p w14:paraId="111A7BD7" w14:textId="77777777" w:rsidR="008851BD" w:rsidRDefault="008851BD" w:rsidP="008851BD">
      <w:pPr>
        <w:numPr>
          <w:ilvl w:val="0"/>
          <w:numId w:val="8"/>
        </w:numPr>
        <w:spacing w:after="0"/>
      </w:pPr>
      <w:r w:rsidRPr="008851BD">
        <w:t>Enable OCSP Stapling in Apache:</w:t>
      </w:r>
    </w:p>
    <w:p w14:paraId="0E83AE67" w14:textId="77777777" w:rsidR="008851BD" w:rsidRPr="008851BD" w:rsidRDefault="008851BD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SSLUseStapling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on</w:t>
      </w:r>
    </w:p>
    <w:p w14:paraId="6CC65EE3" w14:textId="77777777" w:rsidR="008851BD" w:rsidRPr="008851BD" w:rsidRDefault="008851BD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SSLStaplingResponderTimeout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5</w:t>
      </w:r>
    </w:p>
    <w:p w14:paraId="11331085" w14:textId="77777777" w:rsidR="008851BD" w:rsidRPr="008851BD" w:rsidRDefault="008851BD" w:rsidP="008851BD">
      <w:pPr>
        <w:pStyle w:val="p1"/>
        <w:spacing w:before="0" w:beforeAutospacing="0" w:after="0" w:afterAutospacing="0"/>
        <w:ind w:left="1440"/>
        <w:jc w:val="both"/>
        <w:rPr>
          <w:rStyle w:val="s1"/>
          <w:rFonts w:ascii="OCRB" w:eastAsiaTheme="majorEastAsia" w:hAnsi="OCRB"/>
          <w:sz w:val="20"/>
          <w:szCs w:val="20"/>
          <w:highlight w:val="yellow"/>
        </w:rPr>
      </w:pPr>
      <w:proofErr w:type="spell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SSLStaplingReturnResponderErrors</w:t>
      </w:r>
      <w:proofErr w:type="spell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off</w:t>
      </w:r>
    </w:p>
    <w:p w14:paraId="353ABF9B" w14:textId="77777777" w:rsidR="008851BD" w:rsidRPr="008851BD" w:rsidRDefault="008851BD" w:rsidP="008851BD">
      <w:pPr>
        <w:spacing w:after="0"/>
        <w:ind w:left="720"/>
      </w:pPr>
    </w:p>
    <w:p w14:paraId="2B555580" w14:textId="494185BA" w:rsidR="008851BD" w:rsidRDefault="008851BD" w:rsidP="008851BD">
      <w:pPr>
        <w:numPr>
          <w:ilvl w:val="0"/>
          <w:numId w:val="8"/>
        </w:numPr>
        <w:spacing w:after="0"/>
      </w:pPr>
      <w:r w:rsidRPr="008851BD">
        <w:t>Consider renewing your certificate through a publicly recognized CA if you plan to support broader compatibility.</w:t>
      </w:r>
    </w:p>
    <w:p w14:paraId="3D5E7530" w14:textId="77777777" w:rsidR="001C7154" w:rsidRPr="001C7154" w:rsidRDefault="001C7154" w:rsidP="001C7154">
      <w:pPr>
        <w:spacing w:after="0"/>
        <w:ind w:left="720"/>
      </w:pPr>
    </w:p>
    <w:p w14:paraId="42017340" w14:textId="77777777" w:rsidR="008851BD" w:rsidRPr="008851BD" w:rsidRDefault="008851BD" w:rsidP="008851BD">
      <w:pPr>
        <w:pStyle w:val="Heading2"/>
      </w:pPr>
      <w:r w:rsidRPr="008851BD">
        <w:t>Exploit Script (Summary)</w:t>
      </w:r>
    </w:p>
    <w:p w14:paraId="49A8E82C" w14:textId="77777777" w:rsidR="008851BD" w:rsidRPr="008851BD" w:rsidRDefault="008851BD" w:rsidP="008851BD">
      <w:pPr>
        <w:pStyle w:val="p1"/>
        <w:spacing w:before="0" w:beforeAutospacing="0" w:after="0" w:afterAutospacing="0"/>
        <w:rPr>
          <w:rStyle w:val="s1"/>
          <w:rFonts w:ascii="OCRB" w:eastAsiaTheme="majorEastAsia" w:hAnsi="OCRB"/>
          <w:sz w:val="20"/>
          <w:szCs w:val="20"/>
          <w:highlight w:val="yellow"/>
        </w:rPr>
      </w:pPr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python </w:t>
      </w:r>
      <w:proofErr w:type="gramStart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>get_files.py  #</w:t>
      </w:r>
      <w:proofErr w:type="gramEnd"/>
      <w:r w:rsidRPr="008851BD">
        <w:rPr>
          <w:rStyle w:val="s1"/>
          <w:rFonts w:ascii="OCRB" w:eastAsiaTheme="majorEastAsia" w:hAnsi="OCRB"/>
          <w:sz w:val="20"/>
          <w:szCs w:val="20"/>
          <w:highlight w:val="yellow"/>
        </w:rPr>
        <w:t xml:space="preserve"> Recursively downloads and reconstructs all content</w:t>
      </w:r>
    </w:p>
    <w:p w14:paraId="4A14CD29" w14:textId="77777777" w:rsidR="001C7154" w:rsidRDefault="001C7154" w:rsidP="008851BD">
      <w:pPr>
        <w:jc w:val="center"/>
      </w:pPr>
    </w:p>
    <w:p w14:paraId="1D9A3ED2" w14:textId="77777777" w:rsidR="001C7154" w:rsidRPr="001C7154" w:rsidRDefault="001C7154" w:rsidP="001C7154">
      <w:pPr>
        <w:spacing w:after="0"/>
        <w:ind w:left="360"/>
      </w:pPr>
      <w:r w:rsidRPr="001C7154">
        <w:t>An automated script (available on request) was able to fully exploit the site using the following steps:</w:t>
      </w:r>
    </w:p>
    <w:p w14:paraId="4168B30A" w14:textId="77777777" w:rsidR="001C7154" w:rsidRPr="001C7154" w:rsidRDefault="001C7154" w:rsidP="001C7154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</w:pPr>
      <w:r w:rsidRPr="001C7154">
        <w:t>Crawl all directory indexes recursively.</w:t>
      </w:r>
    </w:p>
    <w:p w14:paraId="68A95BAD" w14:textId="77777777" w:rsidR="001C7154" w:rsidRPr="001C7154" w:rsidRDefault="001C7154" w:rsidP="001C7154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</w:pPr>
      <w:r w:rsidRPr="001C7154">
        <w:t>Download every file via direct HTTPS GET requests.</w:t>
      </w:r>
    </w:p>
    <w:p w14:paraId="442EDBE8" w14:textId="77777777" w:rsidR="001C7154" w:rsidRPr="001C7154" w:rsidRDefault="001C7154" w:rsidP="001C7154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</w:pPr>
      <w:r w:rsidRPr="001C7154">
        <w:t>Reconstruct the data in a local folder (MIGRATION/), preserving the full structure.</w:t>
      </w:r>
    </w:p>
    <w:p w14:paraId="54B727E0" w14:textId="77777777" w:rsidR="001C7154" w:rsidRPr="001C7154" w:rsidRDefault="001C7154" w:rsidP="001C7154">
      <w:pPr>
        <w:spacing w:after="0"/>
        <w:ind w:left="360"/>
      </w:pPr>
    </w:p>
    <w:p w14:paraId="33D6E8DE" w14:textId="09C3698F" w:rsidR="001C7154" w:rsidRPr="001C7154" w:rsidRDefault="001C7154" w:rsidP="001C7154">
      <w:pPr>
        <w:spacing w:after="0"/>
        <w:ind w:left="360"/>
      </w:pPr>
      <w:r w:rsidRPr="001C7154">
        <w:rPr>
          <w:b/>
          <w:bCs/>
        </w:rPr>
        <w:t>No authentication or session mechanism was required.</w:t>
      </w:r>
    </w:p>
    <w:p w14:paraId="2325C841" w14:textId="1F532B13" w:rsidR="0005717F" w:rsidRDefault="001C7154" w:rsidP="001C7154">
      <w:pPr>
        <w:spacing w:after="0"/>
        <w:ind w:left="360"/>
      </w:pPr>
      <w:r w:rsidRPr="001C7154">
        <w:t xml:space="preserve">This constitutes a full </w:t>
      </w:r>
      <w:r w:rsidRPr="001C7154">
        <w:rPr>
          <w:b/>
          <w:bCs/>
        </w:rPr>
        <w:t>data exposure event</w:t>
      </w:r>
      <w:r w:rsidRPr="001C7154">
        <w:t xml:space="preserve"> from a security classification standpoint.</w:t>
      </w:r>
    </w:p>
    <w:p w14:paraId="541068D7" w14:textId="77777777" w:rsidR="001C7154" w:rsidRDefault="001C7154" w:rsidP="001C7154">
      <w:pPr>
        <w:spacing w:after="0"/>
        <w:ind w:left="360"/>
      </w:pPr>
    </w:p>
    <w:p w14:paraId="3A92F5E9" w14:textId="14AE59D3" w:rsidR="001C7154" w:rsidRDefault="001C7154" w:rsidP="001C7154">
      <w:pPr>
        <w:pStyle w:val="Heading2"/>
      </w:pPr>
      <w:r>
        <w:t>Risk Assessment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90"/>
        <w:gridCol w:w="1485"/>
        <w:gridCol w:w="5575"/>
      </w:tblGrid>
      <w:tr w:rsidR="001C7154" w:rsidRPr="001C7154" w14:paraId="1028322A" w14:textId="77777777" w:rsidTr="001C7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426B4" w14:textId="77777777" w:rsidR="001C7154" w:rsidRPr="001C7154" w:rsidRDefault="001C7154" w:rsidP="001C7154">
            <w:pPr>
              <w:spacing w:line="278" w:lineRule="auto"/>
            </w:pPr>
            <w:r w:rsidRPr="001C7154">
              <w:t>Area</w:t>
            </w:r>
          </w:p>
        </w:tc>
        <w:tc>
          <w:tcPr>
            <w:tcW w:w="1485" w:type="dxa"/>
            <w:hideMark/>
          </w:tcPr>
          <w:p w14:paraId="33ED7A31" w14:textId="77777777" w:rsidR="001C7154" w:rsidRPr="001C7154" w:rsidRDefault="001C7154" w:rsidP="001C715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Risk Level</w:t>
            </w:r>
          </w:p>
        </w:tc>
        <w:tc>
          <w:tcPr>
            <w:tcW w:w="5575" w:type="dxa"/>
            <w:hideMark/>
          </w:tcPr>
          <w:p w14:paraId="3875897C" w14:textId="77777777" w:rsidR="001C7154" w:rsidRPr="001C7154" w:rsidRDefault="001C7154" w:rsidP="001C715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Potential Consequences</w:t>
            </w:r>
          </w:p>
        </w:tc>
      </w:tr>
      <w:tr w:rsidR="001C7154" w:rsidRPr="001C7154" w14:paraId="1B73A69D" w14:textId="77777777" w:rsidTr="001C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9401C" w14:textId="77777777" w:rsidR="001C7154" w:rsidRPr="001C7154" w:rsidRDefault="001C7154" w:rsidP="001C7154">
            <w:pPr>
              <w:spacing w:line="278" w:lineRule="auto"/>
            </w:pPr>
            <w:r w:rsidRPr="001C7154">
              <w:t>Data Exposure</w:t>
            </w:r>
          </w:p>
        </w:tc>
        <w:tc>
          <w:tcPr>
            <w:tcW w:w="1485" w:type="dxa"/>
            <w:hideMark/>
          </w:tcPr>
          <w:p w14:paraId="70BD5D9E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Critical</w:t>
            </w:r>
          </w:p>
        </w:tc>
        <w:tc>
          <w:tcPr>
            <w:tcW w:w="5575" w:type="dxa"/>
            <w:hideMark/>
          </w:tcPr>
          <w:p w14:paraId="2BBD625F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Unauthorized access to internal/proprietary data</w:t>
            </w:r>
          </w:p>
        </w:tc>
      </w:tr>
      <w:tr w:rsidR="001C7154" w:rsidRPr="001C7154" w14:paraId="604E2034" w14:textId="77777777" w:rsidTr="001C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8F2E" w14:textId="77777777" w:rsidR="001C7154" w:rsidRPr="001C7154" w:rsidRDefault="001C7154" w:rsidP="001C7154">
            <w:pPr>
              <w:spacing w:line="278" w:lineRule="auto"/>
            </w:pPr>
            <w:r w:rsidRPr="001C7154">
              <w:t>TLS/SSL Configuration</w:t>
            </w:r>
          </w:p>
        </w:tc>
        <w:tc>
          <w:tcPr>
            <w:tcW w:w="1485" w:type="dxa"/>
            <w:hideMark/>
          </w:tcPr>
          <w:p w14:paraId="2240AFC1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High</w:t>
            </w:r>
          </w:p>
        </w:tc>
        <w:tc>
          <w:tcPr>
            <w:tcW w:w="5575" w:type="dxa"/>
            <w:hideMark/>
          </w:tcPr>
          <w:p w14:paraId="26A34300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Vulnerable to downgrade or MITM attacks</w:t>
            </w:r>
          </w:p>
        </w:tc>
      </w:tr>
      <w:tr w:rsidR="001C7154" w:rsidRPr="001C7154" w14:paraId="24B5EB4F" w14:textId="77777777" w:rsidTr="001C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6567D" w14:textId="77777777" w:rsidR="001C7154" w:rsidRPr="001C7154" w:rsidRDefault="001C7154" w:rsidP="001C7154">
            <w:pPr>
              <w:spacing w:line="278" w:lineRule="auto"/>
            </w:pPr>
            <w:r w:rsidRPr="001C7154">
              <w:t>Legal / Regulatory</w:t>
            </w:r>
          </w:p>
        </w:tc>
        <w:tc>
          <w:tcPr>
            <w:tcW w:w="1485" w:type="dxa"/>
            <w:hideMark/>
          </w:tcPr>
          <w:p w14:paraId="2FA0CCF5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High</w:t>
            </w:r>
          </w:p>
        </w:tc>
        <w:tc>
          <w:tcPr>
            <w:tcW w:w="5575" w:type="dxa"/>
            <w:hideMark/>
          </w:tcPr>
          <w:p w14:paraId="46E39AC9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Potential violations of GDPR, CCPA, or industry-specific data handling rules</w:t>
            </w:r>
          </w:p>
        </w:tc>
      </w:tr>
      <w:tr w:rsidR="001C7154" w:rsidRPr="001C7154" w14:paraId="5B9F7C64" w14:textId="77777777" w:rsidTr="001C7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10AD1" w14:textId="77777777" w:rsidR="001C7154" w:rsidRPr="001C7154" w:rsidRDefault="001C7154" w:rsidP="001C7154">
            <w:pPr>
              <w:spacing w:line="278" w:lineRule="auto"/>
            </w:pPr>
            <w:r w:rsidRPr="001C7154">
              <w:t>Reputational Risk</w:t>
            </w:r>
          </w:p>
        </w:tc>
        <w:tc>
          <w:tcPr>
            <w:tcW w:w="1485" w:type="dxa"/>
            <w:hideMark/>
          </w:tcPr>
          <w:p w14:paraId="12D8DAF5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Medium</w:t>
            </w:r>
          </w:p>
        </w:tc>
        <w:tc>
          <w:tcPr>
            <w:tcW w:w="5575" w:type="dxa"/>
            <w:hideMark/>
          </w:tcPr>
          <w:p w14:paraId="24549331" w14:textId="77777777" w:rsidR="001C7154" w:rsidRPr="001C7154" w:rsidRDefault="001C7154" w:rsidP="001C715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154">
              <w:t>Loss of trust with partners or public if data is found</w:t>
            </w:r>
          </w:p>
        </w:tc>
      </w:tr>
    </w:tbl>
    <w:p w14:paraId="580BEC48" w14:textId="77777777" w:rsidR="001C7154" w:rsidRDefault="001C7154" w:rsidP="003C2F1D"/>
    <w:sectPr w:rsidR="001C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CRB">
    <w:panose1 w:val="020B0609020202020204"/>
    <w:charset w:val="4D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C9E"/>
    <w:multiLevelType w:val="multilevel"/>
    <w:tmpl w:val="EF9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2FCC"/>
    <w:multiLevelType w:val="multilevel"/>
    <w:tmpl w:val="CC52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58E6"/>
    <w:multiLevelType w:val="multilevel"/>
    <w:tmpl w:val="8D3C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1106"/>
    <w:multiLevelType w:val="multilevel"/>
    <w:tmpl w:val="9C6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D15FC"/>
    <w:multiLevelType w:val="multilevel"/>
    <w:tmpl w:val="2756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9099B"/>
    <w:multiLevelType w:val="multilevel"/>
    <w:tmpl w:val="7FE0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14817"/>
    <w:multiLevelType w:val="multilevel"/>
    <w:tmpl w:val="AF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923B9"/>
    <w:multiLevelType w:val="multilevel"/>
    <w:tmpl w:val="3E3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25F8F"/>
    <w:multiLevelType w:val="multilevel"/>
    <w:tmpl w:val="96E8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845BB"/>
    <w:multiLevelType w:val="multilevel"/>
    <w:tmpl w:val="D4A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A4718"/>
    <w:multiLevelType w:val="multilevel"/>
    <w:tmpl w:val="48A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57A6C"/>
    <w:multiLevelType w:val="multilevel"/>
    <w:tmpl w:val="92BC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05B2D"/>
    <w:multiLevelType w:val="multilevel"/>
    <w:tmpl w:val="3D2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11A53"/>
    <w:multiLevelType w:val="multilevel"/>
    <w:tmpl w:val="103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6EC6"/>
    <w:multiLevelType w:val="multilevel"/>
    <w:tmpl w:val="FE3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920B5"/>
    <w:multiLevelType w:val="multilevel"/>
    <w:tmpl w:val="080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45583">
    <w:abstractNumId w:val="11"/>
  </w:num>
  <w:num w:numId="2" w16cid:durableId="192769486">
    <w:abstractNumId w:val="3"/>
  </w:num>
  <w:num w:numId="3" w16cid:durableId="1452475138">
    <w:abstractNumId w:val="9"/>
  </w:num>
  <w:num w:numId="4" w16cid:durableId="1096706906">
    <w:abstractNumId w:val="1"/>
  </w:num>
  <w:num w:numId="5" w16cid:durableId="1738817269">
    <w:abstractNumId w:val="2"/>
  </w:num>
  <w:num w:numId="6" w16cid:durableId="929587549">
    <w:abstractNumId w:val="13"/>
  </w:num>
  <w:num w:numId="7" w16cid:durableId="808982917">
    <w:abstractNumId w:val="4"/>
  </w:num>
  <w:num w:numId="8" w16cid:durableId="179786172">
    <w:abstractNumId w:val="5"/>
  </w:num>
  <w:num w:numId="9" w16cid:durableId="250938519">
    <w:abstractNumId w:val="15"/>
  </w:num>
  <w:num w:numId="10" w16cid:durableId="2002928879">
    <w:abstractNumId w:val="8"/>
  </w:num>
  <w:num w:numId="11" w16cid:durableId="1718510489">
    <w:abstractNumId w:val="10"/>
  </w:num>
  <w:num w:numId="12" w16cid:durableId="954141399">
    <w:abstractNumId w:val="7"/>
  </w:num>
  <w:num w:numId="13" w16cid:durableId="669941648">
    <w:abstractNumId w:val="14"/>
  </w:num>
  <w:num w:numId="14" w16cid:durableId="541864484">
    <w:abstractNumId w:val="0"/>
  </w:num>
  <w:num w:numId="15" w16cid:durableId="2007517266">
    <w:abstractNumId w:val="6"/>
  </w:num>
  <w:num w:numId="16" w16cid:durableId="1937858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1D"/>
    <w:rsid w:val="00037357"/>
    <w:rsid w:val="000537E0"/>
    <w:rsid w:val="0005717F"/>
    <w:rsid w:val="001C7154"/>
    <w:rsid w:val="00376AC0"/>
    <w:rsid w:val="003C2F1D"/>
    <w:rsid w:val="00522809"/>
    <w:rsid w:val="006043A1"/>
    <w:rsid w:val="0085524B"/>
    <w:rsid w:val="008663EE"/>
    <w:rsid w:val="008851BD"/>
    <w:rsid w:val="00B72461"/>
    <w:rsid w:val="00C651B2"/>
    <w:rsid w:val="00CF26BB"/>
    <w:rsid w:val="00F401C3"/>
    <w:rsid w:val="00F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8232"/>
  <w15:chartTrackingRefBased/>
  <w15:docId w15:val="{B66DC16E-8051-F24D-AEFF-36E3B72C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2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1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C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C2F1D"/>
  </w:style>
  <w:style w:type="character" w:customStyle="1" w:styleId="s2">
    <w:name w:val="s2"/>
    <w:basedOn w:val="DefaultParagraphFont"/>
    <w:rsid w:val="003C2F1D"/>
  </w:style>
  <w:style w:type="paragraph" w:customStyle="1" w:styleId="p2">
    <w:name w:val="p2"/>
    <w:basedOn w:val="Normal"/>
    <w:rsid w:val="0052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22809"/>
  </w:style>
  <w:style w:type="table" w:styleId="GridTable1Light-Accent1">
    <w:name w:val="Grid Table 1 Light Accent 1"/>
    <w:basedOn w:val="TableNormal"/>
    <w:uiPriority w:val="46"/>
    <w:rsid w:val="001C715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0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7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Anchia</dc:creator>
  <cp:keywords/>
  <dc:description/>
  <cp:lastModifiedBy>Carlos Anchia</cp:lastModifiedBy>
  <cp:revision>1</cp:revision>
  <dcterms:created xsi:type="dcterms:W3CDTF">2025-07-28T19:18:00Z</dcterms:created>
  <dcterms:modified xsi:type="dcterms:W3CDTF">2025-07-28T21:11:00Z</dcterms:modified>
</cp:coreProperties>
</file>