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50" w:lineRule="auto"/>
        <w:jc w:val="center"/>
        <w:rPr/>
      </w:pPr>
      <w:r w:rsidDel="00000000" w:rsidR="00000000" w:rsidRPr="00000000">
        <w:rPr>
          <w:rtl w:val="0"/>
        </w:rPr>
        <w:t xml:space="preserve">Week 3 Summary Report</w:t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Machine Learning Fundamentals — AnalystLab Africa ML Internship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What I Learned This Week</w:t>
      </w:r>
    </w:p>
    <w:p w:rsidR="00000000" w:rsidDel="00000000" w:rsidP="00000000" w:rsidRDefault="00000000" w:rsidRPr="00000000" w14:paraId="00000004">
      <w:pPr>
        <w:spacing w:after="15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week introduced the core conceptual foundations of Machine Learning, building directly on the cleaned Titanic and Iris datasets from Weeks 1–2. I worked through four key areas: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Supervised vs Unsupervised Learning </w:t>
      </w:r>
      <w:r w:rsidDel="00000000" w:rsidR="00000000" w:rsidRPr="00000000">
        <w:rPr>
          <w:sz w:val="22"/>
          <w:szCs w:val="22"/>
          <w:rtl w:val="0"/>
        </w:rPr>
        <w:t xml:space="preserve">: 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difference between learning from labeled data - a data that has correct answers(e.g. predicting Titanic survival) versus finding structure in unlabeled data- a data t</w:t>
      </w:r>
      <w:r w:rsidDel="00000000" w:rsidR="00000000" w:rsidRPr="00000000">
        <w:rPr>
          <w:sz w:val="22"/>
          <w:szCs w:val="22"/>
          <w:rtl w:val="0"/>
        </w:rPr>
        <w:t xml:space="preserve">hat has no labels or targets(answers)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 clustering Iris flowers by measurements alone).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Train/Test Split </w:t>
      </w:r>
      <w:r w:rsidDel="00000000" w:rsidR="00000000" w:rsidRPr="00000000">
        <w:rPr>
          <w:sz w:val="22"/>
          <w:szCs w:val="22"/>
          <w:rtl w:val="0"/>
        </w:rPr>
        <w:t xml:space="preserve">: 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 splitting data before training is essential for getting an honest read on how a model will perform on data it has never seen, rather than data it memorized.This h</w:t>
      </w:r>
      <w:r w:rsidDel="00000000" w:rsidR="00000000" w:rsidRPr="00000000">
        <w:rPr>
          <w:sz w:val="22"/>
          <w:szCs w:val="22"/>
          <w:rtl w:val="0"/>
        </w:rPr>
        <w:t xml:space="preserve">elped in getting early warning signs from the model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Overfitting vs Underfitting</w:t>
      </w:r>
      <w:r w:rsidDel="00000000" w:rsidR="00000000" w:rsidRPr="00000000">
        <w:rPr>
          <w:sz w:val="22"/>
          <w:szCs w:val="22"/>
          <w:rtl w:val="0"/>
        </w:rPr>
        <w:t xml:space="preserve">: 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 model complexity affects performance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how to recognize each failure mode by comparing training accuracy against testing accuracy.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Evaluation Basics: </w:t>
      </w:r>
      <w:r w:rsidDel="00000000" w:rsidR="00000000" w:rsidRPr="00000000">
        <w:rPr>
          <w:sz w:val="22"/>
          <w:szCs w:val="22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 to judge a classification model using accuracy, a confusion matrix, precision, and recall, and why accuracy alone doesn't tell the whole story.</w:t>
      </w:r>
    </w:p>
    <w:p w:rsidR="00000000" w:rsidDel="00000000" w:rsidP="00000000" w:rsidRDefault="00000000" w:rsidRPr="00000000" w14:paraId="00000009">
      <w:pPr>
        <w:spacing w:after="15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applied each concept practically: training a Logistic Regression model on Titanic data (supervised), running K-Means clustering on Iris measurements (unsupervised), performing an 80/20 train/test split, and plotting a Decision Tree's accuracy across increasing depth to visualize overfitting.</w:t>
      </w:r>
    </w:p>
    <w:p w:rsidR="00000000" w:rsidDel="00000000" w:rsidP="00000000" w:rsidRDefault="00000000" w:rsidRPr="00000000" w14:paraId="0000000A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Challenges Encountered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Distinguishing overfitting from underfitting required looking at the training and testing accuracy together rather than either curve </w:t>
      </w:r>
      <w:r w:rsidDel="00000000" w:rsidR="00000000" w:rsidRPr="00000000">
        <w:rPr>
          <w:sz w:val="22"/>
          <w:szCs w:val="22"/>
          <w:rtl w:val="0"/>
        </w:rPr>
        <w:t xml:space="preserve">alone;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 test score can come from either problem and only the training curve tells you which.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Choosing which evaluation metric matters most was harder than expected. Accuracy alone looked like a reasonable score for the Titanic model, but the classification report showed recall for the 'Survived' class was lower than for 'Did Not Survive', which matters more depending on the real-world goal 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 wanting to miss survivors).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Interpreting the K-Means clustering results took some thought, since the cluster numbers (0, 1, 2) don't automatically correspond to the same order as the actual species </w:t>
      </w:r>
      <w:r w:rsidDel="00000000" w:rsidR="00000000" w:rsidRPr="00000000">
        <w:rPr>
          <w:sz w:val="22"/>
          <w:szCs w:val="22"/>
          <w:rtl w:val="0"/>
        </w:rPr>
        <w:t xml:space="preserve">labels. I had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compare group-by-group rather than expecting a direct match.</w:t>
      </w:r>
    </w:p>
    <w:p w:rsidR="00000000" w:rsidDel="00000000" w:rsidP="00000000" w:rsidRDefault="00000000" w:rsidRPr="00000000" w14:paraId="0000000E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Key Insights from the Tasks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Logistic Regression model predicting Titanic survival reached 81% accuracy on the test set, with higher precision and recall for passengers who did not survive (0.82 precision / 0.87 recall) than for those who did (0.79 precision / 0.73 recall) meaning the model is somewhat more likely to miss an actual survivor than to misclassify a non-survivor.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K-Means clustering on the Iris measurements (with no species labels provided) perfectly separated all 50 Iris-setosa samples into their own cluster, but split Iris-versicolor and Iris-virginica across overlapping clusters confirming what the Week 1–2 correlation analysis already suggested: petal measurements make setosa easy to distinguish, while versicolor and virginica are harder to tell apart.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Decision Tree depth experiment showed accuracy on training data climbing steadily as depth increased, while testing accuracy peaked early and then plateaued/declined — a clear, visual example of the overfitting gap described in the concept notebook.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80/20 train/test split on the Iris dataset produced 120 training rows and 30 testing rows, a large enough test set to give a reasonably reliable accuracy estimate despite the dataset's small overall size.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Overall, the exercise reinforced that a model's usefulness depends on which metric matches the real-world goal for a problem like survival prediction, recall on the positive class may matter more than overall accuracy.</w:t>
      </w:r>
    </w:p>
    <w:p w:rsidR="00000000" w:rsidDel="00000000" w:rsidP="00000000" w:rsidRDefault="00000000" w:rsidRPr="00000000" w14:paraId="0000001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Looking Ahead</w:t>
      </w:r>
    </w:p>
    <w:p w:rsidR="00000000" w:rsidDel="00000000" w:rsidP="00000000" w:rsidRDefault="00000000" w:rsidRPr="00000000" w14:paraId="00000015">
      <w:pPr>
        <w:spacing w:after="15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These fundamentals, splitting data properly, recognizing overfitting/underfitting, and reading evaluation metrics beyond accuracy set up the practical model-building work in Week 4, where Linear Regression and Logistic Regression models will be built end-to-end on the House Prices and Titanic datasets.</w:t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EovFCOvCIBy6xLMX767EImO4gg==">CgMxLjA4AHIhMUxaWDZmZ3d1YmhyYldZbUpkT1g1cWdnWTh5VnJJRzZH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