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56D9" w:rsidRDefault="00F333B0">
      <w:pPr>
        <w:pStyle w:val="Title"/>
        <w:jc w:val="center"/>
      </w:pPr>
      <w:bookmarkStart w:id="0" w:name="h.gjdgxs" w:colFirst="0" w:colLast="0"/>
      <w:bookmarkEnd w:id="0"/>
      <w:r>
        <w:rPr>
          <w:b/>
          <w:color w:val="002060"/>
        </w:rPr>
        <w:t>Release Notes</w:t>
      </w:r>
    </w:p>
    <w:tbl>
      <w:tblPr>
        <w:tblStyle w:val="a"/>
        <w:tblW w:w="10183" w:type="dxa"/>
        <w:jc w:val="center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8131"/>
      </w:tblGrid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>Model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333C54">
            <w:pPr>
              <w:spacing w:after="0" w:line="240" w:lineRule="auto"/>
            </w:pPr>
            <w:r>
              <w:t>CPC International Forecast Products</w:t>
            </w:r>
            <w:r w:rsidR="00F333B0">
              <w:t xml:space="preserve"> from the NCEP NWP models (CPCI)</w:t>
            </w:r>
          </w:p>
          <w:p w:rsidR="007F56D9" w:rsidRDefault="007F56D9">
            <w:pPr>
              <w:spacing w:after="0"/>
            </w:pP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>Version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333C54">
            <w:pPr>
              <w:spacing w:after="0" w:line="240" w:lineRule="auto"/>
            </w:pPr>
            <w:r>
              <w:t>1.0.0</w:t>
            </w: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>Implementation date/time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333C54">
            <w:pPr>
              <w:spacing w:after="0" w:line="240" w:lineRule="auto"/>
            </w:pPr>
            <w:r>
              <w:t>Starting</w:t>
            </w:r>
            <w:r w:rsidR="00F333B0">
              <w:t xml:space="preserve"> </w:t>
            </w:r>
            <w:r w:rsidR="00A871AA">
              <w:t xml:space="preserve">with </w:t>
            </w:r>
            <w:r>
              <w:t>00</w:t>
            </w:r>
            <w:r w:rsidR="00A871AA">
              <w:t>Z cycle (running all the 4 cycles per day)</w:t>
            </w:r>
          </w:p>
          <w:p w:rsidR="007F56D9" w:rsidRDefault="00F23F1B">
            <w:pPr>
              <w:spacing w:after="0"/>
            </w:pPr>
            <w:r>
              <w:t>06/01</w:t>
            </w:r>
            <w:bookmarkStart w:id="1" w:name="_GoBack"/>
            <w:bookmarkEnd w:id="1"/>
            <w:r w:rsidR="00333C54">
              <w:t>/2015</w:t>
            </w: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Purpose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333C54">
            <w:pPr>
              <w:tabs>
                <w:tab w:val="left" w:pos="1440"/>
              </w:tabs>
              <w:spacing w:after="0" w:line="240" w:lineRule="auto"/>
              <w:jc w:val="both"/>
            </w:pPr>
            <w:r>
              <w:t xml:space="preserve">Generate and disseminate the NCEP model (GFS, GEFS and GDAS) forecast products for the international domains serving the customers including the USAID, Department of Defense agencies, </w:t>
            </w:r>
            <w:proofErr w:type="gramStart"/>
            <w:r>
              <w:t>the</w:t>
            </w:r>
            <w:proofErr w:type="gramEnd"/>
            <w:r>
              <w:t xml:space="preserve"> national meteorological agencies from several developing countries of the world.</w:t>
            </w:r>
          </w:p>
          <w:p w:rsidR="007F56D9" w:rsidRDefault="007F56D9">
            <w:pPr>
              <w:tabs>
                <w:tab w:val="left" w:pos="1440"/>
              </w:tabs>
              <w:spacing w:after="0" w:line="240" w:lineRule="auto"/>
              <w:jc w:val="both"/>
            </w:pP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>Changes being made for this release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A871AA">
            <w:pPr>
              <w:spacing w:after="0" w:line="240" w:lineRule="auto"/>
            </w:pPr>
            <w:r>
              <w:t>N.A. (This is the first implementation)</w:t>
            </w:r>
          </w:p>
        </w:tc>
      </w:tr>
      <w:tr w:rsidR="007F56D9">
        <w:trPr>
          <w:trHeight w:val="5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Developed by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F333B0">
            <w:pPr>
              <w:spacing w:after="0" w:line="240" w:lineRule="auto"/>
            </w:pPr>
            <w:r>
              <w:t>Your name/agency/branch</w:t>
            </w:r>
          </w:p>
          <w:p w:rsidR="007F56D9" w:rsidRDefault="007F56D9"/>
        </w:tc>
      </w:tr>
      <w:tr w:rsidR="007F56D9">
        <w:trPr>
          <w:trHeight w:val="66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Runs on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F333B0">
            <w:pPr>
              <w:spacing w:after="0" w:line="240" w:lineRule="auto"/>
            </w:pPr>
            <w:r>
              <w:t>The National Weather Service (NWS) Weather and Climate Operational Supercomputing System (WCOSS)</w:t>
            </w:r>
          </w:p>
          <w:p w:rsidR="007F56D9" w:rsidRDefault="007F56D9">
            <w:pPr>
              <w:spacing w:after="0"/>
            </w:pPr>
          </w:p>
        </w:tc>
      </w:tr>
      <w:tr w:rsidR="007F56D9">
        <w:trPr>
          <w:trHeight w:val="50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Community software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A871AA">
            <w:pPr>
              <w:spacing w:after="0" w:line="240" w:lineRule="auto"/>
            </w:pPr>
            <w:r>
              <w:t>N.A.</w:t>
            </w:r>
          </w:p>
          <w:p w:rsidR="007F56D9" w:rsidRDefault="007F56D9">
            <w:pPr>
              <w:spacing w:after="0"/>
            </w:pP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Input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A871AA">
            <w:pPr>
              <w:spacing w:after="0"/>
            </w:pPr>
            <w:r>
              <w:t>The NCEP  forecast model output from the /com/</w:t>
            </w:r>
            <w:proofErr w:type="spellStart"/>
            <w:r>
              <w:t>nawips</w:t>
            </w:r>
            <w:proofErr w:type="spellEnd"/>
            <w:r>
              <w:t xml:space="preserve"> directory for the GFS, GEFS and GDAS models</w:t>
            </w:r>
          </w:p>
          <w:p w:rsidR="007F56D9" w:rsidRDefault="007F56D9">
            <w:pPr>
              <w:spacing w:after="0"/>
            </w:pP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Output and where to find it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F333B0">
            <w:pPr>
              <w:spacing w:after="0" w:line="240" w:lineRule="auto"/>
            </w:pPr>
            <w:r>
              <w:t>What is the output and where does it go</w:t>
            </w:r>
          </w:p>
          <w:p w:rsidR="007F56D9" w:rsidRDefault="00F333B0">
            <w:pPr>
              <w:spacing w:after="0" w:line="240" w:lineRule="auto"/>
            </w:pPr>
            <w:r>
              <w:t xml:space="preserve">  </w:t>
            </w:r>
          </w:p>
        </w:tc>
      </w:tr>
      <w:tr w:rsidR="007F56D9">
        <w:trPr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Primary users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A871AA">
            <w:pPr>
              <w:spacing w:after="0"/>
            </w:pPr>
            <w:r>
              <w:t>USAID, The DOD, USGS and the meteorological agencies from several countries</w:t>
            </w:r>
          </w:p>
        </w:tc>
      </w:tr>
      <w:tr w:rsidR="007F56D9">
        <w:trPr>
          <w:trHeight w:val="720"/>
          <w:jc w:val="center"/>
        </w:trPr>
        <w:tc>
          <w:tcPr>
            <w:tcW w:w="2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7F56D9" w:rsidRDefault="00F333B0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 the future  </w:t>
            </w:r>
          </w:p>
        </w:tc>
        <w:tc>
          <w:tcPr>
            <w:tcW w:w="8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7F56D9" w:rsidRDefault="00A871AA">
            <w:pPr>
              <w:spacing w:after="0" w:line="240" w:lineRule="auto"/>
            </w:pPr>
            <w:r>
              <w:t>Not yet known.</w:t>
            </w:r>
          </w:p>
          <w:p w:rsidR="007F56D9" w:rsidRDefault="007F56D9">
            <w:pPr>
              <w:spacing w:after="0"/>
            </w:pPr>
          </w:p>
        </w:tc>
      </w:tr>
    </w:tbl>
    <w:p w:rsidR="007F56D9" w:rsidRDefault="007F56D9"/>
    <w:p w:rsidR="007F56D9" w:rsidRDefault="00F333B0">
      <w:r>
        <w:t xml:space="preserve">For more information on this model, please contact </w:t>
      </w:r>
      <w:hyperlink r:id="rId5">
        <w:r>
          <w:rPr>
            <w:color w:val="0000FF"/>
            <w:u w:val="single"/>
          </w:rPr>
          <w:t>ncep.pmb.dataflow@noaa.gov</w:t>
        </w:r>
      </w:hyperlink>
      <w:r>
        <w:t xml:space="preserve"> .</w:t>
      </w:r>
    </w:p>
    <w:sectPr w:rsidR="007F56D9">
      <w:pgSz w:w="12240" w:h="15840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56D9"/>
    <w:rsid w:val="00333C54"/>
    <w:rsid w:val="007F56D9"/>
    <w:rsid w:val="00A871AA"/>
    <w:rsid w:val="00F23F1B"/>
    <w:rsid w:val="00F3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4D4542"/>
      <w:sz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FF7605"/>
      <w:sz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cep.pmb.dataflow@noa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release notes.docx</vt:lpstr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release notes.docx</dc:title>
  <cp:lastModifiedBy>Vadlamani Kumar</cp:lastModifiedBy>
  <cp:revision>4</cp:revision>
  <dcterms:created xsi:type="dcterms:W3CDTF">2015-01-05T13:05:00Z</dcterms:created>
  <dcterms:modified xsi:type="dcterms:W3CDTF">2015-05-20T17:28:00Z</dcterms:modified>
</cp:coreProperties>
</file>