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bookmarkStart w:id="0" w:name="_GoBack"/>
      <w:bookmarkEnd w:id="0"/>
      <w:r>
        <w:rPr>
          <w:spacing w:val="-1"/>
        </w:rPr>
        <w:t>空勤登机证管理规定培训考核</w:t>
      </w:r>
    </w:p>
    <w:p>
      <w:pPr>
        <w:pStyle w:val="2"/>
        <w:tabs>
          <w:tab w:val="left" w:pos="3039"/>
          <w:tab w:val="left" w:pos="5840"/>
        </w:tabs>
        <w:spacing w:before="36" w:line="760" w:lineRule="atLeast"/>
        <w:ind w:right="1964"/>
      </w:pPr>
      <w:r>
        <w:rPr>
          <w:spacing w:val="-4"/>
        </w:rPr>
        <w:t>姓名：</w:t>
      </w:r>
      <w:r>
        <w:tab/>
      </w:r>
      <w:r>
        <w:rPr>
          <w:spacing w:val="-4"/>
        </w:rPr>
        <w:t>日期：</w:t>
      </w:r>
      <w:r>
        <w:tab/>
      </w:r>
      <w:r>
        <w:rPr>
          <w:spacing w:val="-4"/>
        </w:rPr>
        <w:t>分数：</w:t>
      </w:r>
      <w:r>
        <w:t>一、单选题（每题</w:t>
      </w:r>
      <w:r>
        <w:rPr>
          <w:spacing w:val="-22"/>
        </w:rPr>
        <w:t xml:space="preserve"> </w:t>
      </w:r>
      <w:r>
        <w:t>5</w:t>
      </w:r>
      <w:r>
        <w:rPr>
          <w:spacing w:val="-21"/>
        </w:rPr>
        <w:t xml:space="preserve"> </w:t>
      </w:r>
      <w:r>
        <w:t>分）</w:t>
      </w:r>
    </w:p>
    <w:p>
      <w:pPr>
        <w:pStyle w:val="2"/>
        <w:spacing w:before="10"/>
        <w:ind w:right="240"/>
      </w:pPr>
      <w:r>
        <w:rPr>
          <w:spacing w:val="-4"/>
        </w:rPr>
        <w:t>1、持证人应妥善保管证件，如有遗失应在（</w:t>
      </w:r>
      <w:r>
        <w:rPr>
          <w:spacing w:val="-10"/>
        </w:rPr>
        <w:t xml:space="preserve"> </w:t>
      </w:r>
      <w:r>
        <w:rPr>
          <w:spacing w:val="-4"/>
        </w:rPr>
        <w:t>）小时内向所在单位或</w:t>
      </w:r>
      <w:r>
        <w:rPr>
          <w:spacing w:val="-2"/>
        </w:rPr>
        <w:t>公司保卫部报告。</w:t>
      </w:r>
    </w:p>
    <w:p>
      <w:pPr>
        <w:pStyle w:val="2"/>
        <w:tabs>
          <w:tab w:val="left" w:pos="1710"/>
          <w:tab w:val="left" w:pos="3325"/>
          <w:tab w:val="left" w:pos="5070"/>
        </w:tabs>
      </w:pPr>
      <w:r>
        <w:rPr>
          <w:spacing w:val="-2"/>
        </w:rPr>
        <w:t>A、2</w:t>
      </w:r>
      <w:r>
        <w:rPr>
          <w:spacing w:val="-67"/>
        </w:rPr>
        <w:t xml:space="preserve"> </w:t>
      </w:r>
      <w:r>
        <w:rPr>
          <w:spacing w:val="-2"/>
        </w:rPr>
        <w:t>小</w:t>
      </w:r>
      <w:r>
        <w:rPr>
          <w:spacing w:val="-10"/>
        </w:rPr>
        <w:t>时</w:t>
      </w:r>
      <w:r>
        <w:tab/>
      </w:r>
      <w:r>
        <w:t>B、8</w:t>
      </w:r>
      <w:r>
        <w:rPr>
          <w:spacing w:val="-69"/>
        </w:rPr>
        <w:t xml:space="preserve"> </w:t>
      </w:r>
      <w:r>
        <w:t>小</w:t>
      </w:r>
      <w:r>
        <w:rPr>
          <w:spacing w:val="-10"/>
        </w:rPr>
        <w:t>时</w:t>
      </w:r>
      <w:r>
        <w:tab/>
      </w:r>
      <w:r>
        <w:rPr>
          <w:spacing w:val="-4"/>
        </w:rPr>
        <w:t>C、12</w:t>
      </w:r>
      <w:r>
        <w:rPr>
          <w:spacing w:val="-65"/>
        </w:rPr>
        <w:t xml:space="preserve"> </w:t>
      </w:r>
      <w:r>
        <w:rPr>
          <w:spacing w:val="-4"/>
        </w:rPr>
        <w:t>小</w:t>
      </w:r>
      <w:r>
        <w:rPr>
          <w:spacing w:val="-10"/>
        </w:rPr>
        <w:t>时</w:t>
      </w:r>
      <w:r>
        <w:tab/>
      </w:r>
      <w:r>
        <w:rPr>
          <w:spacing w:val="-4"/>
        </w:rPr>
        <w:t>D、16</w:t>
      </w:r>
      <w:r>
        <w:rPr>
          <w:spacing w:val="-63"/>
        </w:rPr>
        <w:t xml:space="preserve"> </w:t>
      </w:r>
      <w:r>
        <w:rPr>
          <w:spacing w:val="-4"/>
        </w:rPr>
        <w:t>小</w:t>
      </w:r>
      <w:r>
        <w:rPr>
          <w:spacing w:val="-10"/>
        </w:rPr>
        <w:t>时</w:t>
      </w:r>
    </w:p>
    <w:p>
      <w:pPr>
        <w:pStyle w:val="2"/>
        <w:spacing w:before="1"/>
        <w:ind w:right="238"/>
      </w:pPr>
      <w:r>
        <w:t>2</w:t>
      </w:r>
      <w:r>
        <w:rPr>
          <w:spacing w:val="3"/>
        </w:rPr>
        <w:t>、所在单位接到持证人报告证件遗失后应立即对遗失情况进行调</w:t>
      </w:r>
      <w:r>
        <w:t>查，并在（ ）小时内向公司保卫部报告</w:t>
      </w:r>
    </w:p>
    <w:p>
      <w:pPr>
        <w:pStyle w:val="2"/>
        <w:spacing w:before="3"/>
      </w:pPr>
      <w:r>
        <w:t>A、12</w:t>
      </w:r>
      <w:r>
        <w:rPr>
          <w:spacing w:val="65"/>
          <w:w w:val="150"/>
        </w:rPr>
        <w:t xml:space="preserve"> </w:t>
      </w:r>
      <w:r>
        <w:t>B、24</w:t>
      </w:r>
      <w:r>
        <w:rPr>
          <w:spacing w:val="67"/>
          <w:w w:val="150"/>
        </w:rPr>
        <w:t xml:space="preserve"> </w:t>
      </w:r>
      <w:r>
        <w:t>C、36</w:t>
      </w:r>
      <w:r>
        <w:rPr>
          <w:spacing w:val="66"/>
          <w:w w:val="150"/>
        </w:rPr>
        <w:t xml:space="preserve"> </w:t>
      </w:r>
      <w:r>
        <w:t>D、</w:t>
      </w:r>
      <w:r>
        <w:rPr>
          <w:spacing w:val="-5"/>
        </w:rPr>
        <w:t>48</w:t>
      </w:r>
    </w:p>
    <w:p>
      <w:pPr>
        <w:pStyle w:val="2"/>
        <w:spacing w:before="1"/>
        <w:ind w:right="238"/>
      </w:pPr>
      <w:r>
        <w:rPr>
          <w:spacing w:val="-2"/>
        </w:rPr>
        <w:t>3、持证人应当认真保管证件，空勤登机证丢失，需要缴纳罚款人民</w:t>
      </w:r>
      <w:r>
        <w:t>币（ ）元</w:t>
      </w:r>
    </w:p>
    <w:p>
      <w:pPr>
        <w:pStyle w:val="2"/>
        <w:spacing w:before="3"/>
      </w:pPr>
      <w:r>
        <w:t>A、1000</w:t>
      </w:r>
      <w:r>
        <w:rPr>
          <w:spacing w:val="26"/>
          <w:w w:val="150"/>
        </w:rPr>
        <w:t xml:space="preserve"> </w:t>
      </w:r>
      <w:r>
        <w:t>B、1050</w:t>
      </w:r>
      <w:r>
        <w:rPr>
          <w:spacing w:val="-23"/>
        </w:rPr>
        <w:t xml:space="preserve"> 元、</w:t>
      </w:r>
      <w:r>
        <w:t>C、1100</w:t>
      </w:r>
      <w:r>
        <w:rPr>
          <w:spacing w:val="37"/>
          <w:w w:val="150"/>
        </w:rPr>
        <w:t xml:space="preserve"> </w:t>
      </w:r>
      <w:r>
        <w:t>D、</w:t>
      </w:r>
      <w:r>
        <w:rPr>
          <w:spacing w:val="-4"/>
        </w:rPr>
        <w:t>1500</w:t>
      </w:r>
    </w:p>
    <w:p>
      <w:pPr>
        <w:pStyle w:val="2"/>
        <w:tabs>
          <w:tab w:val="left" w:pos="1352"/>
          <w:tab w:val="left" w:pos="2739"/>
          <w:tab w:val="left" w:pos="4124"/>
        </w:tabs>
        <w:spacing w:before="1"/>
        <w:ind w:right="1253"/>
      </w:pPr>
      <w:r>
        <w:t>4、空勤登机证损坏换发，需缴纳工🎧费每证人民币（</w:t>
      </w:r>
      <w:r>
        <w:rPr>
          <w:spacing w:val="-23"/>
        </w:rPr>
        <w:t xml:space="preserve"> </w:t>
      </w:r>
      <w:r>
        <w:t xml:space="preserve">）元 </w:t>
      </w:r>
      <w:r>
        <w:rPr>
          <w:spacing w:val="-4"/>
        </w:rPr>
        <w:t>A、50</w:t>
      </w:r>
      <w:r>
        <w:tab/>
      </w:r>
      <w:r>
        <w:rPr>
          <w:spacing w:val="-4"/>
        </w:rPr>
        <w:t>B、100</w:t>
      </w:r>
      <w:r>
        <w:tab/>
      </w:r>
      <w:r>
        <w:rPr>
          <w:spacing w:val="-4"/>
        </w:rPr>
        <w:t>C、150</w:t>
      </w:r>
      <w:r>
        <w:tab/>
      </w:r>
      <w:r>
        <w:rPr>
          <w:spacing w:val="-4"/>
        </w:rPr>
        <w:t>D、200</w:t>
      </w:r>
    </w:p>
    <w:p>
      <w:pPr>
        <w:pStyle w:val="2"/>
        <w:ind w:right="238"/>
      </w:pPr>
      <w:r>
        <w:rPr>
          <w:spacing w:val="-4"/>
        </w:rPr>
        <w:t>5、持证人员遗失证件的，应当接受不少于（</w:t>
      </w:r>
      <w:r>
        <w:rPr>
          <w:spacing w:val="-8"/>
        </w:rPr>
        <w:t xml:space="preserve"> </w:t>
      </w:r>
      <w:r>
        <w:rPr>
          <w:spacing w:val="-4"/>
        </w:rPr>
        <w:t>）个学时的航空安保教</w:t>
      </w:r>
      <w:r>
        <w:rPr>
          <w:spacing w:val="-2"/>
        </w:rPr>
        <w:t>育教育和证件管理培训。</w:t>
      </w:r>
    </w:p>
    <w:p>
      <w:pPr>
        <w:pStyle w:val="2"/>
        <w:spacing w:before="3"/>
      </w:pPr>
      <w:r>
        <w:t>A、5</w:t>
      </w:r>
      <w:r>
        <w:rPr>
          <w:spacing w:val="-18"/>
        </w:rPr>
        <w:t xml:space="preserve"> 个学时</w:t>
      </w:r>
      <w:r>
        <w:rPr>
          <w:spacing w:val="48"/>
          <w:w w:val="150"/>
        </w:rPr>
        <w:t xml:space="preserve"> </w:t>
      </w:r>
      <w:r>
        <w:t>B、8</w:t>
      </w:r>
      <w:r>
        <w:rPr>
          <w:spacing w:val="-18"/>
        </w:rPr>
        <w:t xml:space="preserve"> 个学时</w:t>
      </w:r>
      <w:r>
        <w:rPr>
          <w:spacing w:val="60"/>
          <w:w w:val="150"/>
        </w:rPr>
        <w:t xml:space="preserve"> </w:t>
      </w:r>
      <w:r>
        <w:t>C、10</w:t>
      </w:r>
      <w:r>
        <w:rPr>
          <w:spacing w:val="-19"/>
        </w:rPr>
        <w:t xml:space="preserve"> 个学时</w:t>
      </w:r>
      <w:r>
        <w:rPr>
          <w:spacing w:val="60"/>
          <w:w w:val="150"/>
        </w:rPr>
        <w:t xml:space="preserve"> </w:t>
      </w:r>
      <w:r>
        <w:t>D、20</w:t>
      </w:r>
      <w:r>
        <w:rPr>
          <w:spacing w:val="-20"/>
        </w:rPr>
        <w:t xml:space="preserve"> 个学时</w:t>
      </w:r>
    </w:p>
    <w:p>
      <w:pPr>
        <w:pStyle w:val="2"/>
        <w:spacing w:before="1"/>
        <w:ind w:right="238"/>
        <w:jc w:val="both"/>
      </w:pPr>
      <w:r>
        <w:rPr>
          <w:spacing w:val="-4"/>
        </w:rPr>
        <w:t>6、遗失证件后及时报告的，培训合格后（</w:t>
      </w:r>
      <w:r>
        <w:rPr>
          <w:spacing w:val="-8"/>
        </w:rPr>
        <w:t xml:space="preserve"> </w:t>
      </w:r>
      <w:r>
        <w:rPr>
          <w:spacing w:val="-4"/>
        </w:rPr>
        <w:t>）内不得为其申请补办证</w:t>
      </w:r>
      <w:r>
        <w:t>件；遗失证件后不及时报告的，培训合格后（ ）内不得为其申请补</w:t>
      </w:r>
      <w:r>
        <w:rPr>
          <w:spacing w:val="-4"/>
        </w:rPr>
        <w:t>办证件。</w:t>
      </w:r>
    </w:p>
    <w:p>
      <w:pPr>
        <w:pStyle w:val="2"/>
        <w:spacing w:before="4"/>
        <w:jc w:val="both"/>
      </w:pPr>
      <w:r>
        <w:t>A、1</w:t>
      </w:r>
      <w:r>
        <w:rPr>
          <w:spacing w:val="-25"/>
        </w:rPr>
        <w:t xml:space="preserve"> 个月</w:t>
      </w:r>
      <w:r>
        <w:rPr>
          <w:spacing w:val="19"/>
          <w:w w:val="150"/>
        </w:rPr>
        <w:t xml:space="preserve">   </w:t>
      </w:r>
      <w:r>
        <w:t>B、2</w:t>
      </w:r>
      <w:r>
        <w:rPr>
          <w:spacing w:val="-24"/>
        </w:rPr>
        <w:t xml:space="preserve"> 个月</w:t>
      </w:r>
      <w:r>
        <w:rPr>
          <w:spacing w:val="65"/>
          <w:w w:val="150"/>
        </w:rPr>
        <w:t xml:space="preserve"> </w:t>
      </w:r>
      <w:r>
        <w:t>C、3</w:t>
      </w:r>
      <w:r>
        <w:rPr>
          <w:spacing w:val="12"/>
        </w:rPr>
        <w:t xml:space="preserve"> 个月  </w:t>
      </w:r>
      <w:r>
        <w:t>D、6</w:t>
      </w:r>
      <w:r>
        <w:rPr>
          <w:spacing w:val="-28"/>
        </w:rPr>
        <w:t xml:space="preserve"> 个月</w:t>
      </w:r>
    </w:p>
    <w:p>
      <w:pPr>
        <w:pStyle w:val="2"/>
        <w:ind w:left="0"/>
      </w:pPr>
    </w:p>
    <w:p>
      <w:pPr>
        <w:pStyle w:val="2"/>
        <w:spacing w:before="0"/>
        <w:jc w:val="both"/>
      </w:pPr>
      <w:r>
        <w:rPr>
          <w:spacing w:val="-2"/>
        </w:rPr>
        <w:t>二、多选题（</w:t>
      </w:r>
      <w:r>
        <w:rPr>
          <w:spacing w:val="-26"/>
        </w:rPr>
        <w:t xml:space="preserve">每题 </w:t>
      </w:r>
      <w:r>
        <w:rPr>
          <w:spacing w:val="-2"/>
        </w:rPr>
        <w:t>5</w:t>
      </w:r>
      <w:r>
        <w:rPr>
          <w:spacing w:val="-35"/>
        </w:rPr>
        <w:t xml:space="preserve"> 分</w:t>
      </w:r>
      <w:r>
        <w:rPr>
          <w:spacing w:val="-10"/>
        </w:rPr>
        <w:t>）</w:t>
      </w:r>
    </w:p>
    <w:p>
      <w:pPr>
        <w:pStyle w:val="2"/>
        <w:jc w:val="both"/>
      </w:pPr>
      <w:r>
        <w:t>7、持证人员违反空勤登机证规定的是（</w:t>
      </w:r>
      <w:r>
        <w:rPr>
          <w:spacing w:val="56"/>
          <w:w w:val="150"/>
        </w:rPr>
        <w:t xml:space="preserve">  </w:t>
      </w:r>
      <w:r>
        <w:rPr>
          <w:spacing w:val="-10"/>
        </w:rPr>
        <w:t>）</w:t>
      </w:r>
    </w:p>
    <w:p>
      <w:pPr>
        <w:pStyle w:val="2"/>
        <w:spacing w:before="1"/>
        <w:ind w:right="238"/>
        <w:jc w:val="both"/>
      </w:pPr>
      <w:r>
        <w:rPr>
          <w:spacing w:val="-2"/>
        </w:rPr>
        <w:t>A、执行飞行任务时使用空勤登机证进入机场控制区、航空器的，着</w:t>
      </w:r>
      <w:r>
        <w:rPr>
          <w:spacing w:val="-8"/>
        </w:rPr>
        <w:t>空勤制式服装、正确佩戴空勤登机证，交验《飞行任务书》，并在指</w:t>
      </w:r>
      <w:r>
        <w:rPr>
          <w:spacing w:val="-2"/>
        </w:rPr>
        <w:t>定通道接受安全检查</w:t>
      </w:r>
    </w:p>
    <w:p>
      <w:pPr>
        <w:pStyle w:val="2"/>
        <w:spacing w:before="4"/>
      </w:pPr>
      <w:r>
        <w:rPr>
          <w:spacing w:val="-2"/>
        </w:rPr>
        <w:t>B</w:t>
      </w:r>
      <w:r>
        <w:rPr>
          <w:spacing w:val="-3"/>
        </w:rPr>
        <w:t>、故意污损、涂改、损坏证件</w:t>
      </w:r>
    </w:p>
    <w:p>
      <w:pPr>
        <w:pStyle w:val="2"/>
        <w:spacing w:before="1"/>
        <w:ind w:right="3924"/>
      </w:pPr>
      <w:r>
        <w:rPr>
          <w:spacing w:val="-2"/>
        </w:rPr>
        <w:t>C、证件转借他人使用或使用他人证件 D、使用已注销、过期证件</w:t>
      </w:r>
    </w:p>
    <w:p>
      <w:pPr>
        <w:pStyle w:val="2"/>
        <w:ind w:right="238"/>
      </w:pPr>
      <w:r>
        <w:rPr>
          <w:spacing w:val="-2"/>
        </w:rPr>
        <w:t>8、持证人丢失证件需补办，需提供相关材料，以下哪个属于必须提</w:t>
      </w:r>
      <w:r>
        <w:t>供项（</w:t>
      </w:r>
      <w:r>
        <w:rPr>
          <w:spacing w:val="80"/>
        </w:rPr>
        <w:t xml:space="preserve"> </w:t>
      </w:r>
      <w:r>
        <w:t>）</w:t>
      </w:r>
    </w:p>
    <w:p>
      <w:pPr>
        <w:pStyle w:val="2"/>
        <w:spacing w:before="3"/>
        <w:ind w:right="238"/>
        <w:jc w:val="both"/>
      </w:pPr>
      <w:r>
        <w:t>A</w:t>
      </w:r>
      <w:r>
        <w:rPr>
          <w:spacing w:val="-5"/>
        </w:rPr>
        <w:t xml:space="preserve"> 、书面申请文件</w:t>
      </w:r>
      <w:r>
        <w:rPr>
          <w:spacing w:val="80"/>
          <w:w w:val="150"/>
        </w:rPr>
        <w:t xml:space="preserve"> </w:t>
      </w:r>
      <w:r>
        <w:t>B、通过背景调查的材料扫描件</w:t>
      </w:r>
      <w:r>
        <w:rPr>
          <w:spacing w:val="80"/>
          <w:w w:val="150"/>
        </w:rPr>
        <w:t xml:space="preserve"> </w:t>
      </w:r>
      <w:r>
        <w:t>C、培训合格证明和相关记录扫描件 D、持证人所属单位对证件遗失的调查处理</w:t>
      </w:r>
      <w:r>
        <w:rPr>
          <w:spacing w:val="-4"/>
        </w:rPr>
        <w:t>情况报告</w:t>
      </w:r>
    </w:p>
    <w:p>
      <w:pPr>
        <w:pStyle w:val="2"/>
        <w:numPr>
          <w:ilvl w:val="0"/>
          <w:numId w:val="1"/>
        </w:numPr>
        <w:spacing w:before="51"/>
        <w:ind w:right="238"/>
        <w:rPr>
          <w:spacing w:val="-10"/>
        </w:rPr>
      </w:pPr>
      <w:r>
        <w:t>证件管理单位违反空勤登机证管理规定的是（</w:t>
      </w:r>
      <w:r>
        <w:rPr>
          <w:spacing w:val="47"/>
          <w:w w:val="150"/>
        </w:rPr>
        <w:t xml:space="preserve">  </w:t>
      </w:r>
      <w:r>
        <w:rPr>
          <w:spacing w:val="-10"/>
        </w:rPr>
        <w:t>）</w:t>
      </w:r>
    </w:p>
    <w:p>
      <w:pPr>
        <w:pStyle w:val="2"/>
        <w:numPr>
          <w:numId w:val="0"/>
        </w:numPr>
        <w:spacing w:before="51"/>
        <w:ind w:right="238" w:rightChars="0"/>
      </w:pPr>
      <w:r>
        <w:rPr>
          <w:spacing w:val="-2"/>
        </w:rPr>
        <w:t>A、未将收回证件纳入持证人员相关手续办理流程的；持证人员未按规定交回证件时仍为其办理相关手续的</w:t>
      </w:r>
    </w:p>
    <w:p>
      <w:pPr>
        <w:pStyle w:val="2"/>
        <w:ind w:right="238"/>
      </w:pPr>
      <w:r>
        <w:rPr>
          <w:spacing w:val="-2"/>
        </w:rPr>
        <w:t>B、未组织对申办人员开展包含航空安保及证件管理内容的培训和考试的，或向考试未通过人员发放证件的</w:t>
      </w:r>
    </w:p>
    <w:p>
      <w:pPr>
        <w:pStyle w:val="2"/>
        <w:spacing w:before="3"/>
        <w:ind w:right="238"/>
      </w:pPr>
      <w:r>
        <w:rPr>
          <w:spacing w:val="-2"/>
        </w:rPr>
        <w:t>C、持证人员变更单位时，未及时在空勤登机证系统变更持证人员所在单位信息</w:t>
      </w:r>
    </w:p>
    <w:p>
      <w:pPr>
        <w:pStyle w:val="2"/>
        <w:ind w:right="238"/>
      </w:pPr>
      <w:r>
        <w:rPr>
          <w:spacing w:val="-2"/>
        </w:rPr>
        <w:t>D、未规范证件收回、注销、销毁工作程序的，或未建立工作台账；未及时销毁已收回的证件的，或工作台账记录不完整不规范</w:t>
      </w:r>
    </w:p>
    <w:p>
      <w:pPr>
        <w:pStyle w:val="2"/>
        <w:tabs>
          <w:tab w:val="left" w:pos="8264"/>
        </w:tabs>
        <w:spacing w:before="3"/>
        <w:ind w:right="99"/>
      </w:pPr>
      <w:r>
        <w:rPr>
          <w:spacing w:val="-2"/>
        </w:rPr>
        <w:t>10</w:t>
      </w:r>
      <w:r>
        <w:rPr>
          <w:spacing w:val="-75"/>
        </w:rPr>
        <w:t>、</w:t>
      </w:r>
      <w:r>
        <w:rPr>
          <w:spacing w:val="-2"/>
        </w:rPr>
        <w:t>公共航空运输企业空勤人员的背景</w:t>
      </w:r>
      <w:r>
        <w:rPr>
          <w:spacing w:val="-77"/>
        </w:rPr>
        <w:t>，</w:t>
      </w:r>
      <w:r>
        <w:rPr>
          <w:spacing w:val="-2"/>
        </w:rPr>
        <w:t>应当符合以下要</w:t>
      </w:r>
      <w:r>
        <w:rPr>
          <w:spacing w:val="-75"/>
        </w:rPr>
        <w:t>求</w:t>
      </w:r>
      <w:r>
        <w:rPr>
          <w:spacing w:val="-2"/>
        </w:rPr>
        <w:t>（</w:t>
      </w:r>
      <w:r>
        <w:tab/>
      </w:r>
      <w:r>
        <w:rPr>
          <w:spacing w:val="-10"/>
        </w:rPr>
        <w:t xml:space="preserve">） </w:t>
      </w:r>
      <w:r>
        <w:rPr>
          <w:spacing w:val="-2"/>
        </w:rPr>
        <w:t>A、无犯罪记录</w:t>
      </w:r>
    </w:p>
    <w:p>
      <w:pPr>
        <w:pStyle w:val="2"/>
      </w:pPr>
      <w:r>
        <w:rPr>
          <w:spacing w:val="-2"/>
        </w:rPr>
        <w:t>B</w:t>
      </w:r>
      <w:r>
        <w:rPr>
          <w:spacing w:val="-3"/>
        </w:rPr>
        <w:t>、未受过收容教养、强制戒毒、劳动教养</w:t>
      </w:r>
    </w:p>
    <w:p>
      <w:pPr>
        <w:pStyle w:val="2"/>
        <w:spacing w:before="1"/>
        <w:ind w:right="1964"/>
      </w:pPr>
      <w:r>
        <w:rPr>
          <w:spacing w:val="-2"/>
        </w:rPr>
        <w:t>C、近三年未因违反《治安管理处罚法》受过行政拘留 D、未参加过国家禁止的组织及其活动</w:t>
      </w:r>
    </w:p>
    <w:p>
      <w:pPr>
        <w:pStyle w:val="2"/>
        <w:spacing w:before="3"/>
      </w:pPr>
      <w:r>
        <w:rPr>
          <w:spacing w:val="-2"/>
        </w:rPr>
        <w:t>E</w:t>
      </w:r>
      <w:r>
        <w:rPr>
          <w:spacing w:val="-3"/>
        </w:rPr>
        <w:t>、无可能危害民用航空安全的其他情形</w:t>
      </w:r>
    </w:p>
    <w:p>
      <w:pPr>
        <w:pStyle w:val="2"/>
        <w:ind w:left="0"/>
      </w:pPr>
    </w:p>
    <w:p>
      <w:pPr>
        <w:pStyle w:val="2"/>
        <w:spacing w:before="0"/>
      </w:pPr>
      <w:r>
        <w:rPr>
          <w:spacing w:val="-2"/>
        </w:rPr>
        <w:t>三、判断题（</w:t>
      </w:r>
      <w:r>
        <w:rPr>
          <w:spacing w:val="-26"/>
        </w:rPr>
        <w:t xml:space="preserve">每题 </w:t>
      </w:r>
      <w:r>
        <w:rPr>
          <w:spacing w:val="-2"/>
        </w:rPr>
        <w:t>5</w:t>
      </w:r>
      <w:r>
        <w:rPr>
          <w:spacing w:val="-35"/>
        </w:rPr>
        <w:t xml:space="preserve"> 分</w:t>
      </w:r>
      <w:r>
        <w:rPr>
          <w:spacing w:val="-10"/>
        </w:rPr>
        <w:t>）</w:t>
      </w:r>
    </w:p>
    <w:p>
      <w:pPr>
        <w:pStyle w:val="2"/>
      </w:pPr>
      <w:r>
        <w:t>1、使用完毕的空勤登机证可由自行保管（</w:t>
      </w:r>
      <w:r>
        <w:rPr>
          <w:spacing w:val="32"/>
          <w:w w:val="150"/>
        </w:rPr>
        <w:t xml:space="preserve"> </w:t>
      </w:r>
      <w:r>
        <w:rPr>
          <w:spacing w:val="-10"/>
        </w:rPr>
        <w:t>）</w:t>
      </w:r>
    </w:p>
    <w:p>
      <w:pPr>
        <w:pStyle w:val="2"/>
        <w:spacing w:before="1"/>
      </w:pPr>
      <w:r>
        <w:t>2、持证人员只有在执行飞行任务时方可使用空勤登机证（</w:t>
      </w:r>
      <w:r>
        <w:rPr>
          <w:spacing w:val="25"/>
          <w:w w:val="150"/>
        </w:rPr>
        <w:t xml:space="preserve"> </w:t>
      </w:r>
      <w:r>
        <w:rPr>
          <w:spacing w:val="-10"/>
        </w:rPr>
        <w:t>）</w:t>
      </w:r>
    </w:p>
    <w:p>
      <w:pPr>
        <w:pStyle w:val="2"/>
        <w:spacing w:before="1"/>
        <w:ind w:right="238"/>
        <w:jc w:val="both"/>
      </w:pPr>
      <w:r>
        <w:rPr>
          <w:spacing w:val="-2"/>
        </w:rPr>
        <w:t>3、持证人违反规定，在非执行飞行任务时持证进入机场控制区，或</w:t>
      </w:r>
      <w:r>
        <w:rPr>
          <w:spacing w:val="-6"/>
        </w:rPr>
        <w:t>将证件转借他人使用的情节严重，管理单位给予其通报批评。</w:t>
      </w:r>
      <w:r>
        <w:t xml:space="preserve">（ ） </w:t>
      </w:r>
      <w:r>
        <w:rPr>
          <w:spacing w:val="-2"/>
        </w:rPr>
        <w:t>4、持证人员办理离职手续是必须向单位证件管理部门上交证件，但</w:t>
      </w:r>
      <w:r>
        <w:rPr>
          <w:spacing w:val="-21"/>
        </w:rPr>
        <w:t>退休时可例外。</w:t>
      </w:r>
      <w:r>
        <w:t>（</w:t>
      </w:r>
      <w:r>
        <w:rPr>
          <w:spacing w:val="80"/>
        </w:rPr>
        <w:t xml:space="preserve"> </w:t>
      </w:r>
      <w:r>
        <w:t>）</w:t>
      </w:r>
    </w:p>
    <w:p>
      <w:pPr>
        <w:pStyle w:val="2"/>
        <w:spacing w:before="5"/>
        <w:ind w:right="238"/>
        <w:jc w:val="both"/>
      </w:pPr>
      <w:r>
        <w:rPr>
          <w:spacing w:val="-4"/>
        </w:rPr>
        <w:t>5、持证人员进入机场控制区时应当着空勤制式服装(因工作需要着其</w:t>
      </w:r>
      <w:r>
        <w:rPr>
          <w:spacing w:val="-2"/>
        </w:rPr>
        <w:t>他服装的除外)，将空勤登机证佩戴于胸前显著位置，交验《飞行任</w:t>
      </w:r>
      <w:r>
        <w:rPr>
          <w:spacing w:val="-21"/>
        </w:rPr>
        <w:t>务书》，并在指定通道接受安全检查。</w:t>
      </w:r>
      <w:r>
        <w:t>（</w:t>
      </w:r>
      <w:r>
        <w:rPr>
          <w:spacing w:val="80"/>
        </w:rPr>
        <w:t xml:space="preserve"> </w:t>
      </w:r>
      <w:r>
        <w:t>）</w:t>
      </w:r>
    </w:p>
    <w:p>
      <w:pPr>
        <w:pStyle w:val="2"/>
        <w:spacing w:before="4"/>
        <w:ind w:right="238"/>
        <w:jc w:val="both"/>
      </w:pPr>
      <w:r>
        <w:rPr>
          <w:spacing w:val="-2"/>
        </w:rPr>
        <w:t>6、非空勤人员办理空勤登机证时，非空勤人员所属单位向保卫部发</w:t>
      </w:r>
      <w:r>
        <w:rPr>
          <w:spacing w:val="-6"/>
        </w:rPr>
        <w:t>函提出书面申请，并将纸质版背景调查材料交至保卫部审核。</w:t>
      </w:r>
      <w:r>
        <w:t xml:space="preserve">（ ） </w:t>
      </w:r>
      <w:r>
        <w:rPr>
          <w:spacing w:val="-2"/>
        </w:rPr>
        <w:t>7、《中国民航空勤登机证》是航司执行飞行任务的空勤人员和非空</w:t>
      </w:r>
      <w:r>
        <w:rPr>
          <w:spacing w:val="-6"/>
        </w:rPr>
        <w:t>勤人员进入全国各民用机场以及境外机场控制区的通行证件。</w:t>
      </w:r>
      <w:r>
        <w:t xml:space="preserve">（ ） </w:t>
      </w:r>
      <w:r>
        <w:rPr>
          <w:spacing w:val="-2"/>
        </w:rPr>
        <w:t>8</w:t>
      </w:r>
      <w:r>
        <w:rPr>
          <w:spacing w:val="-4"/>
        </w:rPr>
        <w:t xml:space="preserve">、持证人员违反规定，遗失证件也不及时报告的，培训合格后 </w:t>
      </w:r>
      <w:r>
        <w:rPr>
          <w:spacing w:val="-2"/>
        </w:rPr>
        <w:t>2</w:t>
      </w:r>
      <w:r>
        <w:rPr>
          <w:spacing w:val="-18"/>
        </w:rPr>
        <w:t xml:space="preserve"> 个</w:t>
      </w:r>
      <w:r>
        <w:rPr>
          <w:spacing w:val="-13"/>
        </w:rPr>
        <w:t>月内不得为其申请补办。</w:t>
      </w:r>
      <w:r>
        <w:t>（</w:t>
      </w:r>
      <w:r>
        <w:rPr>
          <w:spacing w:val="80"/>
        </w:rPr>
        <w:t xml:space="preserve"> </w:t>
      </w:r>
      <w:r>
        <w:t>）</w:t>
      </w:r>
    </w:p>
    <w:p>
      <w:pPr>
        <w:pStyle w:val="2"/>
        <w:spacing w:before="7"/>
        <w:ind w:right="238"/>
        <w:jc w:val="both"/>
      </w:pPr>
      <w:r>
        <w:rPr>
          <w:spacing w:val="-2"/>
        </w:rPr>
        <w:t>9、背景调查存在特殊问题的，统一由保卫部进行审核后，启动空勤</w:t>
      </w:r>
      <w:r>
        <w:rPr>
          <w:spacing w:val="-18"/>
        </w:rPr>
        <w:t>登机证申办程序。</w:t>
      </w:r>
      <w:r>
        <w:t>（</w:t>
      </w:r>
      <w:r>
        <w:rPr>
          <w:spacing w:val="80"/>
        </w:rPr>
        <w:t xml:space="preserve"> </w:t>
      </w:r>
      <w:r>
        <w:t>）</w:t>
      </w:r>
    </w:p>
    <w:p>
      <w:pPr>
        <w:pStyle w:val="2"/>
        <w:spacing w:before="3"/>
        <w:ind w:right="99"/>
      </w:pPr>
      <w:r>
        <w:rPr>
          <w:spacing w:val="-2"/>
        </w:rPr>
        <w:t>10、报送、编造虚假材料的，不得为其办理证件，已办理证件的应当</w:t>
      </w:r>
      <w:r>
        <w:rPr>
          <w:spacing w:val="-18"/>
        </w:rPr>
        <w:t>立即收回并注销，一年内不得再次受理其办证申请。涉嫌违法犯罪的，</w:t>
      </w:r>
      <w:r>
        <w:rPr>
          <w:spacing w:val="-16"/>
        </w:rPr>
        <w:t>移交公安机关处理。</w:t>
      </w:r>
      <w:r>
        <w:t>（</w:t>
      </w:r>
      <w:r>
        <w:rPr>
          <w:spacing w:val="80"/>
        </w:rPr>
        <w:t xml:space="preserve"> </w:t>
      </w:r>
      <w:r>
        <w:t>）</w:t>
      </w:r>
    </w:p>
    <w:sectPr>
      <w:pgSz w:w="11910" w:h="16840"/>
      <w:pgMar w:top="1380" w:right="1559"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01"/>
    <w:family w:val="roman"/>
    <w:pitch w:val="default"/>
    <w:sig w:usb0="00000000" w:usb1="00000000" w:usb2="00000000" w:usb3="00000000" w:csb0="00000000" w:csb1="00000000"/>
  </w:font>
  <w:font w:name="宋体">
    <w:altName w:val="方正书宋_GBK"/>
    <w:panose1 w:val="00000000000000000000"/>
    <w:charset w:val="01"/>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Nimbus Roman No9 L">
    <w:panose1 w:val="00000000000000000000"/>
    <w:charset w:val="00"/>
    <w:family w:val="auto"/>
    <w:pitch w:val="default"/>
    <w:sig w:usb0="00000000" w:usb1="00000000" w:usb2="00000000" w:usb3="00000000" w:csb0="00000000" w:csb1="00000000"/>
  </w:font>
  <w:font w:name="Calibri">
    <w:altName w:val="DejaVu Sans"/>
    <w:panose1 w:val="020F0502020204030204"/>
    <w:charset w:val="86"/>
    <w:family w:val="swiss"/>
    <w:pitch w:val="default"/>
    <w:sig w:usb0="00000000" w:usb1="00000000" w:usb2="00000001" w:usb3="00000000" w:csb0="0000019F" w:csb1="00000000"/>
  </w:font>
  <w:font w:name="DejaVu Sans">
    <w:panose1 w:val="020B0606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Calibri">
    <w:altName w:val="DejaVu Sans"/>
    <w:panose1 w:val="00000000000000000000"/>
    <w:charset w:val="00"/>
    <w:family w:val="auto"/>
    <w:pitch w:val="default"/>
    <w:sig w:usb0="00000000" w:usb1="00000000" w:usb2="00000000" w:usb3="00000000" w:csb0="0000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8EEA2D"/>
    <w:multiLevelType w:val="singleLevel"/>
    <w:tmpl w:val="F58EEA2D"/>
    <w:lvl w:ilvl="0" w:tentative="0">
      <w:start w:val="9"/>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6FFDA8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character" w:default="1" w:styleId="5">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2"/>
      <w:ind w:left="100"/>
    </w:pPr>
    <w:rPr>
      <w:rFonts w:ascii="宋体" w:hAnsi="宋体" w:eastAsia="宋体" w:cs="宋体"/>
      <w:sz w:val="28"/>
      <w:szCs w:val="28"/>
      <w:lang w:val="en-US" w:eastAsia="zh-CN" w:bidi="ar-SA"/>
    </w:rPr>
  </w:style>
  <w:style w:type="paragraph" w:styleId="3">
    <w:name w:val="Title"/>
    <w:basedOn w:val="1"/>
    <w:qFormat/>
    <w:uiPriority w:val="1"/>
    <w:pPr>
      <w:spacing w:before="39"/>
      <w:ind w:left="2303"/>
    </w:pPr>
    <w:rPr>
      <w:rFonts w:ascii="宋体" w:hAnsi="宋体" w:eastAsia="宋体" w:cs="宋体"/>
      <w:sz w:val="30"/>
      <w:szCs w:val="30"/>
      <w:lang w:val="en-US" w:eastAsia="zh-CN"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zh-CN" w:bidi="ar-SA"/>
    </w:rPr>
  </w:style>
  <w:style w:type="paragraph" w:customStyle="1" w:styleId="8">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Office_11.8.2.12177_F1E327BC-269C-435d-A152-05C5408002CA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2026-05-09T14:37:00Z</dcterms:created>
  <dc:creator>Administrator</dc:creator>
  <cp:lastModifiedBy>JJJJJJJJJJJJJJJJJ</cp:lastModifiedBy>
  <dcterms:modified xsi:type="dcterms:W3CDTF">2026-05-09T14:38:12Z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2023-09-01T00:00:00Z</vt:filetime>
  </property>
  <property fmtid="{D5CDD505-2E9C-101B-9397-08002B2CF9AE}" pid="3" name="Creator">
    <vt:lpwstr>WPS 文字</vt:lpwstr>
  </property>
  <property fmtid="{D5CDD505-2E9C-101B-9397-08002B2CF9AE}" pid="4" name="LastSaved">
    <vt:filetime>2026-05-09T00:00:00Z</vt:filetime>
  </property>
  <property fmtid="{D5CDD505-2E9C-101B-9397-08002B2CF9AE}" pid="5" name="SourceModified">
    <vt:lpwstr>D:20230901090553+01'05'</vt:lpwstr>
  </property>
  <property fmtid="{D5CDD505-2E9C-101B-9397-08002B2CF9AE}" pid="6" name="KSOProductBuildVer">
    <vt:lpwstr>2052-11.8.2.12177</vt:lpwstr>
  </property>
  <property fmtid="{D5CDD505-2E9C-101B-9397-08002B2CF9AE}" pid="7" name="ICV">
    <vt:lpwstr>B88D142EA3E92F7D54D6FE69D91B86AA</vt:lpwstr>
  </property>
</Properties>
</file>