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68"/>
          <w:sz-cs w:val="68"/>
          <w:b/>
          <w:spacing w:val="0"/>
          <w:color w:val="0E121D"/>
        </w:rPr>
        <w:t xml:space="preserve">UBWC ENC/DEC 软件使用说明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3B4350"/>
        </w:rPr>
        <w:t xml:space="preserve">整理时间：2026-05-11。说明软件首次配置、后续帧配置、中断处理、时钟域约束和 DEC OTF timing 参数填写方式。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634CF"/>
        </w:rPr>
        <w:t xml:space="preserve">基础约定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634CF"/>
        </w:rPr>
        <w:t xml:space="preserve">时钟域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634CF"/>
        </w:rPr>
        <w:t xml:space="preserve">Bank SRAM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634CF"/>
        </w:rPr>
        <w:t xml:space="preserve">配置频率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634CF"/>
        </w:rPr>
        <w:t xml:space="preserve">ENC 使用流程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634CF"/>
        </w:rPr>
        <w:t xml:space="preserve">DEC 使用流程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634CF"/>
        </w:rPr>
        <w:t xml:space="preserve">DEC OTF timing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634CF"/>
        </w:rPr>
        <w:t xml:space="preserve">状态与中断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1634CF"/>
        </w:rPr>
        <w:t xml:space="preserve">回归基线</w:t>
      </w:r>
    </w:p>
    <w:p>
      <w:pPr>
        <w:spacing w:after="280"/>
      </w:pP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>1. 基础约定</w:t>
      </w: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 寄存器为 32 bit 宽，地址按 4 byte 对齐。所有 64 bit base address 都按低 32 bit、高 32 bit 的顺序写入。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格式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编码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tile_w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tile_h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说明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RGBA8888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单平面 RGBA，4 byte/pixel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RGBA1010102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单平面 RGBA，4 byte/pixel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YUV420_8 / NV12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32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+ UV 双平面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YUV420_10 / P010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3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32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+ UV 双平面，16 bit component 存储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当前 RTL 不支持 YUV422_8 和 YUV422_10；软件配置中不要使用这两个 format code。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连续帧模式下，如果格式、分辨率、tile layout 和 OTF timing 不变，软件通常只需要每帧更新 UBWC buffer base address。</w:t>
      </w:r>
    </w:p>
    <w:p>
      <w:pPr>
        <w:spacing w:after="280"/>
      </w:pP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>2. 时钟域约束</w:t>
      </w: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当前 wrapper 级回归使用 OTF 320 MHz、core/VIVO 200 MHz、AXI 500 MHz。APB 只负责寄存器访问，视频数据通路不依赖 APB 时钟。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时钟域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频率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周期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ENC 端口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DEC 端口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主要逻辑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 clock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100 MHz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10.000 ns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PCLK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PCLK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 寄存器访问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AXI/control clock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500 MHz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2.000 ns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i_clk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i_axi_clk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AXI 读写、APB 同步后的控制、状态统计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core/VIVO clock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200 MHz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5.000 ns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i_vivo_clk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i_vivo_clk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VIVO encode/decode core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OTF clock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320 MHz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3.125 ns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i_otf_clk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i_otf_clk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OTF 输入或输出接口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AXI/control、core/VIVO 和 OTF 之间必须通过异步 FIFO 或明确 CDC 逻辑隔离。不要把多 bit payload/counter 直接打两拍跨时钟域。</w:t>
      </w:r>
    </w:p>
    <w:p>
      <w:pPr>
        <w:spacing w:after="280"/>
      </w:pP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>3. Bank0/Bank1 SRAM 容量要求</w:t>
      </w: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ENC 和 DEC wrapper 都把 bank0/bank1 SRAM 留在模块外部实现。两个 bank 的接口都是 128 bit 数据宽度，即每个地址 word 为 16 byte。bank0 和 bank1 是同规格的工作 buffer，软件不需要配置它们的大小，但集成顶层时需要按下面容量提供 SRAM。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模块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bank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当前 RTL 参数/端口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按当前默认参数需要的 RAM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说明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ENC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bank0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COM_BUF_AW=12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COM_BUF_DW=128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 x 128 bit = 64 KiB = 512 Kbit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与 bank1 对称，是 line-to-tile 的 ping-pong 工作区，不固定对应 Y/UV。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ENC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bank1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COM_BUF_AW=12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COM_BUF_DW=128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 x 128 bit = 64 KiB = 512 Kbit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与 bank0 对称。当前默认 ENC 两个 bank 合计 128 KiB。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DEC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bank0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COM_BUF_AW=12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COM_BUF_DW=128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 x 128 bit = 64 KiB = 512 Kbit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与 bank1 对称，是 tile-to-OTF 的 ping-pong 工作区，不固定对应 Y/UV。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DEC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bank1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COM_BUF_AW=12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COM_BUF_DW=128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 x 128 bit = 64 KiB = 512 Kbit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与 bank0 对称。当前默认 DEC 两个 bank 合计 128 KiB。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当前默认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COM_BUF_AW=12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 覆盖 4096 宽 RGBA 与 YUV420 场景。ENC YUV420 采用偶数 Y tile-row 与对应 UV tile-row 共用同一 bank 的时分调度，单端口 SRAM 在冲突周期按读 1 拍、写 1 拍交替，因此每个 bank 固定 4096 x 128 bit 即可。这里的 SRAM 是 wrapper 外部的临时工作 RAM，不是压缩后 UBWC frame buffer。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3.1 ENC bank 容量计算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ENC 的 bank0/bank1 用在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ubwc_enc_line_to_tile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，作用是把 OTF 输入行数据重排成 tile 输出。两个 bank 轮流写入/读出，所以每个 bank 都要能容纳一个完整工作组。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128 bit word, 1 word = 16 byte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y_tile_cols  = ceil_div(aligned_width_px, tile_w)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uv_tile_cols = 0 for RGBA; otherwise y_tile_cols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每个 ENC bank 的最小 word 数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RGBA8888 / RGBA10: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    enc_bank_words = y_tile_cols * 16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YUV420_8 / NV12: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YUV420_10 / P010: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    enc_bank_words = (y_tile_cols + uv_tile_cols) * 16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    // 偶数 Y tile-row 和对应 UV tile-row 放在同一个 bank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    // 通常 uv_tile_cols == y_tile_cols，所以等价于 y_tile_cols * 32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参数化实现时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enc_bank_addr_width = ceil_log2(enc_bank_words)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enc_bank_bytes      = 2^enc_bank_addr_width * 16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最大宽度场景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格式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y_tile_cols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最小有效 word 数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建议地址宽度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每个 bank 容量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 px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RGBA8888/RGBA10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256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12 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64 KiB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 px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YUV420_8/NV12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12 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64 KiB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 px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YUV420_10/P010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12 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64 KiB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因此当前 ENC 最大 4096 宽配置统一使用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COM_BUF_AW=12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，每个 bank 64 KiB，不再为 YUV420 增加到 13 bit。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3.2 DEC bank 容量计算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DEC 的 bank0/bank1 用在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ubwc_dec_tile_to_otf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，作用是把 VIVO 解出的 tile 数据重组成 OTF 输出行。外部 bank 容量由顶层参数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COM_BUF_AW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 决定。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DEC 地址空间，128 bit word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dec_bank_words = 2 ^ COM_BUF_AW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dec_bank_bytes = dec_bank_words * 16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COM_BUF_AW=12 时，4096 像素宽度下的有效地址使用范围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RGBA8888 / RGBA10: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    word 0 .. 4095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YUV420_8 / NV12: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YUV420_10 / P010: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    Y upper region : word 0    .. 1023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    Y lower region : word 1024 .. 2047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    UV region      : word 2048 .. 4095</w:t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DEC 的 bank0 和 bank1 是双 buffer 关系：一个 bank 可以保存当前已解好的工作组，另一个 bank 可以继续接收下一组数据。它们不是固定的 Y bank / UV bank，软件也不需要关心 bank 选择。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>4. 首次配置和后续配置</w:t>
      </w: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场景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软件动作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首次配置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读取 VERSION/DATE；使能中断；配置格式、尺寸、tile layout、CI/VIVO、metadata geometry、DEC OTF timing；写入第一帧 ENC/DEC 地址。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后续帧配置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如果格式、尺寸、layout、timing 不变，只写新一帧的 base address；ENC/DEC 都需要在本帧地址组写完整后写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IRQ_CTRL[5]=1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 作为 START token。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重新配置静态项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只有格式、分辨率、layout 或 DEC OTF timing 变化时才重写静态项；应先确认当前帧处理完成，再切换静态配置。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4.1 ENC 配置清单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寄存器地址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寄存器功能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配置模式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默认配置/说明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VERSION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上电后读取一次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只读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DATE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上电后读取一次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只读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0x060[0]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IRQ enable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上电后或中断策略变化时配置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REG_TILE_CFG1: 4-line/lossy/tile_pitch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按格式计算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REG_TILE_CFG0: ubwc/bank/swizzle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按系统策略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REG_ENC_CI_CFG1: lossy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 或按格式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REG_ENC_CI_CFG2: reserved cfg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REG_ENC_CI_CFG3: reserved cfg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REG_ENC_CI_CFG0: input_type/alen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input_type=1, alen=7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REG_OTF_CFG1: width/height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按图像尺寸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REG_OTF_CFG2: tile_w/tile_h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RGBA=16x4; YUV420_8=32x8; YUV420_10=32x4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REG_OTF_CFG3: tile columns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[15:0] y_tile_cols；[31:16] uv_tile_cols，RGBA 的 uv 写 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REG_META_ACTIVE_SIZE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按图像尺寸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REG_META_PITCH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按格式/宽度计算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REG_OTF_CFG0: format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0/1/2/3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0x030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REG_META_BASE_Y_LO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压缩后 Y metadata 存储基地址低 32 bit；RGBA 使用该槽位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0x034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REG_META_BASE_Y_HI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压缩后 Y metadata 存储基地址高 32 bit；RGBA 使用该槽位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0x038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REG_TILE_BASE_Y_LO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压缩后 Y 压缩数据存储基地址低 32 bit；RGBA 使用该槽位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0x03C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REG_TILE_BASE_Y_HI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压缩后 Y 压缩数据存储基地址高 32 bit；RGBA 使用该槽位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REG_META_BASE_UV_LO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压缩后 UV metadata 存储基地址低 32 bit；RGBA 写 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0x044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REG_META_BASE_UV_HI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压缩后 UV metadata 存储基地址高 32 bit；RGBA 写 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0x048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REG_TILE_BASE_UV_LO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压缩后 UV 压缩数据存储基地址低 32 bit；RGBA 写 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0x04C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REG_TILE_BASE_UV_HI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压缩后 UV 压缩数据存储基地址高 32 bit；写完四个地址后写 IRQ_CTRL[5] 启动本帧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4.2 DEC 配置清单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寄存器地址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寄存器功能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配置模式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默认配置/说明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VERSION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上电后读取一次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只读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DATE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上电后读取一次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只读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0x060[0]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IRQ enable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上电后或中断策略变化时配置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APB_ADDR_TILE_CFG0: swizzle/layout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按系统策略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APB_ADDR_TILE_CFG1: tile pitch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按格式/宽度计算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APB_ADDR_TILE_CFG2: CI cfg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input_type=1，其余按格式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APB_ADDR_VIVO_CFG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vivo_ubwc_en=1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APB_ADDR_OTF_CFG0: img_width/format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按输出图像配置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APB_ADDR_OTF_CFG1: h_total/h_sync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 OTF timing 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APB_ADDR_OTF_CFG2: h_bp/h_act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 OTF timing 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APB_ADDR_OTF_CFG3: v_total/v_sync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 OTF timing 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APB_ADDR_OTF_CFG4: v_bp/v_act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 OTF timing 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APB_ADDR_META_CFG0: tile_x/y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更改图像格式时配置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按图像尺寸计算；YUV420 的 UV tile 数内部推导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0x030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REG_META_BASE_Y_LO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RGBA/Y PLANE metadata 读取基地址低 32 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0x034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REG_META_BASE_Y_HI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RGBA/Y PLANE metadata 读取基地址高 32 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0x038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REG_TILE_BASE_Y_LO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RGBA/Y PLANE 压缩数据读取基地址低 32 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0x03C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REG_TILE_BASE_Y_HI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RGBA/Y PLANE 压缩数据读取基地址高 32 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REG_META_BASE_UV_LO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PLANE metadata 读取基地址低 32 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0x044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REG_META_BASE_UV_HI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PLANE metadata 读取基地址高 32 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0x048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REG_TILE_BASE_UV_LO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PLANE 压缩数据读取基地址低 32 bit；RGBA 图像不关心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0x04C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REG_TILE_BASE_UV_HI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PLANE 压缩数据读取基地址高 32 bit；RGBA 图像不关心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0x060[5]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START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每次配置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地址组写完整后写 1；地址写入只填充队列，不单独启动帧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4.3 ENC 分辨率参考配置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下面只列 ENC 静态几何相关寄存器，覆盖 RGBA8888、YUV420_8/NV12、YUV420_10/P010。每帧 base address 仍按实际输出 buffer 地址单独写入。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格式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分辨率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关键计算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ENC 写值参考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RGBA8888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128x128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tile=16x4, bpp=4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cols/rows=8/32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cols/rows=0/0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Y/UV=128/0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tile_pitch=32,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Y(meta/tile)=0x1000/0x10000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UV(meta/tile)=0x0/0x0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REG_TILE_CFG1 = 0x00200001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REG_OTF_CFG1 = 0x00800080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REG_OTF_CFG2 = 0x00040010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REG_OTF_CFG3 = 0x00000008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 REG_META_ACTIVE_SIZE= 0x00800080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 REG_META_PITCH = 0x00000040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REG_OTF_CFG0 = 0x00000000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RGBA8888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544x1200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tile=16x4, bpp=4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cols/rows=36/300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cols/rows=0/0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Y/UV=1200/0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tile_pitch=144,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Y(meta/tile)=0x5000/0x2A3000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UV(meta/tile)=0x0/0x0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REG_TILE_CFG1 = 0x00900001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REG_OTF_CFG1 = 0x04B00220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REG_OTF_CFG2 = 0x00040010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REG_OTF_CFG3 = 0x00000024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 REG_META_ACTIVE_SIZE= 0x04B00220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 REG_META_PITCH = 0x00000040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REG_OTF_CFG0 = 0x00000000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RGBA8888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1920x1080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tile=16x4, bpp=4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cols/rows=120/272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cols/rows=0/0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Y/UV=1088/0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tile_pitch=480, meta_pitch=128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Y(meta/tile)=0x9000/0x7F8000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UV(meta/tile)=0x0/0x0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REG_TILE_CFG1 = 0x01E00001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REG_OTF_CFG1 = 0x04380780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REG_OTF_CFG2 = 0x00040010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REG_OTF_CFG3 = 0x00000078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 REG_META_ACTIVE_SIZE= 0x04380780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 REG_META_PITCH = 0x00000080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REG_OTF_CFG0 = 0x00000000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RGBA8888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4096x600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tile=16x4, bpp=4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cols/rows=256/152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cols/rows=0/0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Y/UV=608/0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tile_pitch=1024, meta_pitch=256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Y(meta/tile)=0xA000/0x980000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UV(meta/tile)=0x0/0x0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REG_TILE_CFG1 = 0x04000001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REG_OTF_CFG1 = 0x02581000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REG_OTF_CFG2 = 0x00040010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REG_OTF_CFG3 = 0x00000100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 REG_META_ACTIVE_SIZE= 0x02581000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 REG_META_PITCH = 0x00000100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REG_OTF_CFG0 = 0x00000000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YUV420_8 / NV12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128x128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tile=32x8, bpp=1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cols/rows=4/16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cols/rows=4/8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Y/UV=128/64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tile_pitch=8,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Y(meta/tile)=0x1000/0x4000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UV(meta/tile)=0x1000/0x2000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REG_TILE_CFG1 = 0x00080000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REG_OTF_CFG1 = 0x00800080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REG_OTF_CFG2 = 0x00080020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REG_OTF_CFG3 = 0x00040004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 REG_META_ACTIVE_SIZE= 0x00800080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 REG_META_PITCH = 0x00000040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REG_OTF_CFG0 = 0x00000002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YUV420_8 / NV12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544x1200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tile=32x8, bpp=1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cols/rows=20/152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cols/rows=20/76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Y/UV=1216/608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tile_pitch=40,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Y(meta/tile)=0x3000/0xBE000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UV(meta/tile)=0x2000/0x5F000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REG_TILE_CFG1 = 0x00280000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REG_OTF_CFG1 = 0x04B00220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REG_OTF_CFG2 = 0x00080020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REG_OTF_CFG3 = 0x00140014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 REG_META_ACTIVE_SIZE= 0x04B00220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 REG_META_PITCH = 0x00000040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REG_OTF_CFG0 = 0x00000002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YUV420_8 / NV12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1920x1080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tile=32x8, bpp=1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cols/rows=60/136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cols/rows=60/68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Y/UV=1088/544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tile_pitch=120,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Y(meta/tile)=0x3000/0x1FE000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UV(meta/tile)=0x2000/0xFF000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REG_TILE_CFG1 = 0x00780000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REG_OTF_CFG1 = 0x04380780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REG_OTF_CFG2 = 0x00080020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REG_OTF_CFG3 = 0x003C003C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 REG_META_ACTIVE_SIZE= 0x04380780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 REG_META_PITCH = 0x00000040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REG_OTF_CFG0 = 0x00000002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YUV420_8 / NV12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4096x600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tile=32x8, bpp=1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cols/rows=128/76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cols/rows=128/40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Y/UV=608/320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tile_pitch=256, meta_pitch=128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Y(meta/tile)=0x3000/0x260000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UV(meta/tile)=0x2000/0x140000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REG_TILE_CFG1 = 0x01000000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REG_OTF_CFG1 = 0x02581000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REG_OTF_CFG2 = 0x00080020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REG_OTF_CFG3 = 0x00800080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 REG_META_ACTIVE_SIZE= 0x02581000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 REG_META_PITCH = 0x00000080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REG_OTF_CFG0 = 0x00000002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YUV420_10 / P010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128x128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tile=32x4, bpp=2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cols/rows=4/32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cols/rows=4/16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Y/UV=128/64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tile_pitch=16,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Y(meta/tile)=0x1000/0x8000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UV(meta/tile)=0x1000/0x4000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REG_TILE_CFG1 = 0x00100000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REG_OTF_CFG1 = 0x00800080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REG_OTF_CFG2 = 0x00040020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REG_OTF_CFG3 = 0x00040004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 REG_META_ACTIVE_SIZE= 0x00800080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 REG_META_PITCH = 0x00000040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REG_OTF_CFG0 = 0x00000003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YUV420_10 / P010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544x1200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tile=32x4, bpp=2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cols/rows=20/300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cols/rows=20/152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Y/UV=1200/608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tile_pitch=80,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Y(meta/tile)=0x5000/0x177000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UV(meta/tile)=0x3000/0xBE000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REG_TILE_CFG1 = 0x00500000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REG_OTF_CFG1 = 0x04B00220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REG_OTF_CFG2 = 0x00040020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REG_OTF_CFG3 = 0x00140014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 REG_META_ACTIVE_SIZE= 0x04B00220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 REG_META_PITCH = 0x00000040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REG_OTF_CFG0 = 0x00000003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YUV420_10 / P010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1920x1080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tile=32x4, bpp=2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cols/rows=60/272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cols/rows=60/136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Y/UV=1088/544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tile_pitch=240,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Y(meta/tile)=0x5000/0x3FC000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UV(meta/tile)=0x3000/0x1FE000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REG_TILE_CFG1 = 0x00F00000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REG_OTF_CFG1 = 0x04380780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REG_OTF_CFG2 = 0x00040020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REG_OTF_CFG3 = 0x003C003C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 REG_META_ACTIVE_SIZE= 0x04380780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 REG_META_PITCH = 0x00000040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REG_OTF_CFG0 = 0x00000003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YUV420_10 / P010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4096x600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tile=32x4, bpp=2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cols/rows=128/152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cols/rows=128/76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Y/UV=608/304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tile_pitch=512, meta_pitch=128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Y(meta/tile)=0x5000/0x4C0000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UV(meta/tile)=0x3000/0x260000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REG_TILE_CFG1 = 0x02000000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REG_OTF_CFG1 = 0x02581000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REG_OTF_CFG2 = 0x00040020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REG_OTF_CFG3 = 0x00800080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 REG_META_ACTIVE_SIZE= 0x02581000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0x054 REG_META_PITCH = 0x00000080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REG_OTF_CFG0 = 0x00000003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4.3.1 ENC 地址和 pitch 计算方法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基础函数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ceil_div(a, b) = (a + b - 1) / b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align_up(a, n) = ceil_div(a, n) * n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格式参数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RGBA8888:           format=0, tile_w=16, tile_h=4, bpp=4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YUV420_8 / NV12:    format=2, tile_w=32, tile_h=8, bpp=1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YUV420_10 / P010:   format=3, tile_w=32, tile_h=4, bpp=2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ENC pitch / tile 数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aligned_width_px    = align_up(width_px, tile_w * 4)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y_tile_cols         = ceil_div(aligned_width_px, tile_w)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uv_tile_cols        = 0 for RGBA; otherwise y_tile_cols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stored_y_height     = align_up(height_px, tile_h * 4)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stored_uv_height    = align_up(ceil_div(height_px, 2), tile_h * 4)  // only YUV420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surface_pitch_bytes = align_up(width_px * bpp, tile_w * 4 * bpp)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tile_pitch          = surface_pitch_bytes / 16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meta_pitch          = align_up(y_tile_cols, 64)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ENC metadata / tile size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y_tile_rows      = ceil_div(stored_y_height, tile_h)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uv_tile_rows     = ceil_div(stored_uv_height, tile_h)                // only YUV420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meta_y_size      = align_up(meta_pitch * align_up(y_tile_rows, 16), 4096)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tile_y_size      = align_up(surface_pitch_bytes * stored_y_height, 4096)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meta_uv_size     = 0 for RGBA; otherwise align_up(meta_pitch * align_up(uv_tile_rows, 16), 4096)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tile_uv_size     = 0 for RGBA; otherwise align_up(surface_pitch_bytes * stored_uv_height, 4096)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连续输出 buffer 地址，base 是 Y/RGBA metadata 起始地址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REG_META_BASE_Y  = base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REG_TILE_BASE_Y  = REG_META_BASE_Y + meta_y_size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REG_META_BASE_UV = 0 for RGBA; otherwise REG_TILE_BASE_Y + tile_y_size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REG_TILE_BASE_UV = 0 for RGBA; otherwise REG_META_BASE_UV + meta_uv_size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total_size       = meta_y_size + tile_y_size + meta_uv_size + tile_uv_size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4.4 DEC 分辨率参考配置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下面只列 DEC 静态几何和 OTF timing 相关寄存器，覆盖 RGBA8888、YUV420_8/NV12、YUV420_10/P010。OTF 示例默认 HSA=4、HBP=8、HFP=20、VSA=2、VBP=4、VFP=6；如果系统 timing 不同，只替换 OTF_CFG1..4。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格式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分辨率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关键计算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DEC 写值参考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RGBA8888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128x128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tile=16x4, bpp=4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 cols/rows=8/32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 cols/rows=0/0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Y/UV=128/0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tile_pitch=32,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Y(meta/tile)=0x1000/0x10000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UV(meta/tile)=0x0/0x0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 TILE_CFG0 = 0x00000706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TILE_CFG1 = 0x00000020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 TILE_CFG2 = 0x00000001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 OTF_CFG0 = 0x00000080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 OTF_CFG1 = 0x000400A0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OTF_CFG2 = 0x00800008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OTF_CFG3 = 0x0002008C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OTF_CFG4 = 0x00800004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META_CFG0 = 0x00200008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RGBA8888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544x1200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tile=16x4, bpp=4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 cols/rows=36/300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 cols/rows=0/0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Y/UV=1200/0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tile_pitch=144,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Y(meta/tile)=0x5000/0x2A3000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UV(meta/tile)=0x0/0x0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 TILE_CFG0 = 0x00000706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TILE_CFG1 = 0x00000090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 TILE_CFG2 = 0x00000001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 OTF_CFG0 = 0x00000220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 OTF_CFG1 = 0x00040240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OTF_CFG2 = 0x02200008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OTF_CFG3 = 0x000204BC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OTF_CFG4 = 0x04B00004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META_CFG0 = 0x012C0024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RGBA8888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1920x1080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tile=16x4, bpp=4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 cols/rows=120/272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 cols/rows=0/0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Y/UV=1088/0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tile_pitch=480, meta_pitch=128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Y(meta/tile)=0x9000/0x7F8000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UV(meta/tile)=0x0/0x0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 TILE_CFG0 = 0x00000706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TILE_CFG1 = 0x000001E0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 TILE_CFG2 = 0x00000001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 OTF_CFG0 = 0x00000780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 OTF_CFG1 = 0x000407A0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OTF_CFG2 = 0x07800008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OTF_CFG3 = 0x00020444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OTF_CFG4 = 0x04380004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META_CFG0 = 0x01100078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RGBA8888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4096x600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tile=16x4, bpp=4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 cols/rows=256/152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 cols/rows=0/0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Y/UV=608/0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tile_pitch=1024, meta_pitch=256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Y(meta/tile)=0xA000/0x980000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UV(meta/tile)=0x0/0x0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 TILE_CFG0 = 0x00000706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TILE_CFG1 = 0x00000400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 TILE_CFG2 = 0x00000001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 OTF_CFG0 = 0x00001000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 OTF_CFG1 = 0x00041020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OTF_CFG2 = 0x10000008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OTF_CFG3 = 0x00020264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OTF_CFG4 = 0x02580004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META_CFG0 = 0x00980100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YUV420_8 / NV12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128x128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tile=32x8, bpp=1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 cols/rows=4/16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 cols/rows=4/8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Y/UV=128/64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tile_pitch=8,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Y(meta/tile)=0x1000/0x4000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UV(meta/tile)=0x1000/0x2000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 TILE_CFG0 = 0x00000306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TILE_CFG1 = 0x00000008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 TILE_CFG2 = 0x00000001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 OTF_CFG0 = 0x00020080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 OTF_CFG1 = 0x000400A0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OTF_CFG2 = 0x00800008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OTF_CFG3 = 0x0002008C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OTF_CFG4 = 0x00800004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META_CFG0 = 0x00100004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YUV420_8 / NV12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544x1200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tile=32x8, bpp=1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 cols/rows=20/152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 cols/rows=20/76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Y/UV=1216/608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tile_pitch=40,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Y(meta/tile)=0x3000/0xBE000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UV(meta/tile)=0x2000/0x5F000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 TILE_CFG0 = 0x00000306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TILE_CFG1 = 0x00000028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 TILE_CFG2 = 0x00000001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 OTF_CFG0 = 0x00020220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 OTF_CFG1 = 0x00040240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OTF_CFG2 = 0x02200008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OTF_CFG3 = 0x000204BC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OTF_CFG4 = 0x04B00004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META_CFG0 = 0x00980014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YUV420_8 / NV12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1920x1080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tile=32x8, bpp=1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 cols/rows=60/136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 cols/rows=60/68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Y/UV=1088/544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tile_pitch=120,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Y(meta/tile)=0x3000/0x1FE000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UV(meta/tile)=0x2000/0xFF000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 TILE_CFG0 = 0x00000306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TILE_CFG1 = 0x00000078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 TILE_CFG2 = 0x00000001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 OTF_CFG0 = 0x00020780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 OTF_CFG1 = 0x000407A0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OTF_CFG2 = 0x07800008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OTF_CFG3 = 0x00020444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OTF_CFG4 = 0x04380004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META_CFG0 = 0x0088003C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YUV420_8 / NV12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4096x600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tile=32x8, bpp=1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 cols/rows=128/76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 cols/rows=128/40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Y/UV=608/320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tile_pitch=256, meta_pitch=128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Y(meta/tile)=0x3000/0x260000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UV(meta/tile)=0x2000/0x140000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 TILE_CFG0 = 0x00000306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TILE_CFG1 = 0x00000100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 TILE_CFG2 = 0x00000001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 OTF_CFG0 = 0x00021000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 OTF_CFG1 = 0x00041020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OTF_CFG2 = 0x10000008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OTF_CFG3 = 0x00020264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OTF_CFG4 = 0x02580004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META_CFG0 = 0x004C0080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YUV420_10 / P010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128x128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tile=32x4, bpp=2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 cols/rows=4/32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 cols/rows=4/16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Y/UV=128/64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tile_pitch=16,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Y(meta/tile)=0x1000/0x8000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UV(meta/tile)=0x1000/0x4000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 TILE_CFG0 = 0x00000306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TILE_CFG1 = 0x00000010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 TILE_CFG2 = 0x00000001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 OTF_CFG0 = 0x00030080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 OTF_CFG1 = 0x000400A0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OTF_CFG2 = 0x00800008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OTF_CFG3 = 0x0002008C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OTF_CFG4 = 0x00800004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META_CFG0 = 0x00200004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YUV420_10 / P010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544x1200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tile=32x4, bpp=2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 cols/rows=20/300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 cols/rows=20/152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Y/UV=1200/608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tile_pitch=80,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Y(meta/tile)=0x5000/0x177000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UV(meta/tile)=0x3000/0xBE000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 TILE_CFG0 = 0x00000306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TILE_CFG1 = 0x00000050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 TILE_CFG2 = 0x00000001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 OTF_CFG0 = 0x00030220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 OTF_CFG1 = 0x00040240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OTF_CFG2 = 0x02200008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OTF_CFG3 = 0x000204BC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OTF_CFG4 = 0x04B00004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META_CFG0 = 0x012C0014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YUV420_10 / P010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1920x1080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tile=32x4, bpp=2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 cols/rows=60/272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 cols/rows=60/136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Y/UV=1088/544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tile_pitch=240, meta_pitch=64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Y(meta/tile)=0x5000/0x3FC000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UV(meta/tile)=0x3000/0x1FE000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 TILE_CFG0 = 0x00000306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TILE_CFG1 = 0x000000F0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 TILE_CFG2 = 0x00000001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 OTF_CFG0 = 0x00030780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 OTF_CFG1 = 0x000407A0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OTF_CFG2 = 0x07800008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OTF_CFG3 = 0x00020444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OTF_CFG4 = 0x04380004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META_CFG0 = 0x0110003C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YUV420_10 / P010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4096x600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tile=32x4, bpp=2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 cols/rows=128/152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 cols/rows=128/76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stored Y/UV=608/304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tile_pitch=512, meta_pitch=128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Y(meta/tile)=0x5000/0x4C0000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size UV(meta/tile)=0x3000/0x260000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0x008 TILE_CFG0 = 0x00000306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0x00C TILE_CFG1 = 0x00000200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0x010 TILE_CFG2 = 0x00000001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0x018 OTF_CFG0 = 0x00031000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0x01C OTF_CFG1 = 0x00041020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0x020 OTF_CFG2 = 0x10000008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0x024 OTF_CFG3 = 0x00020264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0x028 OTF_CFG4 = 0x02580004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0x02C META_CFG0 = 0x00980080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398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4.4.1 DEC 地址、pitch 和 OTF timing 计算方法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基础函数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ceil_div(a, b) = (a + b - 1) / b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align_up(a, n) = ceil_div(a, n) * n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格式参数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RGBA8888:           format=0, tile_w=16, tile_h=4, bpp=4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YUV420_8 / NV12:    format=2, tile_w=32, tile_h=8, bpp=1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YUV420_10 / P010:   format=3, tile_w=32, tile_h=4, bpp=2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DEC pitch / metadata tile 数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aligned_width_px    = align_up(width_px, tile_w * 4)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meta_tile_x_numbers = ceil_div(aligned_width_px, tile_w)             // RGBA/Y plane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stored_y_height     = align_up(height_px, tile_h * 4)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stored_uv_height    = align_up(ceil_div(height_px, 2), tile_h * 4)   // only YUV420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meta_tile_y_numbers = ceil_div(stored_y_height, tile_h)              // RGBA/Y plane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surface_pitch_bytes = align_up(width_px * bpp, tile_w * 4 * bpp)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tile_pitch          = surface_pitch_bytes / 16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meta_pitch          = align_up(meta_tile_x_numbers, 64)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DEC metadata / tile size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meta_y_size      = align_up(meta_pitch * align_up(meta_tile_y_numbers, 16), 4096)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tile_y_size      = align_up(surface_pitch_bytes * stored_y_height, 4096)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meta_uv_rows     = ceil_div(stored_uv_height, tile_h)                // only YUV420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meta_uv_size     = 0 for RGBA; otherwise align_up(meta_pitch * align_up(meta_uv_rows, 16), 4096)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tile_uv_size     = 0 for RGBA; otherwise align_up(surface_pitch_bytes * stored_uv_height, 4096)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连续输入 UBWC buffer 地址，base 是 RGBA/Y metadata 起始地址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REG_META_BASE_Y  = base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REG_TILE_BASE_Y  = REG_META_BASE_Y + meta_y_size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REG_META_BASE_UV = 0 for RGBA; otherwise REG_TILE_BASE_Y + tile_y_size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REG_TILE_BASE_UV = 0 for RGBA; otherwise REG_META_BASE_UV + meta_uv_size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total_size       = meta_y_size + tile_y_size + meta_uv_size + tile_uv_size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DEC OTF timing 示例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h_total = HSA + HBP + HACT + HFP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v_total = VSA + VBP + VACT + VFP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OTF_CFG0 = {format[4:0], width_px}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OTF_CFG1 = {HSA, h_total}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OTF_CFG2 = {HACT, HBP}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OTF_CFG3 = {VSA, v_total}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OTF_CFG4 = {VACT, VBP}</w:t>
      </w:r>
    </w:p>
    <w:p>
      <w:pPr>
        <w:spacing w:after="280"/>
      </w:pP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>5. ENC 使用流程</w:t>
      </w: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ENC 通过 IRQ_CTRL[5] 写 1 产生 START token。软件先配置好静态参数和输出 buffer 地址，写 IRQ_CTRL[5]=1 后，再送上游 OTF 输入流。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5.1 首次或格式变化时配置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read(0x000); // VERSION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read(0x004); // DATE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write(0x00C, REG_TILE_CFG1);      // [0] four_line_format; [1] lossy_rgba_2_1; [26:16] tile_pitch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write(0x008, REG_TILE_CFG0);      // [0] ubwc_en; [3:1] bank_swizzle; [12:8] highest_bank_bit; [16] bank_spread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write(0x014, REG_ENC_CI_CFG1);    // [16] enc_ci_lossy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write(0x018, REG_ENC_CI_CFG2);    // [30:0] enc_ci_ubwc_cfg_0..9，建议写 0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write(0x01C, REG_ENC_CI_CFG3);    // [5:0] cfg_10; [13:8] cfg_11，建议写 0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write(0x010, REG_ENC_CI_CFG0);    // [0] input_type=1; [10:8] alen=7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write(0x024, REG_OTF_CFG1);       // [15:0] width; [31:16] height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write(0x028, REG_OTF_CFG2);       // [15:0] tile_w; [19:16] tile_h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write(0x02C, REG_OTF_CFG3);       // [15:0] y_tile_cols; [31:16] uv_tile_cols，RGBA 的 uv 写 0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write(0x050, REG_META_ACTIVE_SIZE); // [15:0] active_width; [31:16] active_height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write(0x054, REG_META_PITCH);     // [31:0] meta_data_plane_pitch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write(0x020, REG_OTF_CFG0);       // [2:0] format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5.2 每帧地址配置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地址项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APB 地址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说明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metadata base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0x030 / 0x034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低 32 bit / 高 32 bit；RGBA 使用该槽位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Y tile base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0x038 / 0x03C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低 32 bit / 高 32 bit；RGBA 使用该槽位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metadata base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0x040 / 0x044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低 32 bit / 高 32 bit；RGBA 写 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UV tile base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0x048 / 0x04C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低 32 bit / 高 32 bit；写完四个地址后写 IRQ_CTRL[5] 启动本帧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写入顺序建议：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按 meta Y、tile Y、meta UV、tile UV 顺序写。四个地址建议按顺序写完，然后写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REG_IRQ_CTRL[5]=1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 启动本帧。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5.3 后续帧配置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如果格式和尺寸不变，后续帧只需要重复 5.2 的每帧地址配置，写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REG_IRQ_CTRL[5]=1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，然后送入下一帧 OTF 输入流。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>6. DEC 使用流程</w:t>
      </w: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DEC 需要软件显式写 START。首次配置静态参数和一组输入 UBWC buffer 地址后，写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IRQ_CTRL[5]=1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 启动；后续帧继续写入新的输入 buffer 地址并再次写 START。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6.1 首次或格式/timing 变化时配置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read(0x000); // VERSION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read(0x004); // DATE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write(0x008, APB_ADDR_TILE_CFG0); // [2:0] bank_swizzle; [8:4] highest_bank_bit; [9] bank_spread; [10] 4line; [11] lossy_rgba_2_1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write(0x00C, APB_ADDR_TILE_CFG1); // [11:0] tile_cfg_pitch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write(0x010, APB_ADDR_TILE_CFG2); // [0] ci_input_type; [8] ci_lossy; [10:9] alpha_mode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write(0x014, VIVO_CFG);           // [0] vivo_ubwc_en; [1] vivo_sreset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write(0x02C, META_CFG0);          // [15:0] Y/RGBA tile_x_numbers; [31:16] Y/RGBA tile_y_numbers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write(0x018, OTF_CFG0);           // [15:0] img_width; [20:16] format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write(0x01C, OTF_CFG1);           // [15:0] h_total; [31:16] h_sync/HSA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write(0x020, OTF_CFG2);           // [15:0] h_bp/HBP; [31:16] h_act/HACT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write(0x024, OTF_CFG3);           // [15:0] v_total; [31:16] v_sync/VSA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write(0x028, OTF_CFG4);           // [15:0] v_bp/VBP; [31:16] v_act/VACT</w:t>
      </w:r>
    </w:p>
    <w:p>
      <w:pPr>
        <w:spacing w:after="20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>6.2 每帧地址配置</w:t>
      </w:r>
      <w:r>
        <w:rPr>
          <w:rFonts w:ascii="Helvetica Neue" w:hAnsi="Helvetica Neue" w:cs="Helvetica Neue"/>
          <w:sz w:val="36"/>
          <w:sz-cs w:val="36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地址项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APB 地址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说明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metadata RGBA/Y base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0x030 / 0x034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低 32 bit / 高 32 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 RGBA/Y base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0x038 / 0x03C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低 32 bit / 高 32 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metadata UV base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0x040 / 0x044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低 32 bit / 高 32 bit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tile UV base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0x048 / 0x04C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低 32 bit / 高 32 bit；RGBA 图像不关心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START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0x060[5]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四类地址都写完后写 1；地址写入只填充队列，不单独启动帧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写入顺序建议：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每个 64 bit 地址都按 low word、high word 顺序写。四类地址都写完后，该帧输入 buffer 地址配置完成；随后写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IRQ_CTRL[5]=1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 启动本帧。后续帧如果格式和 timing 不变，只重复本节地址配置和 START。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>7. DEC OTF timing 配置</w:t>
      </w: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软件可以按 video mode timing 图中的 HSA/HBP/HACT/HFP 和 VSA/VBP/VACT/VFP 计算当前 RTL 的 OTF_CFG。RTL APB 写像素/行单位，内部水平计数会转换为 128-bit OTF beat。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图中标记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名称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软件配置含义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HSA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Horizontal Sync Active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每一行开头的水平同步脉冲宽度，对应 cfg_otf_h_sync。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HBP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Horizontal Back Porch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HS 结束后到 active pixel 开始前的水平空白区，对应 cfg_otf_h_bp。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HACT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Horizontal Active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一行内有效显示/有效数据宽度，对应 cfg_otf_h_act，通常等于输出图像宽度。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HFP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Horizontal Front Porch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active pixel 结束后到下一行 HS 前的水平空白区，不单独配置，由 h_total 减去 HSA/HBP/HACT 得到。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VSA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Vertical Sync Active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一帧开头的垂直同步行数，对应 cfg_otf_v_sync。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VBP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Vertical Back Porch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VS 结束后到 active line 开始前的垂直空白区，对应 cfg_otf_v_bp。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VACT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Vertical Active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一帧内有效显示/有效数据行数，对应 cfg_otf_v_act，通常等于输出图像高度。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VFP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Vertical Front Porch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active line 结束后到下一帧 VS 前的垂直空白区，不单独配置，由 v_total 减去 VSA/VBP/VACT 得到。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RTL 配置项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video timing 对应项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说明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cfg_otf_h_sync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HSA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水平 sync 宽度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cfg_otf_h_bp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HBP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水平 back porch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cfg_otf_h_act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HACT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水平 active 宽度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cfg_otf_h_total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HSA + HBP + HACT + HFP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水平总长度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cfg_otf_v_sync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VSA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垂直 sync 宽度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cfg_otf_v_bp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VBP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垂直 back porch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cfg_otf_v_act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VACT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垂直 active 高度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cfg_otf_v_total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VSA + VBP + VACT + VFP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垂直总行数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write(0x01C, {HSA, HSA + HBP + HACT + HFP});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write(0x020, {HACT, HBP});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write(0x024, {VSA, VSA + VBP + VACT + VFP});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write(0x028, {VACT, VBP});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当前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ubwc_dec_otf_driver.v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 中 hsync 只在 active vertical 区间内输出。如果要严格模拟标准 display timing，需要让 hsync 在每一行都按 HSA 输出。</w:t>
      </w:r>
    </w:p>
    <w:p>
      <w:pPr>
        <w:spacing w:after="280"/>
      </w:pP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>8. 状态、中断和统计</w:t>
      </w: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类别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地址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说明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ENC STATUS0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idle/error/busy/frame_done/addr_cfg_invalid/addr_cfg_valid0/1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ENC IRQ_CTRL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0x060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irq_enable、irq_clear、start、irq_pending、correct/error pending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ENC 统计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0x068..0x09C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metadata、tileaddr、OTF、AXI 写计数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DEC STATUS0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0x050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frame_active、meta/tile/vivo/otf busy、idle 状态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DEC IRQ_CTRL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0x060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irq_enable、irq_clear、start、irq_pending、error/correct pending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DEC 统计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0x068..0x078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metadata tile、tileaddr、OTF tile、line、de beat 计数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ENC 清中断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write(0x060, old_irq_enable | (1 &lt;&lt; 1));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// DEC 清中断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write(0x060, old_irq_enable | (1 &lt;&lt; 1));</w:t>
      </w:r>
    </w:p>
    <w:p>
      <w:pPr>
        <w:spacing w:after="280"/>
      </w:pP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>9. 当前回归基线</w:t>
      </w:r>
      <w:r>
        <w:rPr>
          <w:rFonts w:ascii="Helvetica Neue" w:hAnsi="Helvetica Neue" w:cs="Helvetica Neue"/>
          <w:sz w:val="46"/>
          <w:sz-cs w:val="46"/>
          <w:b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2026-05-14 在服务器 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10.168.1.199:/home/eda/work/ubwc/trunk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 完成 4096 宽、</w:t>
      </w:r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COM_BUF_AW=12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、两帧 VCS fake 回归。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make -C vrf/sim SRAM_PROFILE=4096 RUN_ARGS=+tb_frame_repeat=2 enc_wrapper_tajmahal_4096x600_nv12_fake_all</w:t>
      </w:r>
    </w:p>
    <w:p>
      <w:pPr/>
      <w:r>
        <w:rPr>
          <w:rFonts w:ascii=".AppleSystemUIFontMonospaced" w:hAnsi=".AppleSystemUIFontMonospaced" w:cs=".AppleSystemUIFontMonospaced"/>
          <w:sz w:val="30"/>
          <w:sz-cs w:val="30"/>
          <w:spacing w:val="0"/>
          <w:color w:val="0E121D"/>
        </w:rPr>
        <w:t xml:space="preserve">make -C vrf/sim SRAM_PROFILE=4096 RUN_ARGS=+tb_frame_repeat=2 enc_wrapper_k_outdoor61_4096x600_g016_fake_all</w:t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Case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结果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>说明</w:t>
      </w:r>
      <w:r>
        <w:rPr>
          <w:rFonts w:ascii="Helvetica Neue" w:hAnsi="Helvetica Neue" w:cs="Helvetica Neue"/>
          <w:sz w:val="30"/>
          <w:sz-cs w:val="30"/>
          <w:b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wrapper_tajmahal_4096x600_nv12_otf_fake_all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PASS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DEC NV12 OTF fake，多帧随机接口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wrapper_k_outdoor61_4096x600_g016_vivo_fake_all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PASS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DEC G016/P010 fake VIVO，多帧随机接口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enc_wrapper_tajmahal_4096x600_nv12_fake_all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PASS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ENC NV12 fake，多帧随机接口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enc_wrapper_k_outdoor61_4096x600_g016_fake_all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PASS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ENC G016/P010 fake，多帧随机接口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>
        <w:spacing w:after="300"/>
      </w:pP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>本轮重点验证 ENC YUV420 在 4096 宽、每个 bank 固定 4096 x 128 bit 时的地址、layout、AXI 写、OTF 和连续帧行为；两个 case 最终均为 PASS。</w:t>
      </w:r>
      <w:r>
        <w:rPr>
          <w:rFonts w:ascii="Helvetica Neue" w:hAnsi="Helvetica Neue" w:cs="Helvetica Neue"/>
          <w:sz w:val="30"/>
          <w:sz-cs w:val="30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3B4350"/>
        </w:rPr>
        <w:t xml:space="preserve">UBWC ENC/DEC software usage guide. Generated from repository configuration notes and current APB register semantics.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