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43F" w:rsidRDefault="00B7543F">
      <w:pPr>
        <w:rPr>
          <w:sz w:val="52"/>
        </w:rPr>
      </w:pPr>
      <w:r>
        <w:rPr>
          <w:sz w:val="52"/>
        </w:rPr>
        <w:t>Electronic shop Data base</w:t>
      </w:r>
    </w:p>
    <w:p w:rsidR="00B7543F" w:rsidRDefault="00B7543F">
      <w:r>
        <w:t>Entities</w:t>
      </w:r>
    </w:p>
    <w:p w:rsidR="00B7543F" w:rsidRDefault="00B7543F" w:rsidP="00B7543F">
      <w:pPr>
        <w:pStyle w:val="ListParagraph"/>
        <w:numPr>
          <w:ilvl w:val="0"/>
          <w:numId w:val="2"/>
        </w:numPr>
      </w:pPr>
      <w:r>
        <w:t>Product:</w:t>
      </w:r>
    </w:p>
    <w:p w:rsidR="00B7543F" w:rsidRDefault="00B7543F" w:rsidP="00B7543F">
      <w:pPr>
        <w:pStyle w:val="ListParagraph"/>
        <w:numPr>
          <w:ilvl w:val="0"/>
          <w:numId w:val="6"/>
        </w:numPr>
      </w:pPr>
      <w:r>
        <w:t>Product id(IMEI no, MFG no)</w:t>
      </w:r>
    </w:p>
    <w:p w:rsidR="00B7543F" w:rsidRDefault="00B7543F" w:rsidP="00B7543F">
      <w:pPr>
        <w:pStyle w:val="ListParagraph"/>
        <w:numPr>
          <w:ilvl w:val="0"/>
          <w:numId w:val="6"/>
        </w:numPr>
      </w:pPr>
      <w:r>
        <w:t>Product  type(</w:t>
      </w:r>
      <w:proofErr w:type="spellStart"/>
      <w:r>
        <w:t>Laptop,mouse,pendrive,mobile</w:t>
      </w:r>
      <w:proofErr w:type="spellEnd"/>
      <w:r>
        <w:t>)</w:t>
      </w:r>
    </w:p>
    <w:p w:rsidR="00B7543F" w:rsidRDefault="00B7543F" w:rsidP="00B7543F">
      <w:pPr>
        <w:pStyle w:val="ListParagraph"/>
        <w:numPr>
          <w:ilvl w:val="0"/>
          <w:numId w:val="6"/>
        </w:numPr>
      </w:pPr>
      <w:r>
        <w:t xml:space="preserve">Salient  Hardware(Ram capacity, Data </w:t>
      </w:r>
      <w:proofErr w:type="spellStart"/>
      <w:r>
        <w:t>capacity,Megapixels</w:t>
      </w:r>
      <w:proofErr w:type="spellEnd"/>
      <w:r>
        <w:t xml:space="preserve"> of camera)</w:t>
      </w:r>
    </w:p>
    <w:p w:rsidR="00B7543F" w:rsidRDefault="00B7543F" w:rsidP="00B7543F">
      <w:pPr>
        <w:pStyle w:val="ListParagraph"/>
        <w:numPr>
          <w:ilvl w:val="0"/>
          <w:numId w:val="6"/>
        </w:numPr>
      </w:pPr>
      <w:r>
        <w:t>Salient  technology(</w:t>
      </w:r>
      <w:proofErr w:type="spellStart"/>
      <w:r>
        <w:t>OS,Verson,Touchscreen</w:t>
      </w:r>
      <w:proofErr w:type="spellEnd"/>
      <w:r>
        <w:t>)</w:t>
      </w:r>
    </w:p>
    <w:p w:rsidR="00B7543F" w:rsidRDefault="00B7543F" w:rsidP="00B7543F">
      <w:pPr>
        <w:pStyle w:val="ListParagraph"/>
        <w:numPr>
          <w:ilvl w:val="0"/>
          <w:numId w:val="6"/>
        </w:numPr>
      </w:pPr>
      <w:r>
        <w:t>Cost</w:t>
      </w:r>
    </w:p>
    <w:p w:rsidR="00B7543F" w:rsidRDefault="00B7543F" w:rsidP="00B7543F">
      <w:pPr>
        <w:pStyle w:val="ListParagraph"/>
        <w:numPr>
          <w:ilvl w:val="0"/>
          <w:numId w:val="6"/>
        </w:numPr>
      </w:pPr>
      <w:r>
        <w:t>Warranty</w:t>
      </w:r>
    </w:p>
    <w:p w:rsidR="00B7543F" w:rsidRDefault="00B7543F" w:rsidP="00B7543F">
      <w:pPr>
        <w:pStyle w:val="ListParagraph"/>
        <w:numPr>
          <w:ilvl w:val="0"/>
          <w:numId w:val="2"/>
        </w:numPr>
      </w:pPr>
      <w:r>
        <w:t>Product Manufacturer</w:t>
      </w:r>
    </w:p>
    <w:p w:rsidR="00B7543F" w:rsidRDefault="00B7543F" w:rsidP="00B7543F">
      <w:pPr>
        <w:pStyle w:val="ListParagraph"/>
        <w:numPr>
          <w:ilvl w:val="0"/>
          <w:numId w:val="3"/>
        </w:numPr>
      </w:pPr>
      <w:r>
        <w:t>Manufacturer Name ID</w:t>
      </w:r>
    </w:p>
    <w:p w:rsidR="00B7543F" w:rsidRDefault="00B7543F" w:rsidP="00B7543F">
      <w:pPr>
        <w:pStyle w:val="ListParagraph"/>
        <w:numPr>
          <w:ilvl w:val="0"/>
          <w:numId w:val="3"/>
        </w:numPr>
      </w:pPr>
      <w:r>
        <w:t>Product Range</w:t>
      </w:r>
    </w:p>
    <w:p w:rsidR="00B7543F" w:rsidRDefault="00B7543F" w:rsidP="00B7543F">
      <w:pPr>
        <w:pStyle w:val="ListParagraph"/>
        <w:numPr>
          <w:ilvl w:val="0"/>
          <w:numId w:val="3"/>
        </w:numPr>
      </w:pPr>
      <w:r>
        <w:t>Product series</w:t>
      </w:r>
    </w:p>
    <w:p w:rsidR="00B7543F" w:rsidRDefault="00B7543F" w:rsidP="00B7543F">
      <w:pPr>
        <w:pStyle w:val="ListParagraph"/>
        <w:numPr>
          <w:ilvl w:val="0"/>
          <w:numId w:val="3"/>
        </w:numPr>
      </w:pPr>
      <w:r>
        <w:t>Technology</w:t>
      </w:r>
    </w:p>
    <w:p w:rsidR="00B7543F" w:rsidRDefault="00B7543F" w:rsidP="00B7543F">
      <w:pPr>
        <w:pStyle w:val="ListParagraph"/>
        <w:numPr>
          <w:ilvl w:val="0"/>
          <w:numId w:val="2"/>
        </w:numPr>
      </w:pPr>
      <w:r>
        <w:t>Employee</w:t>
      </w:r>
    </w:p>
    <w:p w:rsidR="00B7543F" w:rsidRDefault="00B7543F" w:rsidP="00B7543F">
      <w:pPr>
        <w:pStyle w:val="ListParagraph"/>
        <w:numPr>
          <w:ilvl w:val="0"/>
          <w:numId w:val="7"/>
        </w:numPr>
      </w:pPr>
      <w:r>
        <w:t>Cashier</w:t>
      </w:r>
    </w:p>
    <w:p w:rsidR="00B7543F" w:rsidRDefault="00B7543F" w:rsidP="00B7543F">
      <w:pPr>
        <w:pStyle w:val="ListParagraph"/>
        <w:numPr>
          <w:ilvl w:val="0"/>
          <w:numId w:val="7"/>
        </w:numPr>
      </w:pPr>
      <w:r>
        <w:t>Salesman</w:t>
      </w:r>
    </w:p>
    <w:p w:rsidR="00B7543F" w:rsidRDefault="00B7543F" w:rsidP="00B7543F">
      <w:pPr>
        <w:pStyle w:val="ListParagraph"/>
        <w:numPr>
          <w:ilvl w:val="0"/>
          <w:numId w:val="7"/>
        </w:numPr>
      </w:pPr>
      <w:r>
        <w:t>Cleaner</w:t>
      </w:r>
    </w:p>
    <w:p w:rsidR="00B7543F" w:rsidRDefault="00B7543F" w:rsidP="00B7543F">
      <w:pPr>
        <w:pStyle w:val="ListParagraph"/>
        <w:numPr>
          <w:ilvl w:val="0"/>
          <w:numId w:val="7"/>
        </w:numPr>
      </w:pPr>
      <w:r>
        <w:t>Servicing technician</w:t>
      </w:r>
    </w:p>
    <w:p w:rsidR="00B7543F" w:rsidRDefault="00B7543F" w:rsidP="00B7543F">
      <w:pPr>
        <w:pStyle w:val="ListParagraph"/>
        <w:numPr>
          <w:ilvl w:val="0"/>
          <w:numId w:val="7"/>
        </w:numPr>
      </w:pPr>
      <w:r>
        <w:t>Store person</w:t>
      </w:r>
    </w:p>
    <w:p w:rsidR="00B7543F" w:rsidRDefault="00B7543F" w:rsidP="00B7543F">
      <w:pPr>
        <w:pStyle w:val="ListParagraph"/>
        <w:numPr>
          <w:ilvl w:val="0"/>
          <w:numId w:val="7"/>
        </w:numPr>
      </w:pPr>
      <w:r>
        <w:t>Delivery person</w:t>
      </w:r>
    </w:p>
    <w:p w:rsidR="00B7543F" w:rsidRDefault="00B7543F" w:rsidP="00B7543F">
      <w:pPr>
        <w:pStyle w:val="ListParagraph"/>
        <w:numPr>
          <w:ilvl w:val="0"/>
          <w:numId w:val="2"/>
        </w:numPr>
      </w:pPr>
      <w:r>
        <w:t>Customer</w:t>
      </w:r>
    </w:p>
    <w:p w:rsidR="00B7543F" w:rsidRDefault="00E84EC9" w:rsidP="00B7543F">
      <w:pPr>
        <w:pStyle w:val="ListParagraph"/>
        <w:numPr>
          <w:ilvl w:val="0"/>
          <w:numId w:val="8"/>
        </w:numPr>
      </w:pPr>
      <w:r>
        <w:t>Customer no</w:t>
      </w:r>
    </w:p>
    <w:p w:rsidR="00E84EC9" w:rsidRDefault="00E84EC9" w:rsidP="00B7543F">
      <w:pPr>
        <w:pStyle w:val="ListParagraph"/>
        <w:numPr>
          <w:ilvl w:val="0"/>
          <w:numId w:val="8"/>
        </w:numPr>
      </w:pPr>
      <w:proofErr w:type="spellStart"/>
      <w:r>
        <w:t>Biling</w:t>
      </w:r>
      <w:proofErr w:type="spellEnd"/>
      <w:r>
        <w:t xml:space="preserve"> id</w:t>
      </w:r>
    </w:p>
    <w:p w:rsidR="00E84EC9" w:rsidRDefault="00E84EC9" w:rsidP="00B7543F">
      <w:pPr>
        <w:pStyle w:val="ListParagraph"/>
        <w:numPr>
          <w:ilvl w:val="0"/>
          <w:numId w:val="8"/>
        </w:numPr>
      </w:pPr>
      <w:r>
        <w:t>Purchase date</w:t>
      </w:r>
    </w:p>
    <w:p w:rsidR="00E84EC9" w:rsidRDefault="00E84EC9" w:rsidP="00B7543F">
      <w:pPr>
        <w:pStyle w:val="ListParagraph"/>
        <w:numPr>
          <w:ilvl w:val="0"/>
          <w:numId w:val="8"/>
        </w:numPr>
      </w:pPr>
      <w:r>
        <w:t>Warranty period</w:t>
      </w:r>
    </w:p>
    <w:p w:rsidR="00E84EC9" w:rsidRDefault="00E84EC9" w:rsidP="00B7543F">
      <w:pPr>
        <w:pStyle w:val="ListParagraph"/>
        <w:numPr>
          <w:ilvl w:val="0"/>
          <w:numId w:val="8"/>
        </w:numPr>
      </w:pPr>
      <w:r>
        <w:lastRenderedPageBreak/>
        <w:t>Servicing details</w:t>
      </w:r>
    </w:p>
    <w:p w:rsidR="00E84EC9" w:rsidRDefault="00E84EC9" w:rsidP="00E84EC9">
      <w:pPr>
        <w:pStyle w:val="ListParagraph"/>
        <w:numPr>
          <w:ilvl w:val="0"/>
          <w:numId w:val="2"/>
        </w:numPr>
      </w:pPr>
      <w:r>
        <w:t>Department</w:t>
      </w:r>
    </w:p>
    <w:p w:rsidR="00E84EC9" w:rsidRDefault="00E84EC9" w:rsidP="00E84EC9">
      <w:pPr>
        <w:pStyle w:val="ListParagraph"/>
        <w:numPr>
          <w:ilvl w:val="0"/>
          <w:numId w:val="9"/>
        </w:numPr>
      </w:pPr>
      <w:r>
        <w:t>Dept no</w:t>
      </w:r>
    </w:p>
    <w:p w:rsidR="00E84EC9" w:rsidRDefault="00E84EC9" w:rsidP="00E84EC9">
      <w:pPr>
        <w:pStyle w:val="ListParagraph"/>
        <w:numPr>
          <w:ilvl w:val="0"/>
          <w:numId w:val="9"/>
        </w:numPr>
      </w:pPr>
      <w:r>
        <w:t>Product range</w:t>
      </w:r>
    </w:p>
    <w:p w:rsidR="00E84EC9" w:rsidRDefault="00E84EC9" w:rsidP="00E84EC9">
      <w:pPr>
        <w:pStyle w:val="ListParagraph"/>
        <w:numPr>
          <w:ilvl w:val="0"/>
          <w:numId w:val="9"/>
        </w:numPr>
      </w:pPr>
      <w:r>
        <w:t>Stock report</w:t>
      </w: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Default="00E84EC9" w:rsidP="00E84EC9">
      <w:pPr>
        <w:pStyle w:val="ListParagraph"/>
        <w:ind w:left="1440"/>
      </w:pPr>
    </w:p>
    <w:p w:rsidR="00E84EC9" w:rsidRPr="00E84EC9" w:rsidRDefault="00E84EC9" w:rsidP="00E84EC9">
      <w:pPr>
        <w:pStyle w:val="ListParagraph"/>
        <w:ind w:left="1440"/>
        <w:rPr>
          <w:color w:val="FFFF00"/>
        </w:rPr>
      </w:pPr>
      <w:r>
        <w:rPr>
          <w:noProof/>
        </w:rPr>
        <w:lastRenderedPageBreak/>
        <w:pict>
          <v:rect id="_x0000_s1118" style="position:absolute;left:0;text-align:left;margin-left:164.25pt;margin-top:-59.6pt;width:229.5pt;height:28.75pt;z-index:251734016" fillcolor="red">
            <v:textbox>
              <w:txbxContent>
                <w:p w:rsidR="00E84EC9" w:rsidRPr="00E84EC9" w:rsidRDefault="00E84EC9" w:rsidP="00E84EC9">
                  <w:pPr>
                    <w:jc w:val="center"/>
                    <w:rPr>
                      <w:sz w:val="32"/>
                    </w:rPr>
                  </w:pPr>
                  <w:r w:rsidRPr="00E84EC9">
                    <w:rPr>
                      <w:sz w:val="32"/>
                    </w:rPr>
                    <w:t>Reliance digital mart Data base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84.75pt;margin-top:1.3pt;width:79.5pt;height:96.2pt;z-index:251711488" o:connectortype="straight"/>
        </w:pict>
      </w:r>
      <w:r>
        <w:rPr>
          <w:noProof/>
        </w:rPr>
        <w:pict>
          <v:oval id="_x0000_s1047" style="position:absolute;left:0;text-align:left;margin-left:441pt;margin-top:-24.2pt;width:126pt;height:25.5pt;z-index:251676672" fillcolor="yellow">
            <v:textbox>
              <w:txbxContent>
                <w:p w:rsidR="00E84EC9" w:rsidRDefault="00E84EC9" w:rsidP="00E84EC9">
                  <w:pPr>
                    <w:jc w:val="center"/>
                  </w:pPr>
                  <w:r>
                    <w:t>Product range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1" type="#_x0000_t32" style="position:absolute;left:0;text-align:left;margin-left:471.75pt;margin-top:1.3pt;width:29.25pt;height:89.45pt;flip:x;z-index:251680768" o:connectortype="straight"/>
        </w:pict>
      </w:r>
      <w:r>
        <w:rPr>
          <w:noProof/>
        </w:rPr>
        <w:pict>
          <v:oval id="_x0000_s1046" style="position:absolute;left:0;text-align:left;margin-left:321.75pt;margin-top:9.55pt;width:108.75pt;height:51pt;z-index:251675648" fillcolor="yellow">
            <v:textbox style="mso-next-textbox:#_x0000_s1046">
              <w:txbxContent>
                <w:p w:rsidR="00E84EC9" w:rsidRDefault="00E84EC9" w:rsidP="00E84EC9">
                  <w:pPr>
                    <w:jc w:val="center"/>
                  </w:pPr>
                  <w:proofErr w:type="gramStart"/>
                  <w:r>
                    <w:t>Manufacturer  name</w:t>
                  </w:r>
                  <w:proofErr w:type="gramEnd"/>
                  <w:r>
                    <w:t xml:space="preserve">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left:0;text-align:left;margin-left:8in;margin-top:25.85pt;width:111pt;height:26.45pt;z-index:251677696" fillcolor="yellow">
            <v:textbox>
              <w:txbxContent>
                <w:p w:rsidR="00E84EC9" w:rsidRDefault="00E84EC9" w:rsidP="00E84EC9">
                  <w:pPr>
                    <w:jc w:val="center"/>
                  </w:pPr>
                  <w:r>
                    <w:t>Product series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2" type="#_x0000_t32" style="position:absolute;left:0;text-align:left;margin-left:524.25pt;margin-top:52.3pt;width:74.25pt;height:38.45pt;flip:x;z-index:251681792" o:connectortype="straight"/>
        </w:pict>
      </w:r>
      <w:r>
        <w:rPr>
          <w:noProof/>
        </w:rPr>
        <w:pict>
          <v:shape id="_x0000_s1050" type="#_x0000_t32" style="position:absolute;left:0;text-align:left;margin-left:390pt;margin-top:60.55pt;width:21pt;height:34.7pt;z-index:251679744" o:connectortype="straight">
            <v:stroke endarrow="block"/>
          </v:shape>
        </w:pict>
      </w:r>
      <w:r>
        <w:rPr>
          <w:noProof/>
        </w:rPr>
        <w:pict>
          <v:oval id="_x0000_s1049" style="position:absolute;left:0;text-align:left;margin-left:583.5pt;margin-top:95.25pt;width:88.5pt;height:30.75pt;z-index:251678720" fillcolor="yellow">
            <v:textbox style="mso-next-textbox:#_x0000_s1049">
              <w:txbxContent>
                <w:p w:rsidR="00E84EC9" w:rsidRDefault="00E84EC9">
                  <w:r>
                    <w:t xml:space="preserve">Technology 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8" style="position:absolute;left:0;text-align:left;margin-left:401.25pt;margin-top:90.75pt;width:123pt;height:45pt;z-index:251659264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E84EC9" w:rsidRDefault="00E84EC9" w:rsidP="00E84EC9">
                  <w:pPr>
                    <w:jc w:val="center"/>
                  </w:pPr>
                  <w:r w:rsidRPr="00E84EC9">
                    <w:rPr>
                      <w:sz w:val="28"/>
                    </w:rPr>
                    <w:t xml:space="preserve">Product </w:t>
                  </w:r>
                  <w:r w:rsidRPr="00E84EC9">
                    <w:rPr>
                      <w:sz w:val="32"/>
                    </w:rPr>
                    <w:t>manufacturer</w:t>
                  </w:r>
                </w:p>
              </w:txbxContent>
            </v:textbox>
          </v:rect>
        </w:pict>
      </w:r>
      <w:r w:rsidRPr="00E84EC9">
        <w:rPr>
          <w:noProof/>
          <w:color w:val="FFFF00"/>
        </w:rPr>
        <w:pict>
          <v:oval id="_x0000_s1036" style="position:absolute;left:0;text-align:left;margin-left:139.5pt;margin-top:-5.45pt;width:81.75pt;height:27.75pt;z-index:251665408" fillcolor="#ffc000">
            <v:textbox style="mso-next-textbox:#_x0000_s1036">
              <w:txbxContent>
                <w:p w:rsidR="00E84EC9" w:rsidRDefault="00E84EC9">
                  <w:r>
                    <w:t>Product id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oval id="_x0000_s1038" style="position:absolute;left:0;text-align:left;margin-left:-48.75pt;margin-top:30.55pt;width:133.5pt;height:27.75pt;z-index:251667456" fillcolor="yellow">
            <v:textbox>
              <w:txbxContent>
                <w:p w:rsidR="00E84EC9" w:rsidRDefault="00E84EC9" w:rsidP="00E84EC9">
                  <w:pPr>
                    <w:jc w:val="center"/>
                  </w:pPr>
                  <w:r>
                    <w:t>Salient hardware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oval id="_x0000_s1035" style="position:absolute;left:0;text-align:left;margin-left:5.25pt;margin-top:138pt;width:57.75pt;height:27.75pt;z-index:251664384" fillcolor="yellow">
            <v:textbox style="mso-next-textbox:#_x0000_s1035">
              <w:txbxContent>
                <w:p w:rsidR="00E84EC9" w:rsidRDefault="00E84EC9" w:rsidP="00E84EC9">
                  <w:pPr>
                    <w:jc w:val="center"/>
                  </w:pPr>
                  <w:proofErr w:type="gramStart"/>
                  <w:r>
                    <w:t>cost</w:t>
                  </w:r>
                  <w:proofErr w:type="gramEnd"/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oval id="_x0000_s1034" style="position:absolute;left:0;text-align:left;margin-left:57pt;margin-top:173.8pt;width:75.75pt;height:27.75pt;z-index:251663360" fillcolor="yellow">
            <v:textbox style="mso-next-textbox:#_x0000_s1034">
              <w:txbxContent>
                <w:p w:rsidR="00E84EC9" w:rsidRDefault="00E84EC9">
                  <w:r>
                    <w:t>Warranty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oval id="_x0000_s1039" style="position:absolute;left:0;text-align:left;margin-left:-57pt;margin-top:80.05pt;width:135.75pt;height:48.2pt;z-index:251668480" fillcolor="yellow">
            <v:textbox style="mso-next-textbox:#_x0000_s1039">
              <w:txbxContent>
                <w:p w:rsidR="00E84EC9" w:rsidRDefault="00E84EC9" w:rsidP="00E84EC9">
                  <w:pPr>
                    <w:jc w:val="center"/>
                  </w:pPr>
                  <w:proofErr w:type="gramStart"/>
                  <w:r>
                    <w:t>Technology(</w:t>
                  </w:r>
                  <w:proofErr w:type="spellStart"/>
                  <w:proofErr w:type="gramEnd"/>
                  <w:r>
                    <w:t>os,version,touchscreen</w:t>
                  </w:r>
                  <w:proofErr w:type="spellEnd"/>
                  <w:r>
                    <w:t>)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rect id="_x0000_s1027" style="position:absolute;left:0;text-align:left;margin-left:149.25pt;margin-top:97.5pt;width:77.25pt;height:30.75pt;z-index:251658240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E84EC9" w:rsidRPr="00E84EC9" w:rsidRDefault="00E84EC9" w:rsidP="00E84EC9">
                  <w:pPr>
                    <w:jc w:val="center"/>
                    <w:rPr>
                      <w:sz w:val="28"/>
                    </w:rPr>
                  </w:pPr>
                  <w:r w:rsidRPr="00E84EC9">
                    <w:rPr>
                      <w:sz w:val="28"/>
                    </w:rPr>
                    <w:t>Product</w:t>
                  </w:r>
                </w:p>
              </w:txbxContent>
            </v:textbox>
          </v:rect>
        </w:pict>
      </w:r>
      <w:r w:rsidRPr="00E84EC9">
        <w:rPr>
          <w:noProof/>
          <w:color w:val="FFFF00"/>
        </w:rPr>
        <w:pict>
          <v:oval id="_x0000_s1037" style="position:absolute;left:0;text-align:left;margin-left:10.5pt;margin-top:-24.2pt;width:101.25pt;height:27.75pt;z-index:251666432" fillcolor="yellow">
            <v:textbox>
              <w:txbxContent>
                <w:p w:rsidR="00E84EC9" w:rsidRDefault="00E84EC9">
                  <w:proofErr w:type="gramStart"/>
                  <w:r>
                    <w:t>Product  type</w:t>
                  </w:r>
                  <w:proofErr w:type="gramEnd"/>
                </w:p>
              </w:txbxContent>
            </v:textbox>
          </v:oval>
        </w:pict>
      </w:r>
    </w:p>
    <w:p w:rsidR="00E84EC9" w:rsidRPr="00E84EC9" w:rsidRDefault="00E84EC9" w:rsidP="00E84EC9">
      <w:pPr>
        <w:pStyle w:val="ListParagraph"/>
        <w:ind w:left="1440"/>
        <w:rPr>
          <w:color w:val="FFFF00"/>
        </w:rPr>
      </w:pPr>
      <w:r w:rsidRPr="00E84EC9">
        <w:rPr>
          <w:noProof/>
          <w:color w:val="FFFF00"/>
        </w:rPr>
        <w:pict>
          <v:shape id="_x0000_s1091" type="#_x0000_t32" style="position:absolute;left:0;text-align:left;margin-left:183.25pt;margin-top:8.5pt;width:3.75pt;height:71.65pt;z-index:251710464" o:connectortype="straight"/>
        </w:pict>
      </w:r>
    </w:p>
    <w:p w:rsidR="00E84EC9" w:rsidRPr="00E84EC9" w:rsidRDefault="00E84EC9" w:rsidP="00E84EC9">
      <w:pPr>
        <w:pStyle w:val="ListParagraph"/>
        <w:ind w:left="1440"/>
        <w:rPr>
          <w:color w:val="FFFF00"/>
        </w:rPr>
      </w:pPr>
    </w:p>
    <w:p w:rsidR="00E84EC9" w:rsidRPr="00E84EC9" w:rsidRDefault="00E84EC9" w:rsidP="00E84EC9">
      <w:pPr>
        <w:pStyle w:val="ListParagraph"/>
        <w:ind w:left="1440"/>
        <w:rPr>
          <w:color w:val="FFFF00"/>
        </w:rPr>
      </w:pPr>
      <w:r w:rsidRPr="00E84EC9">
        <w:rPr>
          <w:noProof/>
          <w:color w:val="FFFF00"/>
        </w:rPr>
        <w:pict>
          <v:shape id="_x0000_s1093" type="#_x0000_t32" style="position:absolute;left:0;text-align:left;margin-left:57pt;margin-top:5.95pt;width:92.25pt;height:45.2pt;z-index:251712512" o:connectortype="straight"/>
        </w:pict>
      </w:r>
    </w:p>
    <w:p w:rsidR="00E84EC9" w:rsidRPr="00E84EC9" w:rsidRDefault="00E84EC9" w:rsidP="00E84EC9">
      <w:pPr>
        <w:pStyle w:val="ListParagraph"/>
        <w:ind w:left="1440"/>
        <w:rPr>
          <w:color w:val="FFFF00"/>
        </w:rPr>
      </w:pPr>
      <w:r w:rsidRPr="00E84EC9">
        <w:rPr>
          <w:noProof/>
          <w:color w:val="FFFF0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7" type="#_x0000_t110" style="position:absolute;left:0;text-align:left;margin-left:259.65pt;margin-top:23.35pt;width:115.3pt;height:60.75pt;z-index:251716608" fillcolor="#92d050">
            <v:textbox>
              <w:txbxContent>
                <w:p w:rsidR="00E84EC9" w:rsidRPr="00E84EC9" w:rsidRDefault="00E84EC9" w:rsidP="00E84EC9">
                  <w:pPr>
                    <w:shd w:val="clear" w:color="auto" w:fill="92D05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Produced by</w:t>
                  </w:r>
                </w:p>
              </w:txbxContent>
            </v:textbox>
          </v:shape>
        </w:pict>
      </w:r>
    </w:p>
    <w:p w:rsidR="00E84EC9" w:rsidRPr="00B7543F" w:rsidRDefault="00E84EC9" w:rsidP="00E84EC9">
      <w:pPr>
        <w:shd w:val="clear" w:color="auto" w:fill="FFFFFF" w:themeFill="background1"/>
      </w:pPr>
      <w:r>
        <w:rPr>
          <w:noProof/>
          <w:color w:val="FFFF00"/>
        </w:rPr>
        <w:pict>
          <v:shape id="_x0000_s1117" type="#_x0000_t32" style="position:absolute;margin-left:299.55pt;margin-top:287.7pt;width:45.5pt;height:59.9pt;z-index:251732992" o:connectortype="straight"/>
        </w:pict>
      </w:r>
      <w:r>
        <w:rPr>
          <w:noProof/>
          <w:color w:val="FFFF00"/>
        </w:rPr>
        <w:pict>
          <v:shape id="_x0000_s1115" type="#_x0000_t110" style="position:absolute;margin-left:212.75pt;margin-top:238.2pt;width:150.75pt;height:49.5pt;z-index:251730944" fillcolor="#92d050">
            <v:textbox>
              <w:txbxContent>
                <w:p w:rsidR="00E84EC9" w:rsidRDefault="00E84EC9" w:rsidP="00E84EC9">
                  <w:pPr>
                    <w:jc w:val="center"/>
                  </w:pPr>
                  <w:r>
                    <w:t>Purchasing</w:t>
                  </w:r>
                </w:p>
              </w:txbxContent>
            </v:textbox>
          </v:shape>
        </w:pict>
      </w:r>
      <w:r>
        <w:rPr>
          <w:noProof/>
          <w:color w:val="FFFF00"/>
        </w:rPr>
        <w:pict>
          <v:shape id="_x0000_s1116" type="#_x0000_t32" style="position:absolute;margin-left:212.75pt;margin-top:42.95pt;width:64.5pt;height:195.25pt;z-index:251731968" o:connectortype="straight"/>
        </w:pict>
      </w:r>
      <w:r w:rsidRPr="00E84EC9">
        <w:rPr>
          <w:noProof/>
          <w:color w:val="FFFF00"/>
        </w:rPr>
        <w:pict>
          <v:shape id="_x0000_s1109" type="#_x0000_t32" style="position:absolute;margin-left:164.25pt;margin-top:174.6pt;width:101.4pt;height:63.6pt;flip:y;z-index:251726848" o:connectortype="straight"/>
        </w:pict>
      </w:r>
      <w:r w:rsidRPr="00E84EC9">
        <w:rPr>
          <w:noProof/>
          <w:color w:val="FFFF00"/>
        </w:rPr>
        <w:pict>
          <v:shape id="_x0000_s1110" type="#_x0000_t32" style="position:absolute;margin-left:383.45pt;margin-top:174.6pt;width:26.8pt;height:6.6pt;z-index:251727872" o:connectortype="straight"/>
        </w:pict>
      </w:r>
      <w:r w:rsidRPr="00E84EC9">
        <w:rPr>
          <w:noProof/>
          <w:color w:val="FFFF00"/>
        </w:rPr>
        <w:pict>
          <v:shape id="_x0000_s1099" type="#_x0000_t110" style="position:absolute;margin-left:265.65pt;margin-top:149.25pt;width:117.8pt;height:47.25pt;z-index:251718656" fillcolor="#92d050">
            <v:textbox style="mso-next-textbox:#_x0000_s1099">
              <w:txbxContent>
                <w:p w:rsidR="00E84EC9" w:rsidRDefault="00E84EC9">
                  <w:r>
                    <w:t>Working in</w:t>
                  </w:r>
                </w:p>
              </w:txbxContent>
            </v:textbox>
          </v:shape>
        </w:pict>
      </w:r>
      <w:r w:rsidRPr="00E84EC9">
        <w:rPr>
          <w:noProof/>
          <w:color w:val="FFFF00"/>
        </w:rPr>
        <w:pict>
          <v:shape id="_x0000_s1112" type="#_x0000_t32" style="position:absolute;margin-left:111.75pt;margin-top:135.55pt;width:.05pt;height:.05pt;z-index:251729920" o:connectortype="straight"/>
        </w:pict>
      </w:r>
      <w:r w:rsidRPr="00E84EC9">
        <w:rPr>
          <w:noProof/>
          <w:color w:val="FFFF00"/>
        </w:rPr>
        <w:pict>
          <v:shape id="_x0000_s1106" type="#_x0000_t32" style="position:absolute;margin-left:374.95pt;margin-top:24.35pt;width:26.3pt;height:0;z-index:251723776" o:connectortype="straight"/>
        </w:pict>
      </w:r>
      <w:r w:rsidRPr="00E84EC9">
        <w:rPr>
          <w:noProof/>
          <w:color w:val="FFFF00"/>
        </w:rPr>
        <w:pict>
          <v:shape id="_x0000_s1105" type="#_x0000_t32" style="position:absolute;margin-left:226.5pt;margin-top:24.35pt;width:33.15pt;height:0;z-index:251722752" o:connectortype="straight"/>
        </w:pict>
      </w:r>
      <w:r w:rsidRPr="00E84EC9">
        <w:rPr>
          <w:noProof/>
          <w:color w:val="FFFF00"/>
        </w:rPr>
        <w:pict>
          <v:shape id="_x0000_s1104" type="#_x0000_t32" style="position:absolute;margin-left:139.5pt;margin-top:174.6pt;width:24.75pt;height:55.45pt;flip:x;z-index:251721728" o:connectortype="straight"/>
        </w:pict>
      </w:r>
      <w:r w:rsidRPr="00E84EC9">
        <w:rPr>
          <w:noProof/>
          <w:color w:val="FFFF00"/>
        </w:rPr>
        <w:pict>
          <v:shape id="_x0000_s1103" type="#_x0000_t32" style="position:absolute;margin-left:164.25pt;margin-top:42.95pt;width:32.1pt;height:84.4pt;flip:x;z-index:251720704" o:connectortype="straight"/>
        </w:pict>
      </w:r>
      <w:r w:rsidRPr="00E84EC9">
        <w:rPr>
          <w:noProof/>
          <w:color w:val="FFFF00"/>
        </w:rPr>
        <w:pict>
          <v:shape id="_x0000_s1079" type="#_x0000_t32" style="position:absolute;margin-left:241.55pt;margin-top:362.55pt;width:58pt;height:39.3pt;flip:x;z-index:251702272" o:connectortype="straight"/>
        </w:pict>
      </w:r>
      <w:r w:rsidRPr="00E84EC9">
        <w:rPr>
          <w:noProof/>
          <w:color w:val="FFFF00"/>
        </w:rPr>
        <w:pict>
          <v:oval id="_x0000_s1063" style="position:absolute;margin-left:154.25pt;margin-top:401.85pt;width:123pt;height:33.75pt;z-index:251691008" fillcolor="yellow">
            <v:textbox style="mso-next-textbox:#_x0000_s1063">
              <w:txbxContent>
                <w:p w:rsidR="00E84EC9" w:rsidRDefault="00E84EC9">
                  <w:r>
                    <w:t>Servicing details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shape id="_x0000_s1083" type="#_x0000_t32" style="position:absolute;margin-left:254.75pt;margin-top:347.6pt;width:44.8pt;height:5.45pt;z-index:251706368" o:connectortype="straight"/>
        </w:pict>
      </w:r>
      <w:r w:rsidRPr="00E84EC9">
        <w:rPr>
          <w:noProof/>
          <w:color w:val="FFFF00"/>
        </w:rPr>
        <w:pict>
          <v:shape id="_x0000_s1082" type="#_x0000_t32" style="position:absolute;margin-left:357.5pt;margin-top:362.55pt;width:6pt;height:44.5pt;flip:x y;z-index:251705344" o:connectortype="straight"/>
        </w:pict>
      </w:r>
      <w:r w:rsidRPr="00E84EC9">
        <w:rPr>
          <w:noProof/>
          <w:color w:val="FFFF00"/>
        </w:rPr>
        <w:pict>
          <v:shape id="_x0000_s1081" type="#_x0000_t32" style="position:absolute;margin-left:388.8pt;margin-top:362.55pt;width:68.45pt;height:39.3pt;flip:x y;z-index:251704320" o:connectortype="straight"/>
        </w:pict>
      </w:r>
      <w:r w:rsidRPr="00E84EC9">
        <w:rPr>
          <w:noProof/>
          <w:color w:val="FFFF00"/>
        </w:rPr>
        <w:pict>
          <v:shape id="_x0000_s1080" type="#_x0000_t32" style="position:absolute;margin-left:388.8pt;margin-top:316.75pt;width:77.2pt;height:18.8pt;flip:y;z-index:251703296" o:connectortype="straight"/>
        </w:pict>
      </w:r>
      <w:r w:rsidRPr="00E84EC9">
        <w:rPr>
          <w:noProof/>
          <w:color w:val="FFFF00"/>
        </w:rPr>
        <w:pict>
          <v:oval id="_x0000_s1061" style="position:absolute;margin-left:97.25pt;margin-top:326.05pt;width:157.5pt;height:50.25pt;z-index:251688960" fillcolor="yellow">
            <v:textbox style="mso-next-textbox:#_x0000_s1061">
              <w:txbxContent>
                <w:p w:rsidR="00E84EC9" w:rsidRDefault="00E84EC9" w:rsidP="00E84EC9">
                  <w:pPr>
                    <w:jc w:val="center"/>
                  </w:pPr>
                  <w:r>
                    <w:t>Customer Name &amp;type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oval id="_x0000_s1060" style="position:absolute;margin-left:326.75pt;margin-top:407.05pt;width:94.5pt;height:27.75pt;z-index:251687936" fillcolor="yellow">
            <v:textbox style="mso-next-textbox:#_x0000_s1060">
              <w:txbxContent>
                <w:p w:rsidR="00E84EC9" w:rsidRDefault="00E84EC9">
                  <w:r>
                    <w:t>Billing no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oval id="_x0000_s1059" style="position:absolute;margin-left:457.25pt;margin-top:386.85pt;width:114.75pt;height:31.5pt;z-index:251686912" fillcolor="yellow">
            <v:textbox style="mso-next-textbox:#_x0000_s1059">
              <w:txbxContent>
                <w:p w:rsidR="00E84EC9" w:rsidRDefault="00E84EC9">
                  <w:r>
                    <w:t>Purchase date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rect id="_x0000_s1030" style="position:absolute;margin-left:299.55pt;margin-top:335.55pt;width:89.25pt;height:27pt;z-index:251661312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E84EC9" w:rsidRPr="00E84EC9" w:rsidRDefault="00E84EC9">
                  <w:pPr>
                    <w:rPr>
                      <w:sz w:val="28"/>
                    </w:rPr>
                  </w:pPr>
                  <w:r w:rsidRPr="00E84EC9">
                    <w:rPr>
                      <w:sz w:val="28"/>
                    </w:rPr>
                    <w:t>Customer</w:t>
                  </w:r>
                </w:p>
              </w:txbxContent>
            </v:textbox>
          </v:rect>
        </w:pict>
      </w:r>
      <w:r w:rsidRPr="00E84EC9">
        <w:rPr>
          <w:noProof/>
          <w:color w:val="FFFF00"/>
        </w:rPr>
        <w:pict>
          <v:oval id="_x0000_s1062" style="position:absolute;margin-left:457.25pt;margin-top:292.3pt;width:123pt;height:33.75pt;z-index:251689984" fillcolor="yellow">
            <v:textbox style="mso-next-textbox:#_x0000_s1062">
              <w:txbxContent>
                <w:p w:rsidR="00E84EC9" w:rsidRDefault="00E84EC9">
                  <w:r>
                    <w:t>Warranty period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shape id="_x0000_s1084" type="#_x0000_t32" style="position:absolute;margin-left:26.2pt;margin-top:196.5pt;width:71.05pt;height:33.55pt;z-index:251707392" o:connectortype="straight"/>
        </w:pict>
      </w:r>
      <w:r w:rsidRPr="00E84EC9">
        <w:rPr>
          <w:noProof/>
          <w:color w:val="FFFF00"/>
        </w:rPr>
        <w:pict>
          <v:oval id="_x0000_s1056" style="position:absolute;margin-left:-48.75pt;margin-top:170.8pt;width:80.25pt;height:37.7pt;z-index:251683840" fillcolor="yellow">
            <v:textbox style="mso-next-textbox:#_x0000_s1056">
              <w:txbxContent>
                <w:p w:rsidR="00E84EC9" w:rsidRDefault="00E84EC9">
                  <w:r>
                    <w:t>Dept id</w:t>
                  </w:r>
                </w:p>
              </w:txbxContent>
            </v:textbox>
          </v:oval>
        </w:pict>
      </w:r>
      <w:r w:rsidRPr="00E84EC9">
        <w:rPr>
          <w:noProof/>
          <w:color w:val="FFFF00"/>
        </w:rPr>
        <w:pict>
          <v:shape id="_x0000_s1098" type="#_x0000_t110" style="position:absolute;margin-left:111.75pt;margin-top:127.35pt;width:101pt;height:47.25pt;z-index:251717632" fillcolor="#92d050">
            <v:textbox style="mso-next-textbox:#_x0000_s1098">
              <w:txbxContent>
                <w:p w:rsidR="00E84EC9" w:rsidRDefault="00E84EC9">
                  <w:r>
                    <w:t xml:space="preserve">Placed in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32" style="position:absolute;margin-left:116.9pt;margin-top:42.95pt;width:66.35pt;height:45.55pt;flip:y;z-index:251715584" o:connectortype="straight"/>
        </w:pict>
      </w:r>
      <w:r>
        <w:rPr>
          <w:noProof/>
        </w:rPr>
        <w:pict>
          <v:shape id="_x0000_s1095" type="#_x0000_t32" style="position:absolute;margin-left:63pt;margin-top:41.05pt;width:86.25pt;height:25.1pt;flip:y;z-index:251714560" o:connectortype="straight"/>
        </w:pict>
      </w:r>
      <w:r>
        <w:rPr>
          <w:noProof/>
        </w:rPr>
        <w:pict>
          <v:shape id="_x0000_s1094" type="#_x0000_t32" style="position:absolute;margin-left:75pt;margin-top:24.35pt;width:74.25pt;height:0;z-index:251713536" o:connectortype="straight"/>
        </w:pict>
      </w:r>
      <w:r>
        <w:rPr>
          <w:noProof/>
        </w:rPr>
        <w:pict>
          <v:shape id="_x0000_s1090" type="#_x0000_t32" style="position:absolute;margin-left:39.25pt;margin-top:254.8pt;width:52.4pt;height:49.5pt;flip:y;z-index:251709440" o:connectortype="straight"/>
        </w:pict>
      </w:r>
      <w:r>
        <w:rPr>
          <w:noProof/>
        </w:rPr>
        <w:pict>
          <v:shape id="_x0000_s1085" type="#_x0000_t32" style="position:absolute;margin-left:31.5pt;margin-top:238.2pt;width:43.5pt;height:6.55pt;z-index:251708416" o:connectortype="straight"/>
        </w:pict>
      </w:r>
      <w:r>
        <w:rPr>
          <w:noProof/>
        </w:rPr>
        <w:pict>
          <v:shape id="_x0000_s1069" type="#_x0000_t32" style="position:absolute;margin-left:393.75pt;margin-top:123.55pt;width:30.75pt;height:41.45pt;z-index:251697152" o:connectortype="straight"/>
        </w:pict>
      </w:r>
      <w:r>
        <w:rPr>
          <w:noProof/>
        </w:rPr>
        <w:pict>
          <v:shape id="_x0000_s1073" type="#_x0000_t32" style="position:absolute;margin-left:508.5pt;margin-top:196.5pt;width:90pt;height:33.55pt;z-index:251701248" o:connectortype="straight"/>
        </w:pict>
      </w:r>
      <w:r>
        <w:rPr>
          <w:noProof/>
        </w:rPr>
        <w:pict>
          <v:shape id="_x0000_s1072" type="#_x0000_t32" style="position:absolute;margin-left:516pt;margin-top:174.6pt;width:88.5pt;height:6.55pt;flip:x;z-index:251700224" o:connectortype="straight"/>
        </w:pict>
      </w:r>
      <w:r>
        <w:rPr>
          <w:noProof/>
        </w:rPr>
        <w:pict>
          <v:shape id="_x0000_s1071" type="#_x0000_t32" style="position:absolute;margin-left:516pt;margin-top:123.55pt;width:67.5pt;height:41.45pt;flip:y;z-index:251699200" o:connectortype="straight"/>
        </w:pict>
      </w:r>
      <w:r>
        <w:rPr>
          <w:noProof/>
        </w:rPr>
        <w:pict>
          <v:shape id="_x0000_s1070" type="#_x0000_t32" style="position:absolute;margin-left:471.75pt;margin-top:114.35pt;width:0;height:50.65pt;z-index:251698176" o:connectortype="straight"/>
        </w:pict>
      </w:r>
      <w:r>
        <w:rPr>
          <w:noProof/>
        </w:rPr>
        <w:pict>
          <v:oval id="_x0000_s1064" style="position:absolute;margin-left:321.75pt;margin-top:86.6pt;width:78pt;height:48.95pt;z-index:251692032" fillcolor="yellow">
            <v:textbox style="mso-next-textbox:#_x0000_s1064">
              <w:txbxContent>
                <w:p w:rsidR="00E84EC9" w:rsidRDefault="00E84EC9" w:rsidP="00E84EC9">
                  <w:pPr>
                    <w:jc w:val="center"/>
                  </w:pPr>
                  <w:proofErr w:type="spellStart"/>
                  <w:r>
                    <w:t>Delievery</w:t>
                  </w:r>
                  <w:proofErr w:type="spellEnd"/>
                  <w:r>
                    <w:t xml:space="preserve"> person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margin-left:549pt;margin-top:227.6pt;width:107.25pt;height:27.2pt;z-index:251694080" fillcolor="yellow">
            <v:textbox style="mso-next-textbox:#_x0000_s1066">
              <w:txbxContent>
                <w:p w:rsidR="00E84EC9" w:rsidRDefault="00E84EC9">
                  <w:r>
                    <w:t>Store person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430.5pt;margin-top:77.4pt;width:78pt;height:36.95pt;z-index:251693056" fillcolor="yellow">
            <v:textbox style="mso-next-textbox:#_x0000_s1065">
              <w:txbxContent>
                <w:p w:rsidR="00E84EC9" w:rsidRDefault="00E84EC9">
                  <w:proofErr w:type="gramStart"/>
                  <w:r>
                    <w:t>cashier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557.25pt;margin-top:86.6pt;width:78pt;height:36.95pt;z-index:251695104" fillcolor="yellow">
            <v:textbox style="mso-next-textbox:#_x0000_s1067">
              <w:txbxContent>
                <w:p w:rsidR="00E84EC9" w:rsidRDefault="00E84EC9">
                  <w:proofErr w:type="gramStart"/>
                  <w:r>
                    <w:t>salesman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604.5pt;margin-top:159.55pt;width:78pt;height:36.95pt;z-index:251696128" fillcolor="yellow">
            <v:textbox style="mso-next-textbox:#_x0000_s1068">
              <w:txbxContent>
                <w:p w:rsidR="00E84EC9" w:rsidRDefault="00E84EC9">
                  <w:r>
                    <w:t>Cleaner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8" style="position:absolute;margin-left:-30.75pt;margin-top:304.3pt;width:102.75pt;height:48.75pt;z-index:251685888" fillcolor="yellow">
            <v:textbox style="mso-next-textbox:#_x0000_s1058">
              <w:txbxContent>
                <w:p w:rsidR="00E84EC9" w:rsidRDefault="00E84EC9" w:rsidP="00E84EC9">
                  <w:pPr>
                    <w:jc w:val="center"/>
                  </w:pPr>
                  <w:r>
                    <w:t>Daily stock report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margin-left:-36.75pt;margin-top:218.05pt;width:68.25pt;height:46.5pt;z-index:251684864" fillcolor="yellow">
            <v:textbox style="mso-next-textbox:#_x0000_s1057">
              <w:txbxContent>
                <w:p w:rsidR="00E84EC9" w:rsidRDefault="00E84EC9" w:rsidP="00E84EC9">
                  <w:pPr>
                    <w:jc w:val="center"/>
                  </w:pPr>
                  <w:r>
                    <w:t>Product range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3" type="#_x0000_t32" style="position:absolute;margin-left:524.25pt;margin-top:24.35pt;width:59.25pt;height:0;flip:x;z-index:251682816" o:connectortype="straight"/>
        </w:pict>
      </w:r>
      <w:r>
        <w:rPr>
          <w:noProof/>
        </w:rPr>
        <w:pict>
          <v:rect id="_x0000_s1031" style="position:absolute;margin-left:410.25pt;margin-top:165pt;width:105.75pt;height:25.5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E84EC9" w:rsidRPr="00E84EC9" w:rsidRDefault="00E84EC9" w:rsidP="00E84EC9">
                  <w:pPr>
                    <w:jc w:val="center"/>
                    <w:rPr>
                      <w:sz w:val="28"/>
                    </w:rPr>
                  </w:pPr>
                  <w:r w:rsidRPr="00E84EC9">
                    <w:rPr>
                      <w:sz w:val="28"/>
                    </w:rP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in;margin-top:230.05pt;width:92.25pt;height:24.75pt;z-index:251660288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E84EC9" w:rsidRPr="00E84EC9" w:rsidRDefault="00E84EC9">
                  <w:pPr>
                    <w:rPr>
                      <w:sz w:val="28"/>
                    </w:rPr>
                  </w:pPr>
                  <w:r w:rsidRPr="00E84EC9">
                    <w:rPr>
                      <w:sz w:val="28"/>
                    </w:rPr>
                    <w:t>Department</w:t>
                  </w:r>
                </w:p>
              </w:txbxContent>
            </v:textbox>
          </v:rect>
        </w:pict>
      </w:r>
    </w:p>
    <w:sectPr w:rsidR="00E84EC9" w:rsidRPr="00B7543F" w:rsidSect="00E84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FAB"/>
    <w:multiLevelType w:val="hybridMultilevel"/>
    <w:tmpl w:val="860C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3262F"/>
    <w:multiLevelType w:val="hybridMultilevel"/>
    <w:tmpl w:val="35B2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972FF"/>
    <w:multiLevelType w:val="hybridMultilevel"/>
    <w:tmpl w:val="BD6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83A50"/>
    <w:multiLevelType w:val="hybridMultilevel"/>
    <w:tmpl w:val="A23EA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42336"/>
    <w:multiLevelType w:val="hybridMultilevel"/>
    <w:tmpl w:val="30E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3738"/>
    <w:multiLevelType w:val="hybridMultilevel"/>
    <w:tmpl w:val="178E1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905B53"/>
    <w:multiLevelType w:val="hybridMultilevel"/>
    <w:tmpl w:val="8834A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730D6C"/>
    <w:multiLevelType w:val="hybridMultilevel"/>
    <w:tmpl w:val="2D3A8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E72B9"/>
    <w:multiLevelType w:val="hybridMultilevel"/>
    <w:tmpl w:val="F0F2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7543F"/>
    <w:rsid w:val="00B7543F"/>
    <w:rsid w:val="00D77D7F"/>
    <w:rsid w:val="00E8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4" type="connector" idref="#_x0000_s1069"/>
        <o:r id="V:Rule26" type="connector" idref="#_x0000_s1070"/>
        <o:r id="V:Rule28" type="connector" idref="#_x0000_s1071"/>
        <o:r id="V:Rule30" type="connector" idref="#_x0000_s1072"/>
        <o:r id="V:Rule32" type="connector" idref="#_x0000_s1073"/>
        <o:r id="V:Rule44" type="connector" idref="#_x0000_s1079"/>
        <o:r id="V:Rule46" type="connector" idref="#_x0000_s1080"/>
        <o:r id="V:Rule48" type="connector" idref="#_x0000_s1081"/>
        <o:r id="V:Rule50" type="connector" idref="#_x0000_s1082"/>
        <o:r id="V:Rule52" type="connector" idref="#_x0000_s1083"/>
        <o:r id="V:Rule54" type="connector" idref="#_x0000_s1084"/>
        <o:r id="V:Rule56" type="connector" idref="#_x0000_s1085"/>
        <o:r id="V:Rule64" type="connector" idref="#_x0000_s1090"/>
        <o:r id="V:Rule66" type="connector" idref="#_x0000_s1091"/>
        <o:r id="V:Rule68" type="connector" idref="#_x0000_s1092"/>
        <o:r id="V:Rule70" type="connector" idref="#_x0000_s1093"/>
        <o:r id="V:Rule72" type="connector" idref="#_x0000_s1094"/>
        <o:r id="V:Rule74" type="connector" idref="#_x0000_s1095"/>
        <o:r id="V:Rule76" type="connector" idref="#_x0000_s1096"/>
        <o:r id="V:Rule79" type="connector" idref="#_x0000_s1103"/>
        <o:r id="V:Rule81" type="connector" idref="#_x0000_s1104"/>
        <o:r id="V:Rule83" type="connector" idref="#_x0000_s1105"/>
        <o:r id="V:Rule85" type="connector" idref="#_x0000_s1106"/>
        <o:r id="V:Rule91" type="connector" idref="#_x0000_s1109"/>
        <o:r id="V:Rule93" type="connector" idref="#_x0000_s1110"/>
        <o:r id="V:Rule97" type="connector" idref="#_x0000_s1112"/>
        <o:r id="V:Rule99" type="connector" idref="#_x0000_s1116"/>
        <o:r id="V:Rule101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2020-04-16T06:39:00Z</dcterms:created>
  <dcterms:modified xsi:type="dcterms:W3CDTF">2020-04-16T08:22:00Z</dcterms:modified>
</cp:coreProperties>
</file>