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第___站OSCE：專家內容效度審查表</w:t>
      </w:r>
    </w:p>
    <w:p>
      <w:r>
        <w:t>專家基本資料</w:t>
      </w:r>
    </w:p>
    <w:p>
      <w:r>
        <w:t>專家姓名：__________</w:t>
      </w:r>
    </w:p>
    <w:p>
      <w:r>
        <w:t xml:space="preserve">專家背景：□臨床專家 □OSCE考官 □醫學教育專家 </w:t>
      </w:r>
    </w:p>
    <w:p>
      <w:r>
        <w:t xml:space="preserve">          □專科護理師教師 □其他：________</w:t>
      </w:r>
    </w:p>
    <w:p>
      <w:r>
        <w:t>臨床/教學年資：__________</w:t>
      </w:r>
    </w:p>
    <w:p>
      <w:r>
        <w:t>親愛的專家，你好：</w:t>
      </w:r>
    </w:p>
    <w:p>
      <w:r>
        <w:t>本表旨在進行本站 OSCE 教案之整體內容效度審查。請專家依據本站 OSCE 之評量目標、考生指引、臨床情境、標準化病人資料、考官指引、評分表與測驗時間安排，評估本考站整體設計是否能適切反映欲評量之核心能力。</w:t>
      </w:r>
    </w:p>
    <w:p>
      <w:r>
        <w:t>本區塊主要審查考站整體設計之適切性，包含評量目標是否明確、是否能對應欲評量之核心能力、臨床情境是否符合實務、內容是否具有臨床重要性、難度是否符合受測者程度、考生指引與任務說明是否清楚、時間安排是否合理，以及整體是否建議納入正式 OSCE 評量。</w:t>
      </w:r>
    </w:p>
    <w:p>
      <w:r>
        <w:t>本表採四分量表進行評分，1 分代表「非常不同意」、2 分代表「不同意」、3 分代表「同意」、4 分代表「非常同意」。其中 3 分與 4 分視為專家同意該審查項目具適切性，後續可作為內容效度分析與修正依據。若專家認為該項目需調整，請於「修改建議」欄位中具體說明，以利後續修訂考站內容。</w:t>
      </w:r>
    </w:p>
    <w:p>
      <w:r>
        <w:t>一、OSCE之整體教案內容效度審查</w:t>
      </w:r>
    </w:p>
    <w:p>
      <w:r>
        <w:t>非常不同意</w:t>
      </w:r>
    </w:p>
    <w:p>
      <w:r>
        <w:t>不同意</w:t>
      </w:r>
    </w:p>
    <w:p>
      <w:r>
        <w:t>同意</w:t>
      </w:r>
    </w:p>
    <w:p>
      <w:r>
        <w:t>非常同意</w:t>
      </w:r>
    </w:p>
    <w:p>
      <w:r>
        <w:t>1</w:t>
      </w:r>
    </w:p>
    <w:p>
      <w:r>
        <w:t>本考站的評量目標是否明確？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2</w:t>
      </w:r>
    </w:p>
    <w:p>
      <w:r>
        <w:t>本考站是否能對應欲評量的核心能力？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3</w:t>
      </w:r>
    </w:p>
    <w:p>
      <w:r>
        <w:t>本考站情境是否符合臨床實務？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4</w:t>
      </w:r>
    </w:p>
    <w:p>
      <w:r>
        <w:t>本考站內容是否具有臨床重要性？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5</w:t>
      </w:r>
    </w:p>
    <w:p>
      <w:r>
        <w:t xml:space="preserve">本考站難度是否符合受測者程度？ 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6</w:t>
      </w:r>
    </w:p>
    <w:p>
      <w:r>
        <w:t xml:space="preserve">考生指引與任務說明是否清楚？ 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7</w:t>
      </w:r>
    </w:p>
    <w:p>
      <w:r>
        <w:t>本考站時間安排是否合理？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8</w:t>
      </w:r>
    </w:p>
    <w:p>
      <w:r>
        <w:t>整體而言，是否建議本考站納入正式 OSCE 評量？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親愛的專家，你好：</w:t>
      </w:r>
    </w:p>
    <w:p>
      <w:r>
        <w:t>請專家依據本站 OSCE 之評量目標、考生指引、臨床情境與評分表內容，逐項審查下列 checklist 評分項目之適切性。題項適切性係指該題項是否能反映本考站欲評量之核心能力、是否具有臨床重要性、文字描述是否清楚，以及是否能於 OSCE 現場被考官觀察與評分。</w:t>
      </w:r>
    </w:p>
    <w:p>
      <w:r>
        <w:t>本表採四分量表進行評分，1 分代表「非常不適切」、2 分代表「不適切」、3 分代表「適切」、4 分代表「非常適切」。其中 3 分與 4 分視為專家同意該題項具內容效度，後續可用於計算 I-CVI 與 S-CVI/Ave。若專家認為題項需調整，請於「修改建議」欄位中說明建議保留、修改、合併或刪除之原因。</w:t>
      </w:r>
    </w:p>
    <w:p>
      <w:r>
        <w:t>二、OSCE Checklist 評分項目內容效度審查</w:t>
      </w:r>
    </w:p>
    <w:p>
      <w:r>
        <w:t>非常不適切</w:t>
      </w:r>
    </w:p>
    <w:p>
      <w:r>
        <w:t>不適切</w:t>
      </w:r>
    </w:p>
    <w:p>
      <w:r>
        <w:t>適切</w:t>
      </w:r>
    </w:p>
    <w:p>
      <w:r>
        <w:t>非常適切</w:t>
      </w:r>
    </w:p>
    <w:p>
      <w:r>
        <w:t>1</w:t>
      </w:r>
    </w:p>
    <w:p>
      <w:r>
        <w:t>接觸病人前正確洗手並自我介紹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2</w:t>
      </w:r>
    </w:p>
    <w:p>
      <w:r>
        <w:t>確認病人身分並解釋插管原因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3</w:t>
      </w:r>
    </w:p>
    <w:p>
      <w:r>
        <w:t>自我保護：手套、口罩、護目鏡等防護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4</w:t>
      </w:r>
    </w:p>
    <w:p>
      <w:r>
        <w:t>確認有無假牙或口腔內鬆動異物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5</w:t>
      </w:r>
    </w:p>
    <w:p>
      <w:r>
        <w:t>正確備物並確認器材功能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6</w:t>
      </w:r>
    </w:p>
    <w:p>
      <w:r>
        <w:t>正確使用 Ambu bagging 技巧，插管前充分給氧至少 88%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7</w:t>
      </w:r>
    </w:p>
    <w:p>
      <w:r>
        <w:t>執行下顎上提法打開呼吸道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8</w:t>
      </w:r>
    </w:p>
    <w:p>
      <w:r>
        <w:t>置入口鼻咽管以暢通呼吸道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9</w:t>
      </w:r>
    </w:p>
    <w:p>
      <w:r>
        <w:t>給予或說明插管前驅藥物 LOAD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10</w:t>
      </w:r>
    </w:p>
    <w:p>
      <w:r>
        <w:t>挑選適合 RSI 藥物並正確施打或清楚下達醫囑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11</w:t>
      </w:r>
    </w:p>
    <w:p>
      <w:r>
        <w:t>右手拿喉頭鏡且以牙齒為支點施力方向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12</w:t>
      </w:r>
    </w:p>
    <w:p>
      <w:r>
        <w:t>平順置入氣管內管，移除通條，填充氣囊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13</w:t>
      </w:r>
    </w:p>
    <w:p>
      <w:r>
        <w:t>回報氣管內管尺寸與放置深度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14</w:t>
      </w:r>
    </w:p>
    <w:p>
      <w:r>
        <w:t>以五點聽診及波形二氧化碳等方式確認位置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15</w:t>
      </w:r>
    </w:p>
    <w:p>
      <w:r>
        <w:t>固定氣管內管並接上呼吸器或 Ambu bag 持續通氣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p>
      <w:r>
        <w:t>16</w:t>
      </w:r>
    </w:p>
    <w:p>
      <w:r>
        <w:t>病危患者應請社工協助勸募器官捐贈。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修改建議：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