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EEE" w:rsidRDefault="008C4EEE"/>
    <w:tbl>
      <w:tblPr>
        <w:tblW w:w="9571" w:type="dxa"/>
        <w:tblLayout w:type="fixed"/>
        <w:tblLook w:val="0000"/>
      </w:tblPr>
      <w:tblGrid>
        <w:gridCol w:w="534"/>
        <w:gridCol w:w="9037"/>
      </w:tblGrid>
      <w:tr w:rsidR="007D50BD" w:rsidRPr="00C853F6" w:rsidTr="00FF6322"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top w:w="200" w:type="dxa"/>
              <w:bottom w:w="140" w:type="dxa"/>
            </w:tcMar>
          </w:tcPr>
          <w:p w:rsidR="007D50BD" w:rsidRPr="007E1A76" w:rsidRDefault="007D50BD" w:rsidP="00F164E5">
            <w:pPr>
              <w:jc w:val="center"/>
              <w:rPr>
                <w:rFonts w:ascii="Times New Roman" w:hAnsi="Times New Roman" w:cs="Times New Roman"/>
                <w:b/>
                <w:noProof/>
                <w:sz w:val="19"/>
              </w:rPr>
            </w:pPr>
            <w:r>
              <w:rPr>
                <w:rFonts w:ascii="Times New Roman" w:hAnsi="Times New Roman" w:cs="Times New Roman"/>
                <w:b/>
                <w:noProof/>
                <w:sz w:val="19"/>
              </w:rPr>
              <w:t xml:space="preserve">Финансовый управляющий </w:t>
            </w:r>
            <w:r>
              <w:rPr>
                <w:rFonts w:ascii="Times New Roman" w:hAnsi="Times New Roman" w:cs="Times New Roman"/>
                <w:b/>
                <w:noProof/>
                <w:sz w:val="19"/>
              </w:rPr>
              <w:t xml:space="preserve">{{ fullNameGenitive }}</w:t>
            </w:r>
            <w:r w:rsidR="007840C0">
              <w:rPr>
                <w:rFonts w:ascii="Times New Roman" w:hAnsi="Times New Roman" w:cs="Times New Roman"/>
                <w:b/>
                <w:noProof/>
                <w:sz w:val="19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noProof/>
                <w:sz w:val="19"/>
              </w:rPr>
              <w:t xml:space="preserve"> </w:t>
            </w:r>
            <w:r w:rsidR="000265B7">
              <w:rPr>
                <w:rFonts w:ascii="Times New Roman" w:hAnsi="Times New Roman" w:cs="Times New Roman"/>
                <w:b/>
                <w:noProof/>
                <w:sz w:val="19"/>
              </w:rPr>
              <w:t>Федорец Василий Владимирович</w:t>
            </w:r>
          </w:p>
        </w:tc>
      </w:tr>
      <w:tr w:rsidR="007D50BD" w:rsidRPr="00C853F6" w:rsidTr="00FF6322">
        <w:tc>
          <w:tcPr>
            <w:tcW w:w="9571" w:type="dxa"/>
            <w:gridSpan w:val="2"/>
            <w:tcBorders>
              <w:top w:val="single" w:sz="4" w:space="0" w:color="auto"/>
            </w:tcBorders>
            <w:tcMar>
              <w:top w:w="140" w:type="dxa"/>
              <w:bottom w:w="400" w:type="dxa"/>
            </w:tcMar>
          </w:tcPr>
          <w:p w:rsidR="000265B7" w:rsidRPr="000629E2" w:rsidRDefault="00FA1872" w:rsidP="000265B7">
            <w:pPr>
              <w:spacing w:after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тел: +7(993) 600-89-65</w:t>
            </w:r>
          </w:p>
          <w:p w:rsidR="000265B7" w:rsidRPr="000629E2" w:rsidRDefault="000265B7" w:rsidP="000265B7">
            <w:pPr>
              <w:spacing w:after="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эл. почта: </w:t>
            </w: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aufvv</w:t>
            </w: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</w:rPr>
              <w:t>@</w:t>
            </w: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mail</w:t>
            </w: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</w:rPr>
              <w:t>.</w:t>
            </w: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ru</w:t>
            </w:r>
          </w:p>
          <w:p w:rsidR="007D50BD" w:rsidRPr="007E1A76" w:rsidRDefault="000265B7" w:rsidP="000265B7">
            <w:pPr>
              <w:spacing w:after="0"/>
              <w:rPr>
                <w:rFonts w:ascii="Times New Roman" w:hAnsi="Times New Roman" w:cs="Times New Roman"/>
                <w:noProof/>
                <w:sz w:val="19"/>
              </w:rPr>
            </w:pPr>
            <w:r w:rsidRPr="000629E2">
              <w:rPr>
                <w:rFonts w:ascii="Times New Roman" w:hAnsi="Times New Roman" w:cs="Times New Roman"/>
                <w:noProof/>
                <w:sz w:val="20"/>
                <w:szCs w:val="20"/>
              </w:rPr>
              <w:t>адрес: 195112 г. Санкт-Петербург, а/я 16</w:t>
            </w:r>
          </w:p>
        </w:tc>
      </w:tr>
      <w:tr w:rsidR="007D50BD" w:rsidRPr="00C853F6" w:rsidTr="00F164E5">
        <w:tblPrEx>
          <w:tblLook w:val="04A0"/>
        </w:tblPrEx>
        <w:tc>
          <w:tcPr>
            <w:tcW w:w="534" w:type="dxa"/>
            <w:shd w:val="clear" w:color="auto" w:fill="auto"/>
          </w:tcPr>
          <w:p w:rsidR="007D50BD" w:rsidRPr="00C853F6" w:rsidRDefault="007D50BD" w:rsidP="00FF632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9037" w:type="dxa"/>
            <w:shd w:val="clear" w:color="auto" w:fill="auto"/>
          </w:tcPr>
          <w:p w:rsidR="007D50BD" w:rsidRDefault="007D50BD" w:rsidP="00FF6322">
            <w:pPr>
              <w:spacing w:after="0"/>
              <w:rPr>
                <w:rFonts w:ascii="Times New Roman" w:hAnsi="Times New Roman" w:cs="Times New Roman"/>
                <w:noProof/>
                <w:sz w:val="24"/>
              </w:rPr>
            </w:pPr>
          </w:p>
          <w:p w:rsidR="007D50BD" w:rsidRDefault="007D50BD" w:rsidP="00FF6322">
            <w:pPr>
              <w:spacing w:after="0"/>
              <w:rPr>
                <w:rFonts w:ascii="Times New Roman" w:hAnsi="Times New Roman" w:cs="Times New Roman"/>
                <w:noProof/>
                <w:sz w:val="24"/>
              </w:rPr>
            </w:pPr>
          </w:p>
          <w:p w:rsidR="007D50BD" w:rsidRPr="00FD45A6" w:rsidRDefault="007D50BD" w:rsidP="00FF6322">
            <w:pPr>
              <w:spacing w:after="0"/>
              <w:rPr>
                <w:rFonts w:ascii="Times New Roman" w:hAnsi="Times New Roman" w:cs="Times New Roman"/>
                <w:noProof/>
                <w:sz w:val="24"/>
              </w:rPr>
            </w:pPr>
          </w:p>
          <w:p w:rsidR="007D50BD" w:rsidRPr="00FD45A6" w:rsidRDefault="007D50BD" w:rsidP="00FF6322">
            <w:pPr>
              <w:spacing w:after="0"/>
              <w:rPr>
                <w:rFonts w:ascii="Times New Roman" w:hAnsi="Times New Roman" w:cs="Times New Roman"/>
                <w:noProof/>
                <w:sz w:val="24"/>
              </w:rPr>
            </w:pPr>
          </w:p>
          <w:p w:rsidR="007D50BD" w:rsidRPr="00FD45A6" w:rsidRDefault="007D50BD" w:rsidP="00FF6322">
            <w:pPr>
              <w:spacing w:after="0"/>
              <w:rPr>
                <w:rFonts w:ascii="Times New Roman" w:hAnsi="Times New Roman" w:cs="Times New Roman"/>
                <w:b/>
                <w:noProof/>
                <w:sz w:val="24"/>
              </w:rPr>
            </w:pPr>
          </w:p>
          <w:p w:rsidR="007D50BD" w:rsidRPr="00C340D3" w:rsidRDefault="007D50BD" w:rsidP="00FF6322">
            <w:pPr>
              <w:spacing w:after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в Арбитражный суд </w: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{{ court.shortName }}</w:t>
            </w:r>
          </w:p>
          <w:p w:rsidR="007840C0" w:rsidRPr="00C340D3" w:rsidRDefault="00F164E5" w:rsidP="007840C0">
            <w:pPr>
              <w:pStyle w:val="a7"/>
              <w:spacing w:before="0" w:after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{{ court.address }}</w:t>
            </w:r>
          </w:p>
          <w:p w:rsidR="007D50BD" w:rsidRPr="00FD45A6" w:rsidRDefault="007840C0" w:rsidP="00F164E5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Дело № {{ caseNumber }}</w:t>
            </w:r>
          </w:p>
        </w:tc>
      </w:tr>
    </w:tbl>
    <w:p w:rsidR="007D50BD" w:rsidRPr="00C853F6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Pr="006A4A5C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Pr="006A4A5C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Pr="006A4A5C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Pr="00236C5B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236C5B">
        <w:rPr>
          <w:rFonts w:ascii="Times New Roman" w:hAnsi="Times New Roman" w:cs="Times New Roman"/>
          <w:b/>
          <w:sz w:val="32"/>
        </w:rPr>
        <w:t>АНАЛИЗ ФИНАНСОВОГО СОСТОЯНИЯ ГРАЖДАНИНА</w:t>
      </w:r>
    </w:p>
    <w:p w:rsidR="007D50BD" w:rsidRPr="00C340D3" w:rsidRDefault="00F164E5" w:rsidP="007D50BD">
      <w:pPr>
        <w:spacing w:after="0"/>
        <w:jc w:val="center"/>
        <w:rPr>
          <w:rFonts w:ascii="Times New Roman" w:hAnsi="Times New Roman" w:cs="Times New Roman"/>
          <w:b/>
          <w:bCs/>
          <w:sz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</w:rPr>
        <w:t xml:space="preserve">{{ fullNameGenitive }}</w:t>
      </w:r>
      <w:proofErr w:type="spellEnd"/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7D50BD" w:rsidRPr="00236C5B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  <w:r w:rsidRPr="00236C5B">
        <w:rPr>
          <w:rFonts w:ascii="Times New Roman" w:hAnsi="Times New Roman" w:cs="Times New Roman"/>
          <w:sz w:val="24"/>
        </w:rPr>
        <w:t>Выполнил финансовый управляющий</w:t>
      </w:r>
      <w:r>
        <w:rPr>
          <w:rFonts w:ascii="Times New Roman" w:hAnsi="Times New Roman" w:cs="Times New Roman"/>
          <w:sz w:val="24"/>
        </w:rPr>
        <w:t xml:space="preserve"> </w:t>
      </w:r>
      <w:r w:rsidR="000265B7">
        <w:rPr>
          <w:rFonts w:ascii="Times New Roman" w:hAnsi="Times New Roman" w:cs="Times New Roman"/>
          <w:sz w:val="24"/>
        </w:rPr>
        <w:t>Федорец Василий Владимирович</w:t>
      </w:r>
      <w:r w:rsidRPr="00236C5B">
        <w:rPr>
          <w:rFonts w:ascii="Times New Roman" w:hAnsi="Times New Roman" w:cs="Times New Roman"/>
          <w:sz w:val="24"/>
        </w:rPr>
        <w:t xml:space="preserve"> </w:t>
      </w: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  <w:r w:rsidRPr="00236C5B">
        <w:rPr>
          <w:rFonts w:ascii="Times New Roman" w:hAnsi="Times New Roman" w:cs="Times New Roman"/>
          <w:sz w:val="24"/>
        </w:rPr>
        <w:t xml:space="preserve">по результатам </w:t>
      </w:r>
      <w:r w:rsidRPr="00072A89">
        <w:rPr>
          <w:rFonts w:ascii="Times New Roman" w:hAnsi="Times New Roman" w:cs="Times New Roman"/>
          <w:sz w:val="24"/>
        </w:rPr>
        <w:t xml:space="preserve">процедуры </w:t>
      </w:r>
      <w:r w:rsidR="007840C0">
        <w:rPr>
          <w:rFonts w:ascii="Times New Roman" w:hAnsi="Times New Roman" w:cs="Times New Roman"/>
          <w:sz w:val="24"/>
        </w:rPr>
        <w:t>реализации имущества гражданина</w:t>
      </w: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E70D7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г. </w:t>
      </w:r>
      <w:r w:rsidR="007840C0">
        <w:rPr>
          <w:rFonts w:ascii="Times New Roman" w:hAnsi="Times New Roman" w:cs="Times New Roman"/>
          <w:sz w:val="24"/>
        </w:rPr>
        <w:t>Санкт-Петербург</w:t>
      </w:r>
      <w:r w:rsidR="00EC27E4">
        <w:rPr>
          <w:rFonts w:ascii="Times New Roman" w:hAnsi="Times New Roman" w:cs="Times New Roman"/>
          <w:sz w:val="24"/>
        </w:rPr>
        <w:t xml:space="preserve">, </w:t>
      </w:r>
      <w:r w:rsidR="00FF7832">
        <w:rPr>
          <w:rFonts w:ascii="Times New Roman" w:hAnsi="Times New Roman" w:cs="Times New Roman"/>
          <w:sz w:val="24"/>
        </w:rPr>
        <w:t>202</w:t>
      </w:r>
      <w:r w:rsidR="00654020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 г.</w:t>
      </w:r>
    </w:p>
    <w:p w:rsidR="007D50BD" w:rsidRPr="009736FB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9736FB">
        <w:rPr>
          <w:rFonts w:ascii="Times New Roman" w:hAnsi="Times New Roman" w:cs="Times New Roman"/>
          <w:b/>
          <w:sz w:val="24"/>
        </w:rPr>
        <w:lastRenderedPageBreak/>
        <w:t>Содержание</w:t>
      </w: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75"/>
        <w:gridCol w:w="5705"/>
        <w:gridCol w:w="3191"/>
      </w:tblGrid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Официальная информация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стр. 3</w:t>
            </w:r>
          </w:p>
        </w:tc>
      </w:tr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Сведения о должнике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стр. 4</w:t>
            </w:r>
          </w:p>
        </w:tc>
      </w:tr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Цели финансового анализа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стр. 4</w:t>
            </w:r>
          </w:p>
        </w:tc>
      </w:tr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Анализ платежеспособности гражданина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стр. 5</w:t>
            </w:r>
          </w:p>
        </w:tc>
      </w:tr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Анализ активов и пассивов Должника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 xml:space="preserve">стр. </w:t>
            </w:r>
            <w:r w:rsidR="0040713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</w:tr>
      <w:tr w:rsidR="007D50BD" w:rsidTr="00FF6322">
        <w:tc>
          <w:tcPr>
            <w:tcW w:w="675" w:type="dxa"/>
            <w:vAlign w:val="center"/>
          </w:tcPr>
          <w:p w:rsidR="007D50BD" w:rsidRPr="009736FB" w:rsidRDefault="007D50BD" w:rsidP="00FF63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5705" w:type="dxa"/>
            <w:vAlign w:val="center"/>
          </w:tcPr>
          <w:p w:rsidR="007D50BD" w:rsidRDefault="007D50BD" w:rsidP="00FF6322">
            <w:pPr>
              <w:rPr>
                <w:rFonts w:ascii="Times New Roman" w:hAnsi="Times New Roman" w:cs="Times New Roman"/>
                <w:sz w:val="24"/>
              </w:rPr>
            </w:pPr>
            <w:r w:rsidRPr="009736FB">
              <w:rPr>
                <w:rFonts w:ascii="Times New Roman" w:hAnsi="Times New Roman" w:cs="Times New Roman"/>
                <w:sz w:val="24"/>
              </w:rPr>
              <w:t>Анализ возможности реструктуризации задолженности (восстановления платежеспособности) Должника</w:t>
            </w:r>
          </w:p>
        </w:tc>
        <w:tc>
          <w:tcPr>
            <w:tcW w:w="3191" w:type="dxa"/>
            <w:vAlign w:val="center"/>
          </w:tcPr>
          <w:p w:rsidR="007D50BD" w:rsidRPr="009736FB" w:rsidRDefault="007D50BD" w:rsidP="00FF6322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9736FB">
              <w:rPr>
                <w:rFonts w:ascii="Times New Roman" w:hAnsi="Times New Roman" w:cs="Times New Roman"/>
                <w:b/>
                <w:sz w:val="24"/>
              </w:rPr>
              <w:t xml:space="preserve">стр. </w:t>
            </w:r>
            <w:r w:rsidR="00DF026C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:rsidR="002B7CA6" w:rsidRDefault="002B7CA6" w:rsidP="007D50BD">
      <w:pPr>
        <w:spacing w:after="0"/>
        <w:jc w:val="both"/>
        <w:rPr>
          <w:rFonts w:ascii="Times New Roman" w:hAnsi="Times New Roman" w:cs="Times New Roman"/>
          <w:sz w:val="24"/>
        </w:rPr>
      </w:pPr>
      <w:r w:rsidRPr="002B7CA6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sz w:val="24"/>
        </w:rPr>
        <w:tab/>
        <w:t xml:space="preserve">Вывод о целесообразности освобождения </w:t>
      </w:r>
    </w:p>
    <w:p w:rsidR="007D50BD" w:rsidRDefault="002B7CA6" w:rsidP="002B7CA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Должника от исполнения обязательств                                                               </w:t>
      </w:r>
      <w:r w:rsidR="00AE57BB">
        <w:rPr>
          <w:rFonts w:ascii="Times New Roman" w:hAnsi="Times New Roman" w:cs="Times New Roman"/>
          <w:sz w:val="24"/>
        </w:rPr>
        <w:t xml:space="preserve">    </w:t>
      </w:r>
      <w:r w:rsidRPr="002B7CA6">
        <w:rPr>
          <w:rFonts w:ascii="Times New Roman" w:hAnsi="Times New Roman" w:cs="Times New Roman"/>
          <w:b/>
          <w:sz w:val="24"/>
        </w:rPr>
        <w:t>стр. 7</w:t>
      </w:r>
      <w:r w:rsidR="007D50BD">
        <w:rPr>
          <w:rFonts w:ascii="Times New Roman" w:hAnsi="Times New Roman" w:cs="Times New Roman"/>
          <w:sz w:val="24"/>
        </w:rPr>
        <w:br w:type="page"/>
      </w:r>
    </w:p>
    <w:p w:rsidR="007D50BD" w:rsidRPr="00236C5B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236C5B">
        <w:rPr>
          <w:rFonts w:ascii="Times New Roman" w:hAnsi="Times New Roman" w:cs="Times New Roman"/>
          <w:b/>
          <w:sz w:val="24"/>
        </w:rPr>
        <w:lastRenderedPageBreak/>
        <w:t>1. Официальная информация</w:t>
      </w: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4835"/>
        <w:gridCol w:w="4550"/>
      </w:tblGrid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Дата и место проведения финансового анализа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Default="007D50BD" w:rsidP="00FF6322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bankruptcySignsEfrsbPublicationDateText }}</w:t>
            </w:r>
          </w:p>
          <w:p w:rsidR="00166766" w:rsidRPr="00712F01" w:rsidRDefault="00166766" w:rsidP="00FF6322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financialAnalysisSupplementText }}</w:t>
            </w:r>
          </w:p>
          <w:p w:rsidR="007D50BD" w:rsidRPr="007840C0" w:rsidRDefault="007840C0" w:rsidP="00646D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2D78">
              <w:rPr>
                <w:rFonts w:ascii="Times New Roman" w:hAnsi="Times New Roman" w:cs="Times New Roman"/>
                <w:sz w:val="24"/>
                <w:szCs w:val="24"/>
              </w:rPr>
              <w:t>197341</w:t>
            </w:r>
            <w:r w:rsidR="007D50BD" w:rsidRPr="005F2D78">
              <w:rPr>
                <w:rFonts w:ascii="Times New Roman" w:hAnsi="Times New Roman" w:cs="Times New Roman"/>
                <w:sz w:val="24"/>
                <w:szCs w:val="24"/>
              </w:rPr>
              <w:t xml:space="preserve">, г. </w:t>
            </w:r>
            <w:r w:rsidRPr="005F2D78">
              <w:rPr>
                <w:rFonts w:ascii="Times New Roman" w:hAnsi="Times New Roman" w:cs="Times New Roman"/>
                <w:sz w:val="24"/>
                <w:szCs w:val="24"/>
              </w:rPr>
              <w:t xml:space="preserve">Санкт-Петербург, </w:t>
            </w:r>
            <w:r w:rsidR="00646DB2" w:rsidRPr="005F2D78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gramStart"/>
            <w:r w:rsidR="00646DB2" w:rsidRPr="005F2D78">
              <w:rPr>
                <w:rFonts w:ascii="Times New Roman" w:hAnsi="Times New Roman" w:cs="Times New Roman"/>
                <w:sz w:val="24"/>
                <w:szCs w:val="24"/>
              </w:rPr>
              <w:t>Смоленская</w:t>
            </w:r>
            <w:proofErr w:type="gramEnd"/>
            <w:r w:rsidR="00646DB2" w:rsidRPr="005F2D78">
              <w:rPr>
                <w:rFonts w:ascii="Times New Roman" w:hAnsi="Times New Roman" w:cs="Times New Roman"/>
                <w:sz w:val="24"/>
                <w:szCs w:val="24"/>
              </w:rPr>
              <w:t xml:space="preserve">, д. 9, офис </w:t>
            </w:r>
            <w:r w:rsidR="005F2D78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Ф.И.О. арбитражного управляющего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8508F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Федорец Василий Владимирович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7840C0" w:rsidRDefault="00782491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Ассоциация</w:t>
            </w:r>
            <w:r w:rsidR="007840C0" w:rsidRPr="007840C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Арбитражных управляющих </w:t>
            </w:r>
            <w:r w:rsidR="009E66CA"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r w:rsidR="009E66CA" w:rsidRPr="009E66CA">
              <w:rPr>
                <w:rFonts w:ascii="Times New Roman" w:eastAsia="Calibri" w:hAnsi="Times New Roman" w:cs="Times New Roman"/>
                <w:sz w:val="24"/>
                <w:szCs w:val="24"/>
              </w:rPr>
              <w:t>Содружество</w:t>
            </w:r>
            <w:r w:rsidR="009E66CA"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Номер и дата регистрации в едином государственном реестре саморегулируемых организаций арбитражных управляющих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271DB0" w:rsidRDefault="007840C0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1DB0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  <w:r w:rsidR="00271DB0"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43</w:t>
            </w:r>
            <w:r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 2</w:t>
            </w:r>
            <w:r w:rsidR="00271DB0"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271DB0"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08</w:t>
            </w:r>
            <w:r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.201</w:t>
            </w:r>
            <w:r w:rsidR="00271DB0"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Pr="00271DB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г.</w:t>
            </w:r>
          </w:p>
        </w:tc>
      </w:tr>
      <w:tr w:rsidR="009F7A71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7A71" w:rsidRPr="007840C0" w:rsidRDefault="009F7A71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Наименование страховой организации, с которой заключен договор о страховании ответственности арбитражного управляющего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7A71" w:rsidRPr="009F7A71" w:rsidRDefault="009F7A71" w:rsidP="009F7A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7A71">
              <w:rPr>
                <w:rFonts w:ascii="Times New Roman" w:hAnsi="Times New Roman" w:cs="Times New Roman"/>
                <w:sz w:val="24"/>
                <w:szCs w:val="24"/>
              </w:rPr>
              <w:t>АО «Д2 Страхование»</w:t>
            </w:r>
          </w:p>
        </w:tc>
      </w:tr>
      <w:tr w:rsidR="009F7A71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7A71" w:rsidRPr="007840C0" w:rsidRDefault="009F7A71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Номер договора страхования, дата его заключения и срок действия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F7A71" w:rsidRPr="00A754D1" w:rsidRDefault="008508FD" w:rsidP="009F7A7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Договор № {{ financialManager.insuranceContractDescription }}</w:t>
            </w:r>
            <w:proofErr w:type="spellStart"/>
            <w:proofErr w:type="spellEnd"/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Наименование страховой организации, с которой заключен договор о дополнительном страховании ответственности арбитражного управляющего на случай причинения убытков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Заключение договора дополнительного страхования ответственности арбитражного управляющего не требуется</w:t>
            </w:r>
          </w:p>
        </w:tc>
      </w:tr>
      <w:tr w:rsidR="007D50BD" w:rsidRPr="00BB2DD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Номер договора дополнительного страхования, дата его заключения и срок действия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50BD" w:rsidRPr="00BB2DD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Необходимость наличия допуска к государственной тайне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50BD" w:rsidRPr="00BB2DD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Форма допуска к государственной тайне арбитражного управляющего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D50BD" w:rsidRPr="008508FD" w:rsidRDefault="008508F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D">
              <w:rPr>
                <w:rFonts w:ascii="Times New Roman" w:hAnsi="Times New Roman" w:cs="Times New Roman"/>
                <w:sz w:val="24"/>
                <w:szCs w:val="24"/>
              </w:rPr>
              <w:t>195112, г Санкт-Петербург, а/я 16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Наименование арбитражного суда, в производстве которого находится дело о банкротстве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164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court.name }}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Номер дела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E60458" w:rsidRDefault="00F164E5" w:rsidP="00F164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caseNumber }}</w:t>
            </w:r>
          </w:p>
        </w:tc>
      </w:tr>
      <w:tr w:rsidR="007D50BD" w:rsidTr="00FF6322">
        <w:trPr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Дата  и номер судебного  акта  о введении в отношении должника процедуры банкротства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2962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Решение Арбитражного суда {{ court.shortName }} от {{ procedureInitiationDateForPublication }} по делу № {{ caseNumber }}</w:t>
            </w:r>
          </w:p>
        </w:tc>
      </w:tr>
      <w:tr w:rsidR="007D50BD" w:rsidTr="00FF6322">
        <w:trPr>
          <w:trHeight w:val="694"/>
          <w:tblCellSpacing w:w="0" w:type="dxa"/>
        </w:trPr>
        <w:tc>
          <w:tcPr>
            <w:tcW w:w="25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7D50BD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0C0">
              <w:rPr>
                <w:rFonts w:ascii="Times New Roman" w:hAnsi="Times New Roman" w:cs="Times New Roman"/>
                <w:sz w:val="24"/>
                <w:szCs w:val="24"/>
              </w:rPr>
              <w:t>Дата и номер судебного акта об утверждении арбитражного управляющего</w:t>
            </w:r>
          </w:p>
        </w:tc>
        <w:tc>
          <w:tcPr>
            <w:tcW w:w="2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D50BD" w:rsidRPr="007840C0" w:rsidRDefault="00296249" w:rsidP="00FF63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Решение Арбитражного суда {{ court.shortName }} от {{ procedureInitiationDateForPublication }} по делу № {{ caseNumber }}</w:t>
            </w:r>
          </w:p>
        </w:tc>
      </w:tr>
    </w:tbl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7D50BD" w:rsidRDefault="007D50BD" w:rsidP="007D50B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7D50BD" w:rsidRPr="006A4A5C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6A4A5C">
        <w:rPr>
          <w:rFonts w:ascii="Times New Roman" w:hAnsi="Times New Roman" w:cs="Times New Roman"/>
          <w:b/>
          <w:sz w:val="24"/>
        </w:rPr>
        <w:lastRenderedPageBreak/>
        <w:t>2. Сведения о должнике</w:t>
      </w:r>
    </w:p>
    <w:p w:rsidR="007D50BD" w:rsidRDefault="007D50BD" w:rsidP="00B9569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54020" w:rsidRDefault="00F164E5" w:rsidP="00F164E5">
      <w:pPr>
        <w:spacing w:after="0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{{ fullName }}, дата рождения: {{ birthDate }} г., место рождения: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5697" w:rsidRPr="002B37DB" w:rsidRDefault="00F164E5" w:rsidP="00F164E5">
      <w:pPr>
        <w:spacing w:after="0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 birthPlace }}, СНИЛС {{ snils }}, ИНН {{ inn }}, адрес: {{ fullRegistrationAddress }}</w:t>
      </w:r>
      <w:proofErr w:type="spellStart"/>
      <w:proofErr w:type="gramStart"/>
      <w:proofErr w:type="gramEnd"/>
      <w:proofErr w:type="spellEnd"/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7D50BD" w:rsidRPr="006A4A5C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6A4A5C">
        <w:rPr>
          <w:rFonts w:ascii="Times New Roman" w:hAnsi="Times New Roman" w:cs="Times New Roman"/>
          <w:b/>
          <w:sz w:val="24"/>
        </w:rPr>
        <w:t>3. Цели финансового анализа</w:t>
      </w:r>
    </w:p>
    <w:p w:rsidR="007D50BD" w:rsidRDefault="007D50BD" w:rsidP="007D50BD">
      <w:pPr>
        <w:spacing w:after="0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</w:t>
      </w:r>
      <w:r w:rsidRPr="00EF46A3">
        <w:rPr>
          <w:rFonts w:ascii="Times New Roman" w:hAnsi="Times New Roman" w:cs="Times New Roman"/>
          <w:sz w:val="24"/>
        </w:rPr>
        <w:t>инансовый анализ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 xml:space="preserve">{{ shortFullName }}</w:t>
      </w:r>
      <w:proofErr w:type="spellEnd"/>
      <w:r w:rsidRPr="00EF46A3">
        <w:rPr>
          <w:rFonts w:ascii="Times New Roman" w:hAnsi="Times New Roman" w:cs="Times New Roman"/>
          <w:sz w:val="24"/>
        </w:rPr>
        <w:t xml:space="preserve"> (далее </w:t>
      </w:r>
      <w:r>
        <w:rPr>
          <w:rFonts w:ascii="Times New Roman" w:hAnsi="Times New Roman" w:cs="Times New Roman"/>
          <w:sz w:val="24"/>
        </w:rPr>
        <w:t>по тексту –</w:t>
      </w:r>
      <w:r w:rsidRPr="00EF46A3">
        <w:rPr>
          <w:rFonts w:ascii="Times New Roman" w:hAnsi="Times New Roman" w:cs="Times New Roman"/>
          <w:sz w:val="24"/>
        </w:rPr>
        <w:t xml:space="preserve"> Должник) </w:t>
      </w:r>
      <w:r>
        <w:rPr>
          <w:rFonts w:ascii="Times New Roman" w:hAnsi="Times New Roman" w:cs="Times New Roman"/>
          <w:sz w:val="24"/>
        </w:rPr>
        <w:t>проведен и составлен</w:t>
      </w:r>
      <w:r w:rsidRPr="00EF46A3">
        <w:rPr>
          <w:rFonts w:ascii="Times New Roman" w:hAnsi="Times New Roman" w:cs="Times New Roman"/>
          <w:sz w:val="24"/>
        </w:rPr>
        <w:t xml:space="preserve"> по аналогии</w:t>
      </w:r>
      <w:r>
        <w:rPr>
          <w:rFonts w:ascii="Times New Roman" w:hAnsi="Times New Roman" w:cs="Times New Roman"/>
          <w:sz w:val="24"/>
        </w:rPr>
        <w:t xml:space="preserve"> </w:t>
      </w:r>
      <w:r w:rsidRPr="00EF46A3">
        <w:rPr>
          <w:rFonts w:ascii="Times New Roman" w:hAnsi="Times New Roman" w:cs="Times New Roman"/>
          <w:sz w:val="24"/>
        </w:rPr>
        <w:t>с требованиями Правил проведения арбитражным управляющим финансового анализа,</w:t>
      </w:r>
      <w:r>
        <w:rPr>
          <w:rFonts w:ascii="Times New Roman" w:hAnsi="Times New Roman" w:cs="Times New Roman"/>
          <w:sz w:val="24"/>
        </w:rPr>
        <w:t xml:space="preserve"> </w:t>
      </w:r>
      <w:r w:rsidRPr="00EF46A3">
        <w:rPr>
          <w:rFonts w:ascii="Times New Roman" w:hAnsi="Times New Roman" w:cs="Times New Roman"/>
          <w:sz w:val="24"/>
        </w:rPr>
        <w:t>утвержденным</w:t>
      </w:r>
      <w:r>
        <w:rPr>
          <w:rFonts w:ascii="Times New Roman" w:hAnsi="Times New Roman" w:cs="Times New Roman"/>
          <w:sz w:val="24"/>
        </w:rPr>
        <w:t>и</w:t>
      </w:r>
      <w:r w:rsidRPr="00EF46A3">
        <w:rPr>
          <w:rFonts w:ascii="Times New Roman" w:hAnsi="Times New Roman" w:cs="Times New Roman"/>
          <w:sz w:val="24"/>
        </w:rPr>
        <w:t xml:space="preserve"> Постановлением Правительства Российской Федерации от </w:t>
      </w:r>
      <w:r>
        <w:rPr>
          <w:rFonts w:ascii="Times New Roman" w:hAnsi="Times New Roman" w:cs="Times New Roman"/>
          <w:sz w:val="24"/>
        </w:rPr>
        <w:t>«</w:t>
      </w:r>
      <w:r w:rsidRPr="00EF46A3">
        <w:rPr>
          <w:rFonts w:ascii="Times New Roman" w:hAnsi="Times New Roman" w:cs="Times New Roman"/>
          <w:sz w:val="24"/>
        </w:rPr>
        <w:t>25</w:t>
      </w:r>
      <w:r>
        <w:rPr>
          <w:rFonts w:ascii="Times New Roman" w:hAnsi="Times New Roman" w:cs="Times New Roman"/>
          <w:sz w:val="24"/>
        </w:rPr>
        <w:t>»</w:t>
      </w:r>
      <w:r w:rsidRPr="00EF46A3">
        <w:rPr>
          <w:rFonts w:ascii="Times New Roman" w:hAnsi="Times New Roman" w:cs="Times New Roman"/>
          <w:sz w:val="24"/>
        </w:rPr>
        <w:t xml:space="preserve"> июня 2003 г</w:t>
      </w:r>
      <w:r>
        <w:rPr>
          <w:rFonts w:ascii="Times New Roman" w:hAnsi="Times New Roman" w:cs="Times New Roman"/>
          <w:sz w:val="24"/>
        </w:rPr>
        <w:t>.</w:t>
      </w:r>
      <w:r w:rsidRPr="00EF46A3">
        <w:rPr>
          <w:rFonts w:ascii="Times New Roman" w:hAnsi="Times New Roman" w:cs="Times New Roman"/>
          <w:sz w:val="24"/>
        </w:rPr>
        <w:t xml:space="preserve"> № 367 (далее </w:t>
      </w:r>
      <w:r>
        <w:rPr>
          <w:rFonts w:ascii="Times New Roman" w:hAnsi="Times New Roman" w:cs="Times New Roman"/>
          <w:sz w:val="24"/>
        </w:rPr>
        <w:t>по тексту –</w:t>
      </w:r>
      <w:r w:rsidRPr="00EF46A3">
        <w:rPr>
          <w:rFonts w:ascii="Times New Roman" w:hAnsi="Times New Roman" w:cs="Times New Roman"/>
          <w:sz w:val="24"/>
        </w:rPr>
        <w:t xml:space="preserve"> Правила). </w:t>
      </w:r>
      <w:r>
        <w:rPr>
          <w:rFonts w:ascii="Times New Roman" w:hAnsi="Times New Roman" w:cs="Times New Roman"/>
          <w:sz w:val="24"/>
        </w:rPr>
        <w:t>А</w:t>
      </w:r>
      <w:r w:rsidRPr="00EF46A3">
        <w:rPr>
          <w:rFonts w:ascii="Times New Roman" w:hAnsi="Times New Roman" w:cs="Times New Roman"/>
          <w:sz w:val="24"/>
        </w:rPr>
        <w:t>нализу подверглось финансовое состояние Должника на дату проведения анализа.</w:t>
      </w:r>
      <w:r>
        <w:rPr>
          <w:rFonts w:ascii="Times New Roman" w:hAnsi="Times New Roman" w:cs="Times New Roman"/>
          <w:sz w:val="24"/>
        </w:rPr>
        <w:t xml:space="preserve"> О</w:t>
      </w:r>
      <w:r w:rsidRPr="00C65247">
        <w:rPr>
          <w:rFonts w:ascii="Times New Roman" w:hAnsi="Times New Roman" w:cs="Times New Roman"/>
          <w:sz w:val="24"/>
        </w:rPr>
        <w:t>днако</w:t>
      </w:r>
      <w:r w:rsidR="00A8175D">
        <w:rPr>
          <w:rFonts w:ascii="Times New Roman" w:hAnsi="Times New Roman" w:cs="Times New Roman"/>
          <w:sz w:val="24"/>
        </w:rPr>
        <w:t>,</w:t>
      </w:r>
      <w:r w:rsidRPr="00C65247">
        <w:rPr>
          <w:rFonts w:ascii="Times New Roman" w:hAnsi="Times New Roman" w:cs="Times New Roman"/>
          <w:sz w:val="24"/>
        </w:rPr>
        <w:t xml:space="preserve"> следующие сведения в рамках настоящего анализа </w:t>
      </w:r>
      <w:r w:rsidRPr="0028596A">
        <w:rPr>
          <w:rFonts w:ascii="Times New Roman" w:hAnsi="Times New Roman" w:cs="Times New Roman"/>
          <w:b/>
          <w:sz w:val="24"/>
        </w:rPr>
        <w:t>не могут быть выявлены</w:t>
      </w:r>
      <w:r w:rsidRPr="00C65247">
        <w:rPr>
          <w:rFonts w:ascii="Times New Roman" w:hAnsi="Times New Roman" w:cs="Times New Roman"/>
          <w:sz w:val="24"/>
        </w:rPr>
        <w:t xml:space="preserve"> в связи с тем, что Должник является физическим лицом:</w:t>
      </w:r>
    </w:p>
    <w:p w:rsidR="007D50BD" w:rsidRPr="00C65247" w:rsidRDefault="007D50BD" w:rsidP="007D50BD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65247">
        <w:rPr>
          <w:rFonts w:ascii="Times New Roman" w:hAnsi="Times New Roman" w:cs="Times New Roman"/>
          <w:sz w:val="24"/>
        </w:rPr>
        <w:t>коды отраслевой принадлежности Должника;</w:t>
      </w:r>
    </w:p>
    <w:p w:rsidR="007D50BD" w:rsidRPr="00C65247" w:rsidRDefault="007D50BD" w:rsidP="007D50BD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65247">
        <w:rPr>
          <w:rFonts w:ascii="Times New Roman" w:hAnsi="Times New Roman" w:cs="Times New Roman"/>
          <w:sz w:val="24"/>
        </w:rPr>
        <w:t>коэффициенты финансово-хозяйственной деятельности Должника и показатели, используемые для их расчета, рассчитанные поквартально не менее чем за 2-летний период, предшествующий возбуждению производства по делу о несостоятельности (банкротстве), а также за период проведения процедур банкротства в отношении Должника, и динамика их изменения;</w:t>
      </w:r>
    </w:p>
    <w:p w:rsidR="007D50BD" w:rsidRPr="00C65247" w:rsidRDefault="007D50BD" w:rsidP="007D50BD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65247">
        <w:rPr>
          <w:rFonts w:ascii="Times New Roman" w:hAnsi="Times New Roman" w:cs="Times New Roman"/>
          <w:sz w:val="24"/>
        </w:rPr>
        <w:t>причины утраты платежеспособности с учетом динамики изменения коэффициентов финансово-хозяйственной деятельности;</w:t>
      </w:r>
    </w:p>
    <w:p w:rsidR="007D50BD" w:rsidRPr="00C65247" w:rsidRDefault="007D50BD" w:rsidP="007D50BD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65247">
        <w:rPr>
          <w:rFonts w:ascii="Times New Roman" w:hAnsi="Times New Roman" w:cs="Times New Roman"/>
          <w:sz w:val="24"/>
        </w:rPr>
        <w:t>результаты анализа хозяйственной, инвестиционной и финансовой деятельности Должника, его положение на товарных и иных рынках;</w:t>
      </w:r>
    </w:p>
    <w:p w:rsidR="007D50BD" w:rsidRPr="00C65247" w:rsidRDefault="007D50BD" w:rsidP="007D50BD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65247">
        <w:rPr>
          <w:rFonts w:ascii="Times New Roman" w:hAnsi="Times New Roman" w:cs="Times New Roman"/>
          <w:sz w:val="24"/>
        </w:rPr>
        <w:t>результаты анализа возможности безубыточной деятельности Должника.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Финансовый анализ </w:t>
      </w:r>
      <w:r w:rsidRPr="00EF46A3">
        <w:rPr>
          <w:rFonts w:ascii="Times New Roman" w:hAnsi="Times New Roman" w:cs="Times New Roman"/>
          <w:sz w:val="24"/>
        </w:rPr>
        <w:t>проводился в целях:</w:t>
      </w:r>
    </w:p>
    <w:p w:rsidR="007D50BD" w:rsidRDefault="007D50BD" w:rsidP="007D50BD">
      <w:pPr>
        <w:pStyle w:val="a4"/>
        <w:numPr>
          <w:ilvl w:val="0"/>
          <w:numId w:val="1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EF46A3">
        <w:rPr>
          <w:rFonts w:ascii="Times New Roman" w:hAnsi="Times New Roman" w:cs="Times New Roman"/>
          <w:sz w:val="24"/>
        </w:rPr>
        <w:t>исполнения обязанностей финансового управляющего, предусмотренных п. 8 ст. 213.9 ФЗ «О несостоятельности (банкротстве)»;</w:t>
      </w:r>
    </w:p>
    <w:p w:rsidR="007D50BD" w:rsidRDefault="007D50BD" w:rsidP="007D50BD">
      <w:pPr>
        <w:pStyle w:val="a4"/>
        <w:numPr>
          <w:ilvl w:val="0"/>
          <w:numId w:val="1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EF46A3">
        <w:rPr>
          <w:rFonts w:ascii="Times New Roman" w:hAnsi="Times New Roman" w:cs="Times New Roman"/>
          <w:sz w:val="24"/>
        </w:rPr>
        <w:t>выявления имущества, на которое возможно обратить взыскание, и (или) дохода, за счет которого возможно реализовать план реструктуризации задолженности;</w:t>
      </w:r>
    </w:p>
    <w:p w:rsidR="007D50BD" w:rsidRDefault="007D50BD" w:rsidP="007D50BD">
      <w:pPr>
        <w:pStyle w:val="a4"/>
        <w:numPr>
          <w:ilvl w:val="0"/>
          <w:numId w:val="1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EF46A3">
        <w:rPr>
          <w:rFonts w:ascii="Times New Roman" w:hAnsi="Times New Roman" w:cs="Times New Roman"/>
          <w:sz w:val="24"/>
        </w:rPr>
        <w:t>подготовки мотивированног</w:t>
      </w:r>
      <w:r>
        <w:rPr>
          <w:rFonts w:ascii="Times New Roman" w:hAnsi="Times New Roman" w:cs="Times New Roman"/>
          <w:sz w:val="24"/>
        </w:rPr>
        <w:t xml:space="preserve">о предложения в Арбитражный суд </w:t>
      </w:r>
      <w:r>
        <w:rPr>
          <w:rFonts w:ascii="Times New Roman" w:hAnsi="Times New Roman" w:cs="Times New Roman"/>
          <w:sz w:val="24"/>
        </w:rPr>
        <w:t xml:space="preserve">{{ court.shortName }}</w:t>
      </w:r>
      <w:r>
        <w:rPr>
          <w:rFonts w:ascii="Times New Roman" w:hAnsi="Times New Roman" w:cs="Times New Roman"/>
          <w:sz w:val="24"/>
        </w:rPr>
        <w:t xml:space="preserve"> </w:t>
      </w:r>
      <w:r w:rsidRPr="00EF46A3">
        <w:rPr>
          <w:rFonts w:ascii="Times New Roman" w:hAnsi="Times New Roman" w:cs="Times New Roman"/>
          <w:sz w:val="24"/>
        </w:rPr>
        <w:t>о целесообразности дальнейших мероприятий в отношении Должника.</w:t>
      </w:r>
    </w:p>
    <w:p w:rsidR="007D50BD" w:rsidRPr="00426930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6A4A5C">
        <w:rPr>
          <w:rFonts w:ascii="Times New Roman" w:hAnsi="Times New Roman" w:cs="Times New Roman"/>
          <w:i/>
          <w:sz w:val="24"/>
        </w:rPr>
        <w:t>Цели анализа определены в соответствии с требованиями ст. ст. 67, 70 Федерального закона от 26.10.2002 № 127-ФЗ «О несостоятельности (банкротстве)» и Правилами проведения арбитражным управляющим финансового анализа, утвержденными Постановлением Правительства РФ от 25.06.2003 № 367</w:t>
      </w:r>
      <w:r>
        <w:rPr>
          <w:rFonts w:ascii="Times New Roman" w:hAnsi="Times New Roman" w:cs="Times New Roman"/>
          <w:i/>
          <w:sz w:val="24"/>
        </w:rPr>
        <w:t>.</w:t>
      </w:r>
    </w:p>
    <w:p w:rsidR="007D50BD" w:rsidRPr="009736FB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9736FB">
        <w:rPr>
          <w:rFonts w:ascii="Times New Roman" w:hAnsi="Times New Roman" w:cs="Times New Roman"/>
          <w:sz w:val="24"/>
        </w:rPr>
        <w:t>Финансовый анализ проводился на основании:</w:t>
      </w:r>
    </w:p>
    <w:p w:rsidR="007D50BD" w:rsidRPr="009736FB" w:rsidRDefault="007D50BD" w:rsidP="007D50BD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Сведений, полученных из налоговой инспекции</w:t>
      </w:r>
      <w:r w:rsidRPr="009736FB">
        <w:rPr>
          <w:rFonts w:ascii="Times New Roman" w:hAnsi="Times New Roman" w:cs="Times New Roman"/>
          <w:sz w:val="24"/>
        </w:rPr>
        <w:t xml:space="preserve">; </w:t>
      </w:r>
    </w:p>
    <w:p w:rsidR="007D50BD" w:rsidRPr="009736FB" w:rsidRDefault="007D50BD" w:rsidP="007D50BD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9736FB">
        <w:rPr>
          <w:rFonts w:ascii="Times New Roman" w:hAnsi="Times New Roman" w:cs="Times New Roman"/>
          <w:sz w:val="24"/>
        </w:rPr>
        <w:t>Сведений, полученных из банков и иных кредитных организаций;</w:t>
      </w:r>
    </w:p>
    <w:p w:rsidR="007D50BD" w:rsidRPr="009736FB" w:rsidRDefault="007D50BD" w:rsidP="007D50BD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9736FB">
        <w:rPr>
          <w:rFonts w:ascii="Times New Roman" w:hAnsi="Times New Roman" w:cs="Times New Roman"/>
          <w:sz w:val="24"/>
        </w:rPr>
        <w:t>Выписки из Единого государственного реестра прав на недвижимое имущество и сделок с ним;</w:t>
      </w:r>
    </w:p>
    <w:p w:rsidR="007D50BD" w:rsidRPr="00C51ECD" w:rsidRDefault="007D50BD" w:rsidP="007D50BD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Pr="00C51ECD">
        <w:rPr>
          <w:rFonts w:ascii="Times New Roman" w:hAnsi="Times New Roman" w:cs="Times New Roman"/>
          <w:sz w:val="24"/>
        </w:rPr>
        <w:t>атериалов судебных процессов (ознакомление; официальный сайт</w:t>
      </w:r>
      <w:r>
        <w:rPr>
          <w:rFonts w:ascii="Times New Roman" w:hAnsi="Times New Roman" w:cs="Times New Roman"/>
          <w:sz w:val="24"/>
        </w:rPr>
        <w:t xml:space="preserve"> </w:t>
      </w:r>
      <w:r w:rsidRPr="00C853F6">
        <w:rPr>
          <w:rFonts w:ascii="Times New Roman" w:hAnsi="Times New Roman" w:cs="Times New Roman"/>
          <w:sz w:val="24"/>
        </w:rPr>
        <w:t>https://kad.arbitr.ru/</w:t>
      </w:r>
      <w:r w:rsidRPr="00C51ECD">
        <w:rPr>
          <w:rFonts w:ascii="Times New Roman" w:hAnsi="Times New Roman" w:cs="Times New Roman"/>
          <w:sz w:val="24"/>
        </w:rPr>
        <w:t xml:space="preserve"> «Картотека </w:t>
      </w:r>
      <w:r>
        <w:rPr>
          <w:rFonts w:ascii="Times New Roman" w:hAnsi="Times New Roman" w:cs="Times New Roman"/>
          <w:sz w:val="24"/>
        </w:rPr>
        <w:t xml:space="preserve">арбитражных </w:t>
      </w:r>
      <w:r w:rsidRPr="00C51ECD">
        <w:rPr>
          <w:rFonts w:ascii="Times New Roman" w:hAnsi="Times New Roman" w:cs="Times New Roman"/>
          <w:sz w:val="24"/>
        </w:rPr>
        <w:t>дел»);</w:t>
      </w:r>
    </w:p>
    <w:p w:rsidR="007D50BD" w:rsidRPr="00C51ECD" w:rsidRDefault="007D50BD" w:rsidP="007D50BD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1ECD">
        <w:rPr>
          <w:rFonts w:ascii="Times New Roman" w:hAnsi="Times New Roman" w:cs="Times New Roman"/>
          <w:sz w:val="24"/>
        </w:rPr>
        <w:lastRenderedPageBreak/>
        <w:t>Сведени</w:t>
      </w:r>
      <w:r>
        <w:rPr>
          <w:rFonts w:ascii="Times New Roman" w:hAnsi="Times New Roman" w:cs="Times New Roman"/>
          <w:sz w:val="24"/>
        </w:rPr>
        <w:t>й</w:t>
      </w:r>
      <w:r w:rsidRPr="00C51ECD">
        <w:rPr>
          <w:rFonts w:ascii="Times New Roman" w:hAnsi="Times New Roman" w:cs="Times New Roman"/>
          <w:sz w:val="24"/>
        </w:rPr>
        <w:t>, полученны</w:t>
      </w:r>
      <w:r>
        <w:rPr>
          <w:rFonts w:ascii="Times New Roman" w:hAnsi="Times New Roman" w:cs="Times New Roman"/>
          <w:sz w:val="24"/>
        </w:rPr>
        <w:t>х</w:t>
      </w:r>
      <w:r w:rsidRPr="00C51ECD">
        <w:rPr>
          <w:rFonts w:ascii="Times New Roman" w:hAnsi="Times New Roman" w:cs="Times New Roman"/>
          <w:sz w:val="24"/>
        </w:rPr>
        <w:t xml:space="preserve"> из государственных регистрирующих и контролирующих органов</w:t>
      </w:r>
      <w:r>
        <w:rPr>
          <w:rFonts w:ascii="Times New Roman" w:hAnsi="Times New Roman" w:cs="Times New Roman"/>
          <w:sz w:val="24"/>
        </w:rPr>
        <w:t xml:space="preserve"> по запросу финансового управляющего</w:t>
      </w:r>
      <w:r w:rsidRPr="00C51ECD">
        <w:rPr>
          <w:rFonts w:ascii="Times New Roman" w:hAnsi="Times New Roman" w:cs="Times New Roman"/>
          <w:sz w:val="24"/>
        </w:rPr>
        <w:t>.</w:t>
      </w:r>
    </w:p>
    <w:p w:rsidR="007D50BD" w:rsidRPr="00426930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i/>
          <w:sz w:val="24"/>
        </w:rPr>
      </w:pPr>
      <w:r w:rsidRPr="00426930">
        <w:rPr>
          <w:rFonts w:ascii="Times New Roman" w:hAnsi="Times New Roman" w:cs="Times New Roman"/>
          <w:i/>
          <w:sz w:val="24"/>
        </w:rPr>
        <w:t>Все заключения и выводы базируются на основании официальных данных, предоставленных государственными органами и структурами по запросам финансового управляющего, а также документов, представленных Должником в соответствии с требованием Федерального закона от 26.10.2002 № 127-ФЗ (ред. от 03.07.2016) «О несостоятельности (банкротстве).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Pr="00C65247">
        <w:rPr>
          <w:rFonts w:ascii="Times New Roman" w:hAnsi="Times New Roman" w:cs="Times New Roman"/>
          <w:sz w:val="24"/>
        </w:rPr>
        <w:t xml:space="preserve">е анализировалась возможность (невозможность) покрытия судебных расходов и выплаты вознаграждения </w:t>
      </w:r>
      <w:r>
        <w:rPr>
          <w:rFonts w:ascii="Times New Roman" w:hAnsi="Times New Roman" w:cs="Times New Roman"/>
          <w:sz w:val="24"/>
        </w:rPr>
        <w:t>ф</w:t>
      </w:r>
      <w:r w:rsidRPr="00C65247">
        <w:rPr>
          <w:rFonts w:ascii="Times New Roman" w:hAnsi="Times New Roman" w:cs="Times New Roman"/>
          <w:sz w:val="24"/>
        </w:rPr>
        <w:t>инансовому управляющему, поскольку в соответствии с п.</w:t>
      </w:r>
      <w:r>
        <w:rPr>
          <w:rFonts w:ascii="Times New Roman" w:hAnsi="Times New Roman" w:cs="Times New Roman"/>
          <w:sz w:val="24"/>
        </w:rPr>
        <w:t xml:space="preserve"> </w:t>
      </w:r>
      <w:r w:rsidRPr="00C65247">
        <w:rPr>
          <w:rFonts w:ascii="Times New Roman" w:hAnsi="Times New Roman" w:cs="Times New Roman"/>
          <w:sz w:val="24"/>
        </w:rPr>
        <w:t>4 ст. 213.4 и п.</w:t>
      </w:r>
      <w:r>
        <w:rPr>
          <w:rFonts w:ascii="Times New Roman" w:hAnsi="Times New Roman" w:cs="Times New Roman"/>
          <w:sz w:val="24"/>
        </w:rPr>
        <w:t xml:space="preserve"> </w:t>
      </w:r>
      <w:r w:rsidRPr="00C65247">
        <w:rPr>
          <w:rFonts w:ascii="Times New Roman" w:hAnsi="Times New Roman" w:cs="Times New Roman"/>
          <w:sz w:val="24"/>
        </w:rPr>
        <w:t>4 ст. 213.5 Ф</w:t>
      </w:r>
      <w:r>
        <w:rPr>
          <w:rFonts w:ascii="Times New Roman" w:hAnsi="Times New Roman" w:cs="Times New Roman"/>
          <w:sz w:val="24"/>
        </w:rPr>
        <w:t>едерального закона</w:t>
      </w:r>
      <w:r w:rsidRPr="00C65247">
        <w:rPr>
          <w:rFonts w:ascii="Times New Roman" w:hAnsi="Times New Roman" w:cs="Times New Roman"/>
          <w:sz w:val="24"/>
        </w:rPr>
        <w:t xml:space="preserve"> от 26.10.2002 </w:t>
      </w:r>
      <w:r>
        <w:rPr>
          <w:rFonts w:ascii="Times New Roman" w:hAnsi="Times New Roman" w:cs="Times New Roman"/>
          <w:sz w:val="24"/>
        </w:rPr>
        <w:t>№</w:t>
      </w:r>
      <w:r w:rsidRPr="00C65247">
        <w:rPr>
          <w:rFonts w:ascii="Times New Roman" w:hAnsi="Times New Roman" w:cs="Times New Roman"/>
          <w:sz w:val="24"/>
        </w:rPr>
        <w:t xml:space="preserve"> 127-ФЗ </w:t>
      </w:r>
      <w:r>
        <w:rPr>
          <w:rFonts w:ascii="Times New Roman" w:hAnsi="Times New Roman" w:cs="Times New Roman"/>
          <w:sz w:val="24"/>
        </w:rPr>
        <w:t xml:space="preserve"> </w:t>
      </w:r>
      <w:r w:rsidRPr="00C65247">
        <w:rPr>
          <w:rFonts w:ascii="Times New Roman" w:hAnsi="Times New Roman" w:cs="Times New Roman"/>
          <w:sz w:val="24"/>
        </w:rPr>
        <w:t>«О несостоятельности (банкротстве)» установлена обязанность Должника,</w:t>
      </w:r>
      <w:r>
        <w:rPr>
          <w:rFonts w:ascii="Times New Roman" w:hAnsi="Times New Roman" w:cs="Times New Roman"/>
          <w:sz w:val="24"/>
        </w:rPr>
        <w:t xml:space="preserve"> </w:t>
      </w:r>
      <w:r w:rsidRPr="00C65247">
        <w:rPr>
          <w:rFonts w:ascii="Times New Roman" w:hAnsi="Times New Roman" w:cs="Times New Roman"/>
          <w:sz w:val="24"/>
        </w:rPr>
        <w:t>конкурсного кредитора или уполномоченного органа при подаче заявления о признании его несос</w:t>
      </w:r>
      <w:r w:rsidR="00C40E26">
        <w:rPr>
          <w:rFonts w:ascii="Times New Roman" w:hAnsi="Times New Roman" w:cs="Times New Roman"/>
          <w:sz w:val="24"/>
        </w:rPr>
        <w:t>тоятельным (банкротом), внести на</w:t>
      </w:r>
      <w:r w:rsidRPr="00C65247">
        <w:rPr>
          <w:rFonts w:ascii="Times New Roman" w:hAnsi="Times New Roman" w:cs="Times New Roman"/>
          <w:sz w:val="24"/>
        </w:rPr>
        <w:t xml:space="preserve"> депозит</w:t>
      </w:r>
      <w:r w:rsidR="00C40E26">
        <w:rPr>
          <w:rFonts w:ascii="Times New Roman" w:hAnsi="Times New Roman" w:cs="Times New Roman"/>
          <w:sz w:val="24"/>
        </w:rPr>
        <w:t>ный счет</w:t>
      </w:r>
      <w:r w:rsidRPr="00C65247">
        <w:rPr>
          <w:rFonts w:ascii="Times New Roman" w:hAnsi="Times New Roman" w:cs="Times New Roman"/>
          <w:sz w:val="24"/>
        </w:rPr>
        <w:t xml:space="preserve"> Арбитражного суда денежные средства в размере, равном фиксированной сумме вознаграждения </w:t>
      </w:r>
      <w:r>
        <w:rPr>
          <w:rFonts w:ascii="Times New Roman" w:hAnsi="Times New Roman" w:cs="Times New Roman"/>
          <w:sz w:val="24"/>
        </w:rPr>
        <w:t>ф</w:t>
      </w:r>
      <w:r w:rsidRPr="00C65247">
        <w:rPr>
          <w:rFonts w:ascii="Times New Roman" w:hAnsi="Times New Roman" w:cs="Times New Roman"/>
          <w:sz w:val="24"/>
        </w:rPr>
        <w:t>инансового управляющего</w:t>
      </w:r>
      <w:r>
        <w:rPr>
          <w:rFonts w:ascii="Times New Roman" w:hAnsi="Times New Roman" w:cs="Times New Roman"/>
          <w:sz w:val="24"/>
        </w:rPr>
        <w:t>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860428">
        <w:rPr>
          <w:rFonts w:ascii="Times New Roman" w:hAnsi="Times New Roman" w:cs="Times New Roman"/>
          <w:sz w:val="24"/>
        </w:rPr>
        <w:t>Учитывая, что Должник является физическим лицом и не ведет бухгалтерский и налоговый учет, то определить основные показатели для расчета коэффициентов финансово-хозяйственной деятельности и сами коэффициенты невозможно.</w:t>
      </w:r>
    </w:p>
    <w:p w:rsidR="007D50BD" w:rsidRPr="00426930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860428">
        <w:rPr>
          <w:rFonts w:ascii="Times New Roman" w:hAnsi="Times New Roman" w:cs="Times New Roman"/>
          <w:sz w:val="24"/>
        </w:rPr>
        <w:t>Учитывая, что Должник является физическим лицом провести анализ внешних, внутренних условий деятельности, а также рынков, на которых осуществляется деятельность, невозможно.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:rsidR="007D50BD" w:rsidRPr="006A4A5C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1D067F">
        <w:rPr>
          <w:rFonts w:ascii="Times New Roman" w:hAnsi="Times New Roman" w:cs="Times New Roman"/>
          <w:b/>
          <w:sz w:val="24"/>
        </w:rPr>
        <w:t xml:space="preserve">4. Анализ </w:t>
      </w:r>
      <w:r w:rsidRPr="00E12DAD">
        <w:rPr>
          <w:rFonts w:ascii="Times New Roman" w:hAnsi="Times New Roman" w:cs="Times New Roman"/>
          <w:b/>
          <w:sz w:val="24"/>
        </w:rPr>
        <w:t>платежес</w:t>
      </w:r>
      <w:r w:rsidRPr="001D067F">
        <w:rPr>
          <w:rFonts w:ascii="Times New Roman" w:hAnsi="Times New Roman" w:cs="Times New Roman"/>
          <w:b/>
          <w:sz w:val="24"/>
        </w:rPr>
        <w:t>пособности гражданина</w:t>
      </w: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7D50BD" w:rsidRDefault="007D50BD" w:rsidP="00F164E5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426930">
        <w:rPr>
          <w:rFonts w:ascii="Times New Roman" w:hAnsi="Times New Roman" w:cs="Times New Roman"/>
          <w:sz w:val="24"/>
        </w:rPr>
        <w:t xml:space="preserve">Правила проведения арбитражным управляющим финансового анализа, утвержденные Постановлением Правительства Российской Федерации от 25 июня 2003 г. № 367, изначально были разработаны для проведения анализа деятельности юридических лиц. То есть, в соответствии с данным документом все расчеты должны были производиться на основе данных бухгалтерской отчетности организаций-должников. В </w:t>
      </w:r>
      <w:r>
        <w:rPr>
          <w:rFonts w:ascii="Times New Roman" w:hAnsi="Times New Roman" w:cs="Times New Roman"/>
          <w:sz w:val="24"/>
        </w:rPr>
        <w:t>данном</w:t>
      </w:r>
      <w:r w:rsidRPr="00426930">
        <w:rPr>
          <w:rFonts w:ascii="Times New Roman" w:hAnsi="Times New Roman" w:cs="Times New Roman"/>
          <w:sz w:val="24"/>
        </w:rPr>
        <w:t xml:space="preserve"> случае, должник – физическое лицо и, соответственно, документами, на основании которых можно сделать вывод о степени его платежеспособности являются справки о полученных доходах по официально-утвержд</w:t>
      </w:r>
      <w:r>
        <w:rPr>
          <w:rFonts w:ascii="Times New Roman" w:hAnsi="Times New Roman" w:cs="Times New Roman"/>
          <w:sz w:val="24"/>
        </w:rPr>
        <w:t>е</w:t>
      </w:r>
      <w:r w:rsidRPr="00426930">
        <w:rPr>
          <w:rFonts w:ascii="Times New Roman" w:hAnsi="Times New Roman" w:cs="Times New Roman"/>
          <w:sz w:val="24"/>
        </w:rPr>
        <w:t>нной форме 2-НДФЛ.</w:t>
      </w:r>
    </w:p>
    <w:p w:rsidR="008C4EEE" w:rsidRDefault="00F164E5" w:rsidP="0029624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96249">
        <w:rPr>
          <w:rFonts w:ascii="Times New Roman" w:hAnsi="Times New Roman" w:cs="Times New Roman"/>
          <w:sz w:val="24"/>
          <w:szCs w:val="24"/>
        </w:rPr>
        <w:t>Финансовым управляющим получены сведения о доходах должника.</w:t>
      </w:r>
      <w:r w:rsidRPr="00782F56">
        <w:rPr>
          <w:rFonts w:ascii="Times New Roman" w:hAnsi="Times New Roman" w:cs="Times New Roman"/>
          <w:color w:val="FF0000"/>
          <w:sz w:val="24"/>
          <w:szCs w:val="24"/>
        </w:rPr>
        <w:t xml:space="preserve"> Так, за </w:t>
      </w:r>
      <w:r w:rsidR="00296249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4436AF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296249">
        <w:rPr>
          <w:rFonts w:ascii="Times New Roman" w:hAnsi="Times New Roman" w:cs="Times New Roman"/>
          <w:color w:val="FF0000"/>
          <w:sz w:val="24"/>
          <w:szCs w:val="24"/>
        </w:rPr>
        <w:t xml:space="preserve"> год средний ежемесячный доход должника после налогообложения составил около 50000 руб., за 202</w:t>
      </w:r>
      <w:r w:rsidR="004436AF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="00296249">
        <w:rPr>
          <w:rFonts w:ascii="Times New Roman" w:hAnsi="Times New Roman" w:cs="Times New Roman"/>
          <w:color w:val="FF0000"/>
          <w:sz w:val="24"/>
          <w:szCs w:val="24"/>
        </w:rPr>
        <w:t xml:space="preserve"> год – 40000 руб., за 202</w:t>
      </w:r>
      <w:r w:rsidR="004436AF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="00296249">
        <w:rPr>
          <w:rFonts w:ascii="Times New Roman" w:hAnsi="Times New Roman" w:cs="Times New Roman"/>
          <w:color w:val="FF0000"/>
          <w:sz w:val="24"/>
          <w:szCs w:val="24"/>
        </w:rPr>
        <w:t xml:space="preserve"> год – 45000 руб., за 202</w:t>
      </w:r>
      <w:r w:rsidR="004436AF">
        <w:rPr>
          <w:rFonts w:ascii="Times New Roman" w:hAnsi="Times New Roman" w:cs="Times New Roman"/>
          <w:color w:val="FF0000"/>
          <w:sz w:val="24"/>
          <w:szCs w:val="24"/>
        </w:rPr>
        <w:t>5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год – 40000 руб. </w:t>
      </w:r>
      <w:r>
        <w:rPr>
          <w:rFonts w:ascii="Times New Roman" w:hAnsi="Times New Roman" w:cs="Times New Roman"/>
          <w:sz w:val="24"/>
          <w:szCs w:val="24"/>
        </w:rPr>
        <w:t xml:space="preserve">Получателем пенсий, пособий и иных социальных выплат должник {{ socialPaymentsRecipientText }}.</w:t>
      </w:r>
    </w:p>
    <w:p w:rsidR="00296249" w:rsidRDefault="00296249" w:rsidP="008C4EEE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7D50BD" w:rsidRPr="008529A0" w:rsidRDefault="007D50BD" w:rsidP="008C4EE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</w:t>
      </w:r>
      <w:r w:rsidRPr="008529A0">
        <w:rPr>
          <w:rFonts w:ascii="Times New Roman" w:hAnsi="Times New Roman" w:cs="Times New Roman"/>
          <w:b/>
          <w:sz w:val="24"/>
        </w:rPr>
        <w:t>. Анализ активов</w:t>
      </w:r>
      <w:r>
        <w:rPr>
          <w:rFonts w:ascii="Times New Roman" w:hAnsi="Times New Roman" w:cs="Times New Roman"/>
          <w:b/>
          <w:sz w:val="24"/>
        </w:rPr>
        <w:t xml:space="preserve"> и пассивов</w:t>
      </w:r>
      <w:r w:rsidRPr="008529A0">
        <w:rPr>
          <w:rFonts w:ascii="Times New Roman" w:hAnsi="Times New Roman" w:cs="Times New Roman"/>
          <w:b/>
          <w:sz w:val="24"/>
        </w:rPr>
        <w:t xml:space="preserve"> Должника</w:t>
      </w: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Активы физических лиц можно разделить на следующие группы:</w:t>
      </w:r>
    </w:p>
    <w:p w:rsidR="007D50BD" w:rsidRPr="008529A0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Недвижимое имущество;</w:t>
      </w:r>
    </w:p>
    <w:p w:rsidR="007D50BD" w:rsidRPr="008529A0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Движимое имущество;</w:t>
      </w:r>
    </w:p>
    <w:p w:rsidR="007D50BD" w:rsidRPr="008529A0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Счета в банках и иных кредитных организациях;</w:t>
      </w:r>
    </w:p>
    <w:p w:rsidR="007D50BD" w:rsidRPr="008529A0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Акции и иное участие в коммерческих организациях;</w:t>
      </w:r>
    </w:p>
    <w:p w:rsidR="007D50BD" w:rsidRPr="008529A0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Иные ценные бумаги;</w:t>
      </w:r>
    </w:p>
    <w:p w:rsidR="007D50BD" w:rsidRPr="00782F56" w:rsidRDefault="007D50BD" w:rsidP="007D50BD">
      <w:pPr>
        <w:pStyle w:val="a4"/>
        <w:numPr>
          <w:ilvl w:val="0"/>
          <w:numId w:val="4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Наличные денежные средства и иное ценное имущество.</w:t>
      </w:r>
    </w:p>
    <w:p w:rsidR="007D50BD" w:rsidRPr="000A6080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0A6080">
        <w:rPr>
          <w:rFonts w:ascii="Times New Roman" w:hAnsi="Times New Roman" w:cs="Times New Roman"/>
          <w:sz w:val="24"/>
        </w:rPr>
        <w:lastRenderedPageBreak/>
        <w:t>По результатам проведенной работы финансового управляющего по выявлению имущества Должника установлено следующее.</w:t>
      </w:r>
    </w:p>
    <w:p w:rsidR="007D50BD" w:rsidRDefault="007D50BD" w:rsidP="00FF6322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Недвижимое имущество, зарегистрированное за Должником – {{ realEstateSummaryText }}.</w:t>
      </w:r>
    </w:p>
    <w:p w:rsidR="007D50BD" w:rsidRPr="007D50BD" w:rsidRDefault="007D50BD" w:rsidP="007D50BD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Движимое имущество, зарегистрированное за Должником – {{ movableSummaryText }}.</w:t>
      </w:r>
    </w:p>
    <w:p w:rsidR="007D50BD" w:rsidRPr="0072015F" w:rsidRDefault="007D50BD" w:rsidP="007D50BD">
      <w:pPr>
        <w:pStyle w:val="a4"/>
        <w:numPr>
          <w:ilvl w:val="0"/>
          <w:numId w:val="5"/>
        </w:numPr>
        <w:spacing w:after="0"/>
        <w:ind w:left="709" w:hanging="34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Денежные средства на</w:t>
      </w:r>
      <w:r w:rsidRPr="0072015F">
        <w:rPr>
          <w:rFonts w:ascii="Times New Roman" w:hAnsi="Times New Roman" w:cs="Times New Roman"/>
          <w:sz w:val="24"/>
        </w:rPr>
        <w:t xml:space="preserve"> счета</w:t>
      </w:r>
      <w:r>
        <w:rPr>
          <w:rFonts w:ascii="Times New Roman" w:hAnsi="Times New Roman" w:cs="Times New Roman"/>
          <w:sz w:val="24"/>
        </w:rPr>
        <w:t>х</w:t>
      </w:r>
      <w:r w:rsidRPr="0072015F">
        <w:rPr>
          <w:rFonts w:ascii="Times New Roman" w:hAnsi="Times New Roman" w:cs="Times New Roman"/>
          <w:sz w:val="24"/>
        </w:rPr>
        <w:t xml:space="preserve"> Должника в банках (кредитных организациях) </w:t>
      </w:r>
      <w:r w:rsidRPr="008529A0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не выявлены.</w:t>
      </w:r>
    </w:p>
    <w:p w:rsidR="007D50BD" w:rsidRPr="006C2D22" w:rsidRDefault="007D50BD" w:rsidP="007D50BD">
      <w:pPr>
        <w:pStyle w:val="a4"/>
        <w:numPr>
          <w:ilvl w:val="0"/>
          <w:numId w:val="6"/>
        </w:numPr>
        <w:ind w:left="709" w:hanging="349"/>
        <w:jc w:val="both"/>
        <w:rPr>
          <w:rFonts w:ascii="Times New Roman" w:hAnsi="Times New Roman" w:cs="Times New Roman"/>
          <w:sz w:val="24"/>
        </w:rPr>
      </w:pPr>
      <w:r w:rsidRPr="001536AB">
        <w:rPr>
          <w:rFonts w:ascii="Times New Roman" w:hAnsi="Times New Roman" w:cs="Times New Roman"/>
          <w:sz w:val="24"/>
        </w:rPr>
        <w:t xml:space="preserve">Акции и (или) участие в коммерческих организациях Должника </w:t>
      </w:r>
      <w:r>
        <w:rPr>
          <w:rFonts w:ascii="Times New Roman" w:hAnsi="Times New Roman" w:cs="Times New Roman"/>
          <w:sz w:val="24"/>
        </w:rPr>
        <w:t>– не выявлены</w:t>
      </w:r>
      <w:r w:rsidRPr="00062608">
        <w:rPr>
          <w:rFonts w:ascii="Times New Roman" w:hAnsi="Times New Roman" w:cs="Times New Roman"/>
          <w:sz w:val="24"/>
        </w:rPr>
        <w:t>.</w:t>
      </w:r>
    </w:p>
    <w:p w:rsidR="007D50BD" w:rsidRDefault="007D50BD" w:rsidP="007D50BD">
      <w:pPr>
        <w:pStyle w:val="a4"/>
        <w:numPr>
          <w:ilvl w:val="0"/>
          <w:numId w:val="6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>Иные ценные бумаги</w:t>
      </w:r>
      <w:r>
        <w:rPr>
          <w:rFonts w:ascii="Times New Roman" w:hAnsi="Times New Roman" w:cs="Times New Roman"/>
          <w:sz w:val="24"/>
        </w:rPr>
        <w:t xml:space="preserve"> – не выявлены.</w:t>
      </w:r>
    </w:p>
    <w:p w:rsidR="007D50BD" w:rsidRDefault="007D50BD" w:rsidP="007D50BD">
      <w:pPr>
        <w:pStyle w:val="a4"/>
        <w:numPr>
          <w:ilvl w:val="0"/>
          <w:numId w:val="6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8529A0">
        <w:rPr>
          <w:rFonts w:ascii="Times New Roman" w:hAnsi="Times New Roman" w:cs="Times New Roman"/>
          <w:sz w:val="24"/>
        </w:rPr>
        <w:t xml:space="preserve">Наличные денежные средства </w:t>
      </w:r>
      <w:r>
        <w:rPr>
          <w:rFonts w:ascii="Times New Roman" w:hAnsi="Times New Roman" w:cs="Times New Roman"/>
          <w:sz w:val="24"/>
        </w:rPr>
        <w:t>– не выявлены.</w:t>
      </w:r>
    </w:p>
    <w:p w:rsidR="007D50BD" w:rsidRDefault="007D50BD" w:rsidP="007D50BD">
      <w:pPr>
        <w:pStyle w:val="a4"/>
        <w:numPr>
          <w:ilvl w:val="0"/>
          <w:numId w:val="6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 w:rsidRPr="001536AB">
        <w:rPr>
          <w:rFonts w:ascii="Times New Roman" w:hAnsi="Times New Roman" w:cs="Times New Roman"/>
          <w:sz w:val="24"/>
        </w:rPr>
        <w:t>Драгоценности, предметы искусства и иное ценное имущество, принадлежащее Должнику</w:t>
      </w:r>
      <w:r>
        <w:rPr>
          <w:rFonts w:ascii="Times New Roman" w:hAnsi="Times New Roman" w:cs="Times New Roman"/>
          <w:sz w:val="24"/>
        </w:rPr>
        <w:t xml:space="preserve"> – </w:t>
      </w:r>
      <w:r w:rsidRPr="001536AB">
        <w:rPr>
          <w:rFonts w:ascii="Times New Roman" w:hAnsi="Times New Roman" w:cs="Times New Roman"/>
          <w:sz w:val="24"/>
        </w:rPr>
        <w:t>не выявлен</w:t>
      </w:r>
      <w:r>
        <w:rPr>
          <w:rFonts w:ascii="Times New Roman" w:hAnsi="Times New Roman" w:cs="Times New Roman"/>
          <w:sz w:val="24"/>
        </w:rPr>
        <w:t>ы.</w:t>
      </w:r>
    </w:p>
    <w:p w:rsidR="007D50BD" w:rsidRPr="00F164E5" w:rsidRDefault="007D50BD" w:rsidP="007D50BD">
      <w:pPr>
        <w:pStyle w:val="a4"/>
        <w:numPr>
          <w:ilvl w:val="0"/>
          <w:numId w:val="6"/>
        </w:numPr>
        <w:spacing w:after="0"/>
        <w:ind w:left="709" w:hanging="34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Дебиторская задолженность – не выявлена.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Должник не является индивидуальным предпринимателем, задолженность, связанная с предпринимательской деятельностью отсутствует. </w:t>
      </w:r>
    </w:p>
    <w:p w:rsidR="007D50BD" w:rsidRPr="00932933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932933">
        <w:rPr>
          <w:rFonts w:ascii="Times New Roman" w:hAnsi="Times New Roman" w:cs="Times New Roman"/>
          <w:sz w:val="24"/>
        </w:rPr>
        <w:t xml:space="preserve">К моменту </w:t>
      </w:r>
      <w:r w:rsidRPr="00F164E5">
        <w:rPr>
          <w:rFonts w:ascii="Times New Roman" w:hAnsi="Times New Roman" w:cs="Times New Roman"/>
          <w:sz w:val="24"/>
          <w:szCs w:val="24"/>
        </w:rPr>
        <w:t>составления анализа общий размер заявленных Должнику требований в процедуре банкротства</w:t>
      </w:r>
      <w:r w:rsidR="00FF6322" w:rsidRPr="00F164E5">
        <w:rPr>
          <w:rFonts w:ascii="Times New Roman" w:hAnsi="Times New Roman" w:cs="Times New Roman"/>
          <w:sz w:val="24"/>
          <w:szCs w:val="24"/>
        </w:rPr>
        <w:t xml:space="preserve"> с учетом финансовых санкций</w:t>
      </w:r>
      <w:r w:rsidRPr="00F164E5">
        <w:rPr>
          <w:rFonts w:ascii="Times New Roman" w:hAnsi="Times New Roman" w:cs="Times New Roman"/>
          <w:sz w:val="24"/>
          <w:szCs w:val="24"/>
        </w:rPr>
        <w:t xml:space="preserve"> составил </w:t>
      </w:r>
      <w:r w:rsidR="00F164E5" w:rsidRPr="00382DC0">
        <w:rPr>
          <w:rFonts w:ascii="Times New Roman" w:hAnsi="Times New Roman" w:cs="Times New Roman"/>
          <w:color w:val="FF0000"/>
          <w:sz w:val="24"/>
          <w:szCs w:val="24"/>
        </w:rPr>
        <w:t xml:space="preserve">1 253 453,82 </w:t>
      </w:r>
      <w:r w:rsidRPr="00382DC0">
        <w:rPr>
          <w:rFonts w:ascii="Times New Roman" w:hAnsi="Times New Roman" w:cs="Times New Roman"/>
          <w:color w:val="FF0000"/>
          <w:sz w:val="24"/>
          <w:szCs w:val="24"/>
        </w:rPr>
        <w:t>руб.</w:t>
      </w:r>
      <w:r w:rsidRPr="00782F5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82F56">
        <w:rPr>
          <w:rFonts w:ascii="Times New Roman" w:hAnsi="Times New Roman" w:cs="Times New Roman"/>
          <w:color w:val="FF0000"/>
          <w:sz w:val="24"/>
          <w:szCs w:val="24"/>
        </w:rPr>
        <w:t xml:space="preserve">(ПАО </w:t>
      </w:r>
      <w:r w:rsidR="00FF6322" w:rsidRPr="00782F56">
        <w:rPr>
          <w:rFonts w:ascii="Times New Roman" w:hAnsi="Times New Roman" w:cs="Times New Roman"/>
          <w:color w:val="FF0000"/>
          <w:sz w:val="24"/>
          <w:szCs w:val="24"/>
        </w:rPr>
        <w:t xml:space="preserve">«Сбербанк России», </w:t>
      </w:r>
      <w:r w:rsidR="00F164E5" w:rsidRPr="00782F56">
        <w:rPr>
          <w:rFonts w:ascii="Times New Roman" w:hAnsi="Times New Roman" w:cs="Times New Roman"/>
          <w:color w:val="FF0000"/>
          <w:sz w:val="24"/>
          <w:szCs w:val="24"/>
        </w:rPr>
        <w:t>АО «Альфа-Банк»)</w:t>
      </w:r>
      <w:r w:rsidR="003C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7D50BD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Pr="000E4826" w:rsidRDefault="007D50BD" w:rsidP="007D50B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0E4826">
        <w:rPr>
          <w:rFonts w:ascii="Times New Roman" w:hAnsi="Times New Roman" w:cs="Times New Roman"/>
          <w:b/>
          <w:sz w:val="24"/>
        </w:rPr>
        <w:t>6. Анализ возможности реструктуризации задолженности (восстановления платежеспособности) Должника</w:t>
      </w:r>
    </w:p>
    <w:p w:rsidR="007D50BD" w:rsidRDefault="007D50BD" w:rsidP="007D50BD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6E0731">
        <w:rPr>
          <w:rFonts w:ascii="Times New Roman" w:hAnsi="Times New Roman" w:cs="Times New Roman"/>
          <w:sz w:val="24"/>
        </w:rPr>
        <w:t xml:space="preserve">По состоянию на дату обращения </w:t>
      </w:r>
      <w:r>
        <w:rPr>
          <w:rFonts w:ascii="Times New Roman" w:hAnsi="Times New Roman" w:cs="Times New Roman"/>
          <w:sz w:val="24"/>
        </w:rPr>
        <w:t xml:space="preserve">в Арбитражный суд </w:t>
      </w:r>
      <w:r w:rsidRPr="006E0731">
        <w:rPr>
          <w:rFonts w:ascii="Times New Roman" w:hAnsi="Times New Roman" w:cs="Times New Roman"/>
          <w:sz w:val="24"/>
        </w:rPr>
        <w:t>с заявлением о признании должн</w:t>
      </w:r>
      <w:r>
        <w:rPr>
          <w:rFonts w:ascii="Times New Roman" w:hAnsi="Times New Roman" w:cs="Times New Roman"/>
          <w:sz w:val="24"/>
        </w:rPr>
        <w:t xml:space="preserve">ика несостоятельным (банкротом) </w:t>
      </w:r>
      <w:r w:rsidRPr="006E0731">
        <w:rPr>
          <w:rFonts w:ascii="Times New Roman" w:hAnsi="Times New Roman" w:cs="Times New Roman"/>
          <w:sz w:val="24"/>
        </w:rPr>
        <w:t>размер денежных обязательств (кредит</w:t>
      </w:r>
      <w:r>
        <w:rPr>
          <w:rFonts w:ascii="Times New Roman" w:hAnsi="Times New Roman" w:cs="Times New Roman"/>
          <w:sz w:val="24"/>
        </w:rPr>
        <w:t xml:space="preserve">ных) перед кредиторами, которые </w:t>
      </w:r>
      <w:r w:rsidRPr="006E0731">
        <w:rPr>
          <w:rFonts w:ascii="Times New Roman" w:hAnsi="Times New Roman" w:cs="Times New Roman"/>
          <w:sz w:val="24"/>
        </w:rPr>
        <w:t>должник не оспаривает, включая финансовые сан</w:t>
      </w:r>
      <w:r>
        <w:rPr>
          <w:rFonts w:ascii="Times New Roman" w:hAnsi="Times New Roman" w:cs="Times New Roman"/>
          <w:sz w:val="24"/>
        </w:rPr>
        <w:t xml:space="preserve">кции, составил </w:t>
      </w:r>
      <w:r w:rsidR="00F164E5" w:rsidRPr="00382DC0">
        <w:rPr>
          <w:rFonts w:ascii="Times New Roman" w:hAnsi="Times New Roman" w:cs="Times New Roman"/>
          <w:color w:val="FF0000"/>
          <w:sz w:val="24"/>
          <w:szCs w:val="24"/>
        </w:rPr>
        <w:t>1 581 020</w:t>
      </w:r>
      <w:r w:rsidR="00FF6322" w:rsidRPr="00382DC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DC0">
        <w:rPr>
          <w:rFonts w:ascii="Times New Roman" w:hAnsi="Times New Roman" w:cs="Times New Roman"/>
          <w:color w:val="FF0000"/>
          <w:sz w:val="24"/>
        </w:rPr>
        <w:t>руб.</w:t>
      </w:r>
      <w:r w:rsidRPr="00382DC0">
        <w:rPr>
          <w:rFonts w:ascii="Times New Roman" w:hAnsi="Times New Roman" w:cs="Times New Roman"/>
          <w:sz w:val="24"/>
        </w:rPr>
        <w:t xml:space="preserve"> </w:t>
      </w:r>
    </w:p>
    <w:p w:rsidR="007D50BD" w:rsidRPr="00932933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33D08">
        <w:rPr>
          <w:rFonts w:ascii="Times New Roman" w:hAnsi="Times New Roman" w:cs="Times New Roman"/>
          <w:sz w:val="24"/>
        </w:rPr>
        <w:t xml:space="preserve">Общая установленная судом сумма задолженности должника перед кредиторами на момент подготовки настоящего заключения составляет </w:t>
      </w:r>
      <w:r w:rsidR="00F164E5" w:rsidRPr="00382DC0">
        <w:rPr>
          <w:rFonts w:ascii="Times New Roman" w:hAnsi="Times New Roman" w:cs="Times New Roman"/>
          <w:color w:val="FF0000"/>
          <w:sz w:val="24"/>
          <w:szCs w:val="24"/>
        </w:rPr>
        <w:t xml:space="preserve">1 253 453,82 </w:t>
      </w:r>
      <w:r w:rsidR="00C20358" w:rsidRPr="00382DC0">
        <w:rPr>
          <w:rFonts w:ascii="Times New Roman" w:hAnsi="Times New Roman" w:cs="Times New Roman"/>
          <w:color w:val="FF0000"/>
          <w:sz w:val="24"/>
        </w:rPr>
        <w:t>руб.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Согласно ст. 1 </w:t>
      </w:r>
      <w:r w:rsidRPr="006B2C82">
        <w:rPr>
          <w:rFonts w:ascii="Times New Roman" w:hAnsi="Times New Roman" w:cs="Times New Roman"/>
          <w:sz w:val="24"/>
        </w:rPr>
        <w:t>Федеральн</w:t>
      </w:r>
      <w:r>
        <w:rPr>
          <w:rFonts w:ascii="Times New Roman" w:hAnsi="Times New Roman" w:cs="Times New Roman"/>
          <w:sz w:val="24"/>
        </w:rPr>
        <w:t>ого</w:t>
      </w:r>
      <w:r w:rsidRPr="006B2C82">
        <w:rPr>
          <w:rFonts w:ascii="Times New Roman" w:hAnsi="Times New Roman" w:cs="Times New Roman"/>
          <w:sz w:val="24"/>
        </w:rPr>
        <w:t xml:space="preserve"> закон</w:t>
      </w:r>
      <w:r>
        <w:rPr>
          <w:rFonts w:ascii="Times New Roman" w:hAnsi="Times New Roman" w:cs="Times New Roman"/>
          <w:sz w:val="24"/>
        </w:rPr>
        <w:t>а</w:t>
      </w:r>
      <w:r w:rsidRPr="006B2C82">
        <w:rPr>
          <w:rFonts w:ascii="Times New Roman" w:hAnsi="Times New Roman" w:cs="Times New Roman"/>
          <w:sz w:val="24"/>
        </w:rPr>
        <w:t xml:space="preserve"> от 24.10.1997 </w:t>
      </w:r>
      <w:r>
        <w:rPr>
          <w:rFonts w:ascii="Times New Roman" w:hAnsi="Times New Roman" w:cs="Times New Roman"/>
          <w:sz w:val="24"/>
        </w:rPr>
        <w:t>№</w:t>
      </w:r>
      <w:r w:rsidRPr="006B2C82">
        <w:rPr>
          <w:rFonts w:ascii="Times New Roman" w:hAnsi="Times New Roman" w:cs="Times New Roman"/>
          <w:sz w:val="24"/>
        </w:rPr>
        <w:t xml:space="preserve"> 134-ФЗ (ред. от 03.12.2012) </w:t>
      </w:r>
      <w:r>
        <w:rPr>
          <w:rFonts w:ascii="Times New Roman" w:hAnsi="Times New Roman" w:cs="Times New Roman"/>
          <w:sz w:val="24"/>
        </w:rPr>
        <w:t>«</w:t>
      </w:r>
      <w:r w:rsidRPr="006B2C82">
        <w:rPr>
          <w:rFonts w:ascii="Times New Roman" w:hAnsi="Times New Roman" w:cs="Times New Roman"/>
          <w:sz w:val="24"/>
        </w:rPr>
        <w:t>О прожиточном минимуме в Российской Федерации</w:t>
      </w:r>
      <w:r>
        <w:rPr>
          <w:rFonts w:ascii="Times New Roman" w:hAnsi="Times New Roman" w:cs="Times New Roman"/>
          <w:sz w:val="24"/>
        </w:rPr>
        <w:t xml:space="preserve">» </w:t>
      </w:r>
      <w:r w:rsidRPr="006B2C82">
        <w:rPr>
          <w:rFonts w:ascii="Times New Roman" w:hAnsi="Times New Roman" w:cs="Times New Roman"/>
          <w:sz w:val="24"/>
        </w:rPr>
        <w:t>прожиточный минимум</w:t>
      </w:r>
      <w:r>
        <w:rPr>
          <w:rFonts w:ascii="Times New Roman" w:hAnsi="Times New Roman" w:cs="Times New Roman"/>
          <w:sz w:val="24"/>
        </w:rPr>
        <w:t xml:space="preserve"> (ПМ)</w:t>
      </w:r>
      <w:r w:rsidRPr="006B2C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6B2C82">
        <w:rPr>
          <w:rFonts w:ascii="Times New Roman" w:hAnsi="Times New Roman" w:cs="Times New Roman"/>
          <w:sz w:val="24"/>
        </w:rPr>
        <w:t xml:space="preserve"> стоимостная оценка потребительской корзины, а также обязательные платежи и сборы</w:t>
      </w:r>
      <w:r>
        <w:rPr>
          <w:rFonts w:ascii="Times New Roman" w:hAnsi="Times New Roman" w:cs="Times New Roman"/>
          <w:sz w:val="24"/>
        </w:rPr>
        <w:t>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6B2C82">
        <w:rPr>
          <w:rFonts w:ascii="Times New Roman" w:hAnsi="Times New Roman" w:cs="Times New Roman"/>
          <w:sz w:val="24"/>
        </w:rPr>
        <w:t>Его величина рассчитывается как в целом по Российской Федерации (федеральный ПМ), так и по каждому субъекту страны (региональный ПМ). Размер данного показателя</w:t>
      </w:r>
      <w:r>
        <w:rPr>
          <w:rFonts w:ascii="Times New Roman" w:hAnsi="Times New Roman" w:cs="Times New Roman"/>
          <w:sz w:val="24"/>
        </w:rPr>
        <w:t>,</w:t>
      </w:r>
      <w:r w:rsidRPr="006B2C82">
        <w:rPr>
          <w:rFonts w:ascii="Times New Roman" w:hAnsi="Times New Roman" w:cs="Times New Roman"/>
          <w:sz w:val="24"/>
        </w:rPr>
        <w:t xml:space="preserve"> в общем по России</w:t>
      </w:r>
      <w:r>
        <w:rPr>
          <w:rFonts w:ascii="Times New Roman" w:hAnsi="Times New Roman" w:cs="Times New Roman"/>
          <w:sz w:val="24"/>
        </w:rPr>
        <w:t>,</w:t>
      </w:r>
      <w:r w:rsidRPr="006B2C82">
        <w:rPr>
          <w:rFonts w:ascii="Times New Roman" w:hAnsi="Times New Roman" w:cs="Times New Roman"/>
          <w:sz w:val="24"/>
        </w:rPr>
        <w:t xml:space="preserve"> устанавливается Постановлением Правительства РФ поквартально (в среднем за месяц каждого квартала года) по основным социально-демографическим группам: для трудоспособного населения, пенсионеров, детей и отдельно в расчете на душу населения.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6B2C82">
        <w:rPr>
          <w:rFonts w:ascii="Times New Roman" w:hAnsi="Times New Roman" w:cs="Times New Roman"/>
          <w:sz w:val="24"/>
        </w:rPr>
        <w:t>Прожиточный минимум используется для:</w:t>
      </w:r>
    </w:p>
    <w:p w:rsidR="007D50BD" w:rsidRPr="006B2C82" w:rsidRDefault="007D50BD" w:rsidP="007D50BD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B2C82">
        <w:rPr>
          <w:rFonts w:ascii="Times New Roman" w:hAnsi="Times New Roman" w:cs="Times New Roman"/>
          <w:sz w:val="24"/>
        </w:rPr>
        <w:t>оценки уровня жизни населения страны;</w:t>
      </w:r>
    </w:p>
    <w:p w:rsidR="007D50BD" w:rsidRPr="006B2C82" w:rsidRDefault="007D50BD" w:rsidP="007D50BD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B2C82">
        <w:rPr>
          <w:rFonts w:ascii="Times New Roman" w:hAnsi="Times New Roman" w:cs="Times New Roman"/>
          <w:sz w:val="24"/>
        </w:rPr>
        <w:t>обоснования минимального размера оплаты труда (так, согласно ч. 1 ст. 133 ТК РФ, МРОТ не может быть ниже величины прожиточного минимума трудоспособного населения), размеров государственных социальных выплат (социальных доплат к пенсиям, субсидий на оплату услуг ЖКХ, пособий на ребенка и малоимущим гражданам и т.п.);</w:t>
      </w:r>
    </w:p>
    <w:p w:rsidR="007D50BD" w:rsidRPr="006B2C82" w:rsidRDefault="007D50BD" w:rsidP="007D50BD">
      <w:pPr>
        <w:pStyle w:val="a4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B2C82">
        <w:rPr>
          <w:rFonts w:ascii="Times New Roman" w:hAnsi="Times New Roman" w:cs="Times New Roman"/>
          <w:sz w:val="24"/>
        </w:rPr>
        <w:t>формирования федерального бюджета и др.</w:t>
      </w:r>
    </w:p>
    <w:p w:rsidR="00FF6322" w:rsidRPr="00646DB2" w:rsidRDefault="007D50BD" w:rsidP="001E7423">
      <w:pPr>
        <w:pStyle w:val="1"/>
        <w:shd w:val="clear" w:color="auto" w:fill="FFFFFF"/>
        <w:spacing w:before="0" w:beforeAutospacing="0" w:after="0" w:afterAutospacing="0"/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Актуальный размер прожиточного минимума </w:t>
      </w:r>
      <w:r>
        <w:rPr>
          <w:b w:val="0"/>
          <w:sz w:val="24"/>
          <w:szCs w:val="24"/>
        </w:rPr>
        <w:t xml:space="preserve">для населения {{ subsistenceMinimumRegionText }}</w:t>
      </w:r>
      <w:r w:rsidRPr="00646DB2">
        <w:rPr>
          <w:b w:val="0"/>
          <w:sz w:val="24"/>
          <w:szCs w:val="24"/>
        </w:rPr>
        <w:t xml:space="preserve"> установлен </w:t>
      </w:r>
      <w:r>
        <w:rPr>
          <w:b w:val="0"/>
          <w:sz w:val="24"/>
          <w:szCs w:val="24"/>
        </w:rPr>
        <w:t xml:space="preserve">Постановлением Правительства {{ subsistenceMinimumRegionText }}</w:t>
      </w:r>
      <w:r w:rsidR="00646DB2" w:rsidRPr="007F41F0">
        <w:rPr>
          <w:b w:val="0"/>
          <w:color w:val="FF0000"/>
          <w:sz w:val="24"/>
          <w:szCs w:val="24"/>
        </w:rPr>
        <w:t xml:space="preserve"> </w:t>
      </w:r>
      <w:r w:rsidR="00654020" w:rsidRPr="00654020">
        <w:rPr>
          <w:b w:val="0"/>
          <w:color w:val="FF0000"/>
          <w:sz w:val="24"/>
          <w:szCs w:val="24"/>
        </w:rPr>
        <w:t>№ 858 от 11 ноября 2025</w:t>
      </w:r>
      <w:r w:rsidR="00646DB2" w:rsidRPr="00646DB2">
        <w:rPr>
          <w:b w:val="0"/>
          <w:color w:val="000000"/>
          <w:sz w:val="24"/>
          <w:szCs w:val="24"/>
        </w:rPr>
        <w:t xml:space="preserve"> года</w:t>
      </w:r>
      <w:r w:rsidR="00F164E5" w:rsidRPr="00646DB2">
        <w:rPr>
          <w:b w:val="0"/>
          <w:color w:val="000000"/>
          <w:sz w:val="24"/>
          <w:szCs w:val="24"/>
        </w:rPr>
        <w:t>.</w:t>
      </w:r>
    </w:p>
    <w:p w:rsidR="007D50BD" w:rsidRPr="00646DB2" w:rsidRDefault="007D50BD" w:rsidP="001E7423">
      <w:pPr>
        <w:pStyle w:val="1"/>
        <w:shd w:val="clear" w:color="auto" w:fill="FFFFFF"/>
        <w:spacing w:before="0" w:beforeAutospacing="0" w:after="0" w:afterAutospacing="0"/>
        <w:ind w:firstLine="708"/>
        <w:jc w:val="both"/>
        <w:rPr>
          <w:b w:val="0"/>
          <w:sz w:val="24"/>
          <w:szCs w:val="24"/>
        </w:rPr>
      </w:pPr>
      <w:r w:rsidRPr="00646DB2">
        <w:rPr>
          <w:b w:val="0"/>
          <w:sz w:val="24"/>
          <w:szCs w:val="24"/>
        </w:rPr>
        <w:lastRenderedPageBreak/>
        <w:t>Так, установлена вел</w:t>
      </w:r>
      <w:r>
        <w:rPr>
          <w:b w:val="0"/>
          <w:sz w:val="24"/>
          <w:szCs w:val="24"/>
        </w:rPr>
        <w:t xml:space="preserve">ичина </w:t>
      </w:r>
      <w:r>
        <w:rPr>
          <w:b w:val="0"/>
          <w:sz w:val="24"/>
          <w:szCs w:val="24"/>
        </w:rPr>
        <w:t xml:space="preserve">прожиточного минимума на {{ subsistenceMinimumYear }} год</w:t>
      </w:r>
      <w:r w:rsidRPr="00646DB2">
        <w:rPr>
          <w:b w:val="0"/>
          <w:sz w:val="24"/>
          <w:szCs w:val="24"/>
        </w:rPr>
        <w:t xml:space="preserve"> в расчете на душу населения – </w:t>
      </w:r>
      <w:r w:rsidR="00654020" w:rsidRPr="00654020">
        <w:rPr>
          <w:b w:val="0"/>
          <w:bCs w:val="0"/>
          <w:color w:val="FF0000"/>
          <w:sz w:val="24"/>
          <w:szCs w:val="24"/>
        </w:rPr>
        <w:t>20644</w:t>
      </w:r>
      <w:r w:rsidR="00646DB2" w:rsidRPr="00646DB2">
        <w:rPr>
          <w:b w:val="0"/>
          <w:bCs w:val="0"/>
          <w:color w:val="000000"/>
          <w:sz w:val="24"/>
          <w:szCs w:val="24"/>
        </w:rPr>
        <w:t> </w:t>
      </w:r>
      <w:r w:rsidRPr="00646DB2">
        <w:rPr>
          <w:b w:val="0"/>
          <w:sz w:val="24"/>
          <w:szCs w:val="24"/>
        </w:rPr>
        <w:t xml:space="preserve">руб./мес., для трудоспособного населения – </w:t>
      </w:r>
      <w:r w:rsidR="00654020" w:rsidRPr="00654020">
        <w:rPr>
          <w:b w:val="0"/>
          <w:bCs w:val="0"/>
          <w:color w:val="FF0000"/>
          <w:sz w:val="24"/>
          <w:szCs w:val="24"/>
        </w:rPr>
        <w:t>22502</w:t>
      </w:r>
      <w:r w:rsidR="00646DB2" w:rsidRPr="00646DB2">
        <w:rPr>
          <w:b w:val="0"/>
          <w:bCs w:val="0"/>
          <w:color w:val="000000"/>
          <w:sz w:val="24"/>
          <w:szCs w:val="24"/>
        </w:rPr>
        <w:t> </w:t>
      </w:r>
      <w:r w:rsidRPr="00646DB2">
        <w:rPr>
          <w:b w:val="0"/>
          <w:sz w:val="24"/>
          <w:szCs w:val="24"/>
        </w:rPr>
        <w:t xml:space="preserve">руб./мес., пенсионеров – </w:t>
      </w:r>
      <w:r w:rsidR="00654020" w:rsidRPr="00654020">
        <w:rPr>
          <w:b w:val="0"/>
          <w:bCs w:val="0"/>
          <w:color w:val="FF0000"/>
          <w:sz w:val="24"/>
          <w:szCs w:val="24"/>
        </w:rPr>
        <w:t>17754</w:t>
      </w:r>
      <w:r w:rsidR="00646DB2" w:rsidRPr="00646DB2">
        <w:rPr>
          <w:b w:val="0"/>
          <w:bCs w:val="0"/>
          <w:color w:val="000000"/>
          <w:sz w:val="24"/>
          <w:szCs w:val="24"/>
        </w:rPr>
        <w:t> </w:t>
      </w:r>
      <w:r w:rsidRPr="00646DB2">
        <w:rPr>
          <w:b w:val="0"/>
          <w:sz w:val="24"/>
          <w:szCs w:val="24"/>
        </w:rPr>
        <w:t>руб./мес</w:t>
      </w:r>
      <w:r w:rsidR="00F164E5" w:rsidRPr="00646DB2">
        <w:rPr>
          <w:b w:val="0"/>
          <w:sz w:val="24"/>
          <w:szCs w:val="24"/>
        </w:rPr>
        <w:t>.</w:t>
      </w:r>
      <w:r w:rsidRPr="00646DB2">
        <w:rPr>
          <w:b w:val="0"/>
          <w:sz w:val="24"/>
          <w:szCs w:val="24"/>
        </w:rPr>
        <w:t xml:space="preserve">, детей – </w:t>
      </w:r>
      <w:r w:rsidR="00654020" w:rsidRPr="00654020">
        <w:rPr>
          <w:b w:val="0"/>
          <w:bCs w:val="0"/>
          <w:color w:val="FF0000"/>
          <w:sz w:val="24"/>
          <w:szCs w:val="24"/>
        </w:rPr>
        <w:t>20025</w:t>
      </w:r>
      <w:r w:rsidR="00646DB2" w:rsidRPr="00646DB2">
        <w:rPr>
          <w:b w:val="0"/>
          <w:bCs w:val="0"/>
          <w:color w:val="000000"/>
          <w:sz w:val="24"/>
          <w:szCs w:val="24"/>
        </w:rPr>
        <w:t> </w:t>
      </w:r>
      <w:r w:rsidRPr="00646DB2">
        <w:rPr>
          <w:b w:val="0"/>
          <w:sz w:val="24"/>
          <w:szCs w:val="24"/>
        </w:rPr>
        <w:t xml:space="preserve">руб./мес. </w:t>
      </w:r>
    </w:p>
    <w:p w:rsidR="00607C60" w:rsidRPr="004B747B" w:rsidRDefault="00607C60" w:rsidP="001E7423">
      <w:pPr>
        <w:pStyle w:val="1"/>
        <w:shd w:val="clear" w:color="auto" w:fill="FFFFFF"/>
        <w:spacing w:before="0" w:beforeAutospacing="0" w:after="0" w:afterAutospacing="0"/>
        <w:ind w:firstLine="708"/>
        <w:jc w:val="both"/>
        <w:rPr>
          <w:b w:val="0"/>
          <w:caps/>
          <w:color w:val="FF0000"/>
          <w:sz w:val="24"/>
          <w:szCs w:val="24"/>
        </w:rPr>
      </w:pPr>
      <w:r w:rsidRPr="004B747B">
        <w:rPr>
          <w:b w:val="0"/>
          <w:color w:val="FF0000"/>
          <w:sz w:val="24"/>
          <w:szCs w:val="24"/>
        </w:rPr>
        <w:t>Должник в браке не состоит, несовершеннолетних детей на иждивении не имеет.</w:t>
      </w:r>
    </w:p>
    <w:p w:rsidR="007D50BD" w:rsidRPr="00F164E5" w:rsidRDefault="007D50BD" w:rsidP="00C2035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64E5">
        <w:rPr>
          <w:rFonts w:ascii="Times New Roman" w:hAnsi="Times New Roman" w:cs="Times New Roman"/>
          <w:sz w:val="24"/>
          <w:szCs w:val="24"/>
        </w:rPr>
        <w:t>С учетом отсутствия ежемесячного дохода гражданина, достаточного для удовлетворения требований кредиторов и имущества, подлежащего реализации, должник отвечает признакам неплатежеспособности.</w:t>
      </w:r>
    </w:p>
    <w:p w:rsidR="007D50BD" w:rsidRPr="00F164E5" w:rsidRDefault="000111D8" w:rsidP="009F66D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111D8">
        <w:rPr>
          <w:rFonts w:ascii="Times New Roman" w:hAnsi="Times New Roman" w:cs="Times New Roman"/>
          <w:sz w:val="24"/>
          <w:szCs w:val="24"/>
        </w:rPr>
        <w:t xml:space="preserve">Согласно п. 2 ст. 213.14 Федерального закона от 26.10.2002 № 127-ФЗ «О несостоятельности (банкротстве)» срок реализации плана реструктуризации долгов гражданина </w:t>
      </w:r>
      <w:r w:rsidRPr="000111D8">
        <w:rPr>
          <w:rFonts w:ascii="Times New Roman" w:hAnsi="Times New Roman" w:cs="Times New Roman"/>
          <w:sz w:val="24"/>
          <w:szCs w:val="24"/>
          <w:u w:val="single"/>
        </w:rPr>
        <w:t>не может быть более чем пять лет.</w:t>
      </w:r>
      <w:r w:rsidRPr="000111D8">
        <w:rPr>
          <w:rFonts w:ascii="Times New Roman" w:hAnsi="Times New Roman" w:cs="Times New Roman"/>
          <w:sz w:val="24"/>
          <w:szCs w:val="24"/>
        </w:rPr>
        <w:t xml:space="preserve"> В случае если план реструктуризации долгов гражданина утвержден арбитражным судом в порядке, установленном пунктом 4 статьи 213.17 Закона о банкротстве, срок реализации этого плана должен составлять </w:t>
      </w:r>
      <w:r w:rsidRPr="000111D8">
        <w:rPr>
          <w:rFonts w:ascii="Times New Roman" w:hAnsi="Times New Roman" w:cs="Times New Roman"/>
          <w:sz w:val="24"/>
          <w:szCs w:val="24"/>
          <w:u w:val="single"/>
        </w:rPr>
        <w:t>не более чем три года.</w:t>
      </w:r>
    </w:p>
    <w:p w:rsidR="007D50BD" w:rsidRDefault="007D50BD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3A7221">
        <w:rPr>
          <w:rFonts w:ascii="Times New Roman" w:hAnsi="Times New Roman" w:cs="Times New Roman"/>
          <w:sz w:val="24"/>
        </w:rPr>
        <w:t xml:space="preserve">По результатам проведенного анализа активов и пассивов </w:t>
      </w:r>
      <w:r>
        <w:rPr>
          <w:rFonts w:ascii="Times New Roman" w:hAnsi="Times New Roman" w:cs="Times New Roman"/>
          <w:sz w:val="24"/>
        </w:rPr>
        <w:t>д</w:t>
      </w:r>
      <w:r w:rsidRPr="003A7221">
        <w:rPr>
          <w:rFonts w:ascii="Times New Roman" w:hAnsi="Times New Roman" w:cs="Times New Roman"/>
          <w:sz w:val="24"/>
        </w:rPr>
        <w:t xml:space="preserve">олжника следует вывод о </w:t>
      </w:r>
      <w:r>
        <w:rPr>
          <w:rFonts w:ascii="Times New Roman" w:hAnsi="Times New Roman" w:cs="Times New Roman"/>
          <w:sz w:val="24"/>
        </w:rPr>
        <w:t>не</w:t>
      </w:r>
      <w:r w:rsidRPr="003A7221">
        <w:rPr>
          <w:rFonts w:ascii="Times New Roman" w:hAnsi="Times New Roman" w:cs="Times New Roman"/>
          <w:sz w:val="24"/>
        </w:rPr>
        <w:t xml:space="preserve">возможности </w:t>
      </w:r>
      <w:r>
        <w:rPr>
          <w:rFonts w:ascii="Times New Roman" w:hAnsi="Times New Roman" w:cs="Times New Roman"/>
          <w:sz w:val="24"/>
        </w:rPr>
        <w:t>восстановления платежеспособности должника. П</w:t>
      </w:r>
      <w:r w:rsidRPr="00FE0A04">
        <w:rPr>
          <w:rFonts w:ascii="Times New Roman" w:hAnsi="Times New Roman" w:cs="Times New Roman"/>
          <w:sz w:val="24"/>
        </w:rPr>
        <w:t>огашение имеющейся задолженности</w:t>
      </w:r>
      <w:r>
        <w:rPr>
          <w:rFonts w:ascii="Times New Roman" w:hAnsi="Times New Roman" w:cs="Times New Roman"/>
          <w:sz w:val="24"/>
        </w:rPr>
        <w:t xml:space="preserve"> в пределах трех лет невозможно. </w:t>
      </w:r>
    </w:p>
    <w:p w:rsidR="002B7CA6" w:rsidRDefault="002B7CA6" w:rsidP="007D50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:rsidR="002B7CA6" w:rsidRDefault="002B7CA6" w:rsidP="002B7CA6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2B7CA6">
        <w:rPr>
          <w:rFonts w:ascii="Times New Roman" w:hAnsi="Times New Roman" w:cs="Times New Roman"/>
          <w:b/>
          <w:sz w:val="24"/>
        </w:rPr>
        <w:t>7. Вывод о целесообразности освобождения Должника от исполнения обязательств</w:t>
      </w:r>
    </w:p>
    <w:p w:rsidR="002B7CA6" w:rsidRPr="002B7CA6" w:rsidRDefault="002B7CA6" w:rsidP="002B7CA6">
      <w:pPr>
        <w:pStyle w:val="a7"/>
        <w:ind w:firstLine="708"/>
        <w:contextualSpacing/>
        <w:jc w:val="both"/>
        <w:rPr>
          <w:iCs/>
        </w:rPr>
      </w:pPr>
      <w:r w:rsidRPr="002B7CA6">
        <w:rPr>
          <w:iCs/>
        </w:rPr>
        <w:t>В связи с отсутс</w:t>
      </w:r>
      <w:r>
        <w:rPr>
          <w:iCs/>
        </w:rPr>
        <w:t>твием признаков преднамеренного и</w:t>
      </w:r>
      <w:r w:rsidRPr="002B7CA6">
        <w:rPr>
          <w:iCs/>
        </w:rPr>
        <w:t xml:space="preserve"> фиктивного банкротства, </w:t>
      </w:r>
      <w:r>
        <w:rPr>
          <w:iCs/>
        </w:rPr>
        <w:t xml:space="preserve">а также в связи с отсутствием </w:t>
      </w:r>
      <w:r w:rsidRPr="002B7CA6">
        <w:rPr>
          <w:iCs/>
        </w:rPr>
        <w:t xml:space="preserve">оспоримых сделок, считаю возможным применить к должнику </w:t>
      </w:r>
      <w:r w:rsidRPr="002B7CA6">
        <w:rPr>
          <w:bCs/>
        </w:rPr>
        <w:t xml:space="preserve">п.3 ст.213.28 </w:t>
      </w:r>
      <w:r w:rsidRPr="002B7CA6">
        <w:rPr>
          <w:iCs/>
        </w:rPr>
        <w:t xml:space="preserve">ФЗ №127 «О несостоятельности (банкротстве)» и освободить от </w:t>
      </w:r>
      <w:r>
        <w:rPr>
          <w:iCs/>
        </w:rPr>
        <w:t xml:space="preserve">дальнейшего исполнения </w:t>
      </w:r>
      <w:r w:rsidRPr="002B7CA6">
        <w:rPr>
          <w:iCs/>
        </w:rPr>
        <w:t>обязательств.</w:t>
      </w:r>
    </w:p>
    <w:p w:rsidR="002B7CA6" w:rsidRPr="002B7CA6" w:rsidRDefault="002B7CA6" w:rsidP="002B7CA6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4650"/>
        <w:gridCol w:w="142"/>
        <w:gridCol w:w="4653"/>
      </w:tblGrid>
      <w:tr w:rsidR="007D50BD" w:rsidRPr="00AA7DC9" w:rsidTr="009F66D5">
        <w:trPr>
          <w:tblCellSpacing w:w="0" w:type="dxa"/>
        </w:trPr>
        <w:tc>
          <w:tcPr>
            <w:tcW w:w="2462" w:type="pct"/>
            <w:hideMark/>
          </w:tcPr>
          <w:p w:rsidR="00C20358" w:rsidRDefault="00C20358" w:rsidP="00FF6322">
            <w:pPr>
              <w:pStyle w:val="a7"/>
              <w:spacing w:before="0" w:after="0"/>
              <w:rPr>
                <w:b/>
                <w:bCs/>
                <w:szCs w:val="20"/>
              </w:rPr>
            </w:pPr>
          </w:p>
          <w:p w:rsidR="007D50BD" w:rsidRDefault="007D50BD" w:rsidP="00FF6322">
            <w:pPr>
              <w:pStyle w:val="a7"/>
              <w:spacing w:before="0" w:after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Финансовый управляющий</w:t>
            </w:r>
          </w:p>
          <w:p w:rsidR="007D50BD" w:rsidRPr="002B37DB" w:rsidRDefault="00F164E5" w:rsidP="00FF6322">
            <w:pPr>
              <w:pStyle w:val="a7"/>
              <w:spacing w:before="0" w:after="0"/>
              <w:rPr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 xml:space="preserve">{{ fullNameGenitive }}</w:t>
            </w:r>
            <w:proofErr w:type="spellEnd"/>
          </w:p>
          <w:tbl>
            <w:tblPr>
              <w:tblW w:w="5000" w:type="pct"/>
              <w:tblCellSpacing w:w="0" w:type="dxa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4560"/>
            </w:tblGrid>
            <w:tr w:rsidR="007D50BD" w:rsidRPr="00AA7DC9" w:rsidTr="00FF632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7D50BD" w:rsidRPr="00472DE3" w:rsidRDefault="007D50BD" w:rsidP="00FF6322">
                  <w:pPr>
                    <w:spacing w:after="0"/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</w:tr>
          </w:tbl>
          <w:p w:rsidR="007D50BD" w:rsidRPr="00AA7DC9" w:rsidRDefault="007D50BD" w:rsidP="00FF6322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D50BD" w:rsidRPr="00AA7DC9" w:rsidRDefault="007D50BD" w:rsidP="00FF6322">
            <w:pPr>
              <w:spacing w:after="0"/>
              <w:rPr>
                <w:szCs w:val="20"/>
              </w:rPr>
            </w:pPr>
            <w:r w:rsidRPr="00AA7DC9">
              <w:rPr>
                <w:szCs w:val="20"/>
              </w:rPr>
              <w:t> </w:t>
            </w:r>
          </w:p>
        </w:tc>
        <w:tc>
          <w:tcPr>
            <w:tcW w:w="2463" w:type="pct"/>
            <w:hideMark/>
          </w:tcPr>
          <w:p w:rsidR="007D50BD" w:rsidRPr="00AA7DC9" w:rsidRDefault="00E21692" w:rsidP="00FF6322">
            <w:pPr>
              <w:pStyle w:val="a7"/>
              <w:spacing w:after="0"/>
              <w:jc w:val="right"/>
              <w:rPr>
                <w:szCs w:val="20"/>
              </w:rPr>
            </w:pPr>
            <w:r>
              <w:rPr>
                <w:b/>
                <w:bCs/>
                <w:noProof/>
                <w:szCs w:val="20"/>
              </w:rPr>
              <w:drawing>
                <wp:inline distT="0" distB="0" distL="0" distR="0">
                  <wp:extent cx="942332" cy="35941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Федорец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08" cy="36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Cs w:val="20"/>
              </w:rPr>
              <w:t xml:space="preserve">                   Федорец В.В.</w:t>
            </w:r>
          </w:p>
        </w:tc>
      </w:tr>
    </w:tbl>
    <w:p w:rsidR="007D50BD" w:rsidRPr="00101E00" w:rsidRDefault="007D50BD" w:rsidP="007D50B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D50BD" w:rsidRDefault="007D50BD" w:rsidP="007D50BD"/>
    <w:sectPr w:rsidR="007D50BD" w:rsidSect="00FF6322">
      <w:footerReference w:type="default" r:id="rId8"/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317B" w:rsidRDefault="0093317B" w:rsidP="00602B96">
      <w:pPr>
        <w:spacing w:after="0" w:line="240" w:lineRule="auto"/>
      </w:pPr>
      <w:r>
        <w:separator/>
      </w:r>
    </w:p>
  </w:endnote>
  <w:endnote w:type="continuationSeparator" w:id="0">
    <w:p w:rsidR="0093317B" w:rsidRDefault="0093317B" w:rsidP="00602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0"/>
      </w:rPr>
      <w:id w:val="-95333582"/>
      <w:docPartObj>
        <w:docPartGallery w:val="Page Numbers (Bottom of Page)"/>
        <w:docPartUnique/>
      </w:docPartObj>
    </w:sdtPr>
    <w:sdtContent>
      <w:p w:rsidR="00186E92" w:rsidRPr="00774485" w:rsidRDefault="00186E92">
        <w:pPr>
          <w:pStyle w:val="a5"/>
          <w:jc w:val="right"/>
          <w:rPr>
            <w:rFonts w:ascii="Times New Roman" w:hAnsi="Times New Roman" w:cs="Times New Roman"/>
            <w:sz w:val="20"/>
          </w:rPr>
        </w:pPr>
        <w:r w:rsidRPr="00774485">
          <w:rPr>
            <w:rFonts w:ascii="Times New Roman" w:hAnsi="Times New Roman" w:cs="Times New Roman"/>
            <w:sz w:val="20"/>
          </w:rPr>
          <w:t xml:space="preserve">Страница </w:t>
        </w:r>
        <w:r w:rsidR="00C37ACD" w:rsidRPr="00774485">
          <w:rPr>
            <w:rFonts w:ascii="Times New Roman" w:hAnsi="Times New Roman" w:cs="Times New Roman"/>
            <w:sz w:val="20"/>
          </w:rPr>
          <w:fldChar w:fldCharType="begin"/>
        </w:r>
        <w:r w:rsidRPr="00774485">
          <w:rPr>
            <w:rFonts w:ascii="Times New Roman" w:hAnsi="Times New Roman" w:cs="Times New Roman"/>
            <w:sz w:val="20"/>
          </w:rPr>
          <w:instrText>PAGE   \* MERGEFORMAT</w:instrText>
        </w:r>
        <w:r w:rsidR="00C37ACD" w:rsidRPr="00774485">
          <w:rPr>
            <w:rFonts w:ascii="Times New Roman" w:hAnsi="Times New Roman" w:cs="Times New Roman"/>
            <w:sz w:val="20"/>
          </w:rPr>
          <w:fldChar w:fldCharType="separate"/>
        </w:r>
        <w:r w:rsidR="00166766">
          <w:rPr>
            <w:rFonts w:ascii="Times New Roman" w:hAnsi="Times New Roman" w:cs="Times New Roman"/>
            <w:noProof/>
            <w:sz w:val="20"/>
          </w:rPr>
          <w:t>3</w:t>
        </w:r>
        <w:r w:rsidR="00C37ACD" w:rsidRPr="00774485">
          <w:rPr>
            <w:rFonts w:ascii="Times New Roman" w:hAnsi="Times New Roman" w:cs="Times New Roman"/>
            <w:sz w:val="20"/>
          </w:rPr>
          <w:fldChar w:fldCharType="end"/>
        </w:r>
        <w:r w:rsidRPr="00774485">
          <w:rPr>
            <w:rFonts w:ascii="Times New Roman" w:hAnsi="Times New Roman" w:cs="Times New Roman"/>
            <w:sz w:val="20"/>
          </w:rPr>
          <w:t xml:space="preserve"> из </w:t>
        </w:r>
        <w:r>
          <w:rPr>
            <w:rFonts w:ascii="Times New Roman" w:hAnsi="Times New Roman" w:cs="Times New Roman"/>
            <w:sz w:val="20"/>
          </w:rPr>
          <w:t>7</w:t>
        </w:r>
      </w:p>
    </w:sdtContent>
  </w:sdt>
  <w:p w:rsidR="00186E92" w:rsidRDefault="00186E9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317B" w:rsidRDefault="0093317B" w:rsidP="00602B96">
      <w:pPr>
        <w:spacing w:after="0" w:line="240" w:lineRule="auto"/>
      </w:pPr>
      <w:r>
        <w:separator/>
      </w:r>
    </w:p>
  </w:footnote>
  <w:footnote w:type="continuationSeparator" w:id="0">
    <w:p w:rsidR="0093317B" w:rsidRDefault="0093317B" w:rsidP="00602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35CC4"/>
    <w:multiLevelType w:val="hybridMultilevel"/>
    <w:tmpl w:val="149AB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64EC3"/>
    <w:multiLevelType w:val="hybridMultilevel"/>
    <w:tmpl w:val="B2749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510A7A"/>
    <w:multiLevelType w:val="hybridMultilevel"/>
    <w:tmpl w:val="222EA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015ACB"/>
    <w:multiLevelType w:val="hybridMultilevel"/>
    <w:tmpl w:val="E8162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E6624D"/>
    <w:multiLevelType w:val="hybridMultilevel"/>
    <w:tmpl w:val="B9AEE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B12E32"/>
    <w:multiLevelType w:val="hybridMultilevel"/>
    <w:tmpl w:val="C9821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245CA6"/>
    <w:multiLevelType w:val="hybridMultilevel"/>
    <w:tmpl w:val="4F92E8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50BD"/>
    <w:rsid w:val="000111D8"/>
    <w:rsid w:val="0002242E"/>
    <w:rsid w:val="000265B7"/>
    <w:rsid w:val="00041619"/>
    <w:rsid w:val="00045EBD"/>
    <w:rsid w:val="0006250E"/>
    <w:rsid w:val="000629E2"/>
    <w:rsid w:val="00067BD2"/>
    <w:rsid w:val="00076FB3"/>
    <w:rsid w:val="000953C7"/>
    <w:rsid w:val="000C0284"/>
    <w:rsid w:val="000D71EC"/>
    <w:rsid w:val="000F62E5"/>
    <w:rsid w:val="00145119"/>
    <w:rsid w:val="00145703"/>
    <w:rsid w:val="00166766"/>
    <w:rsid w:val="00186E92"/>
    <w:rsid w:val="001A5758"/>
    <w:rsid w:val="001D2E12"/>
    <w:rsid w:val="001E7423"/>
    <w:rsid w:val="0020083C"/>
    <w:rsid w:val="00244043"/>
    <w:rsid w:val="00271DB0"/>
    <w:rsid w:val="00296249"/>
    <w:rsid w:val="002B37DB"/>
    <w:rsid w:val="002B3961"/>
    <w:rsid w:val="002B7CA6"/>
    <w:rsid w:val="002D0A53"/>
    <w:rsid w:val="002D13BA"/>
    <w:rsid w:val="002F37C7"/>
    <w:rsid w:val="003613CA"/>
    <w:rsid w:val="00382DC0"/>
    <w:rsid w:val="003C6E6C"/>
    <w:rsid w:val="003C7672"/>
    <w:rsid w:val="003D5628"/>
    <w:rsid w:val="00404840"/>
    <w:rsid w:val="00407137"/>
    <w:rsid w:val="00413582"/>
    <w:rsid w:val="004143E3"/>
    <w:rsid w:val="0041531D"/>
    <w:rsid w:val="004317DF"/>
    <w:rsid w:val="0044201B"/>
    <w:rsid w:val="004436AF"/>
    <w:rsid w:val="00466470"/>
    <w:rsid w:val="004B747B"/>
    <w:rsid w:val="004D6570"/>
    <w:rsid w:val="004E520E"/>
    <w:rsid w:val="004F3038"/>
    <w:rsid w:val="005342C3"/>
    <w:rsid w:val="00565BAC"/>
    <w:rsid w:val="005747A2"/>
    <w:rsid w:val="005A5F92"/>
    <w:rsid w:val="005F2D78"/>
    <w:rsid w:val="00602B96"/>
    <w:rsid w:val="00607C60"/>
    <w:rsid w:val="00646DB2"/>
    <w:rsid w:val="00654020"/>
    <w:rsid w:val="00691319"/>
    <w:rsid w:val="006B7491"/>
    <w:rsid w:val="006D5A8E"/>
    <w:rsid w:val="00703136"/>
    <w:rsid w:val="00712F01"/>
    <w:rsid w:val="00727B7C"/>
    <w:rsid w:val="007548EF"/>
    <w:rsid w:val="00782491"/>
    <w:rsid w:val="00782F56"/>
    <w:rsid w:val="007840C0"/>
    <w:rsid w:val="007B41B0"/>
    <w:rsid w:val="007D50BD"/>
    <w:rsid w:val="007F41F0"/>
    <w:rsid w:val="007F5372"/>
    <w:rsid w:val="00820519"/>
    <w:rsid w:val="0083732C"/>
    <w:rsid w:val="008508FD"/>
    <w:rsid w:val="008C4EEE"/>
    <w:rsid w:val="008E47BA"/>
    <w:rsid w:val="0093317B"/>
    <w:rsid w:val="00934735"/>
    <w:rsid w:val="00981644"/>
    <w:rsid w:val="009869A4"/>
    <w:rsid w:val="009915A4"/>
    <w:rsid w:val="00995A26"/>
    <w:rsid w:val="009B303B"/>
    <w:rsid w:val="009E66CA"/>
    <w:rsid w:val="009F66D5"/>
    <w:rsid w:val="009F7A71"/>
    <w:rsid w:val="00A46FA6"/>
    <w:rsid w:val="00A63377"/>
    <w:rsid w:val="00A66AA1"/>
    <w:rsid w:val="00A731D9"/>
    <w:rsid w:val="00A754D1"/>
    <w:rsid w:val="00A7560A"/>
    <w:rsid w:val="00A76874"/>
    <w:rsid w:val="00A8175D"/>
    <w:rsid w:val="00AA1B49"/>
    <w:rsid w:val="00AA1C9B"/>
    <w:rsid w:val="00AD0A75"/>
    <w:rsid w:val="00AD7AEE"/>
    <w:rsid w:val="00AE57BB"/>
    <w:rsid w:val="00B24F55"/>
    <w:rsid w:val="00B4212B"/>
    <w:rsid w:val="00B551BE"/>
    <w:rsid w:val="00B86AD3"/>
    <w:rsid w:val="00B95697"/>
    <w:rsid w:val="00BD3D7A"/>
    <w:rsid w:val="00BE561C"/>
    <w:rsid w:val="00BE690C"/>
    <w:rsid w:val="00BF50A2"/>
    <w:rsid w:val="00BF53B9"/>
    <w:rsid w:val="00C20358"/>
    <w:rsid w:val="00C340D3"/>
    <w:rsid w:val="00C36109"/>
    <w:rsid w:val="00C37ACD"/>
    <w:rsid w:val="00C40E26"/>
    <w:rsid w:val="00C4543D"/>
    <w:rsid w:val="00C514B2"/>
    <w:rsid w:val="00C76400"/>
    <w:rsid w:val="00CA68FF"/>
    <w:rsid w:val="00CC1038"/>
    <w:rsid w:val="00CD6536"/>
    <w:rsid w:val="00CE5047"/>
    <w:rsid w:val="00D33433"/>
    <w:rsid w:val="00D979BA"/>
    <w:rsid w:val="00DA02D8"/>
    <w:rsid w:val="00DA7001"/>
    <w:rsid w:val="00DB62D4"/>
    <w:rsid w:val="00DC230E"/>
    <w:rsid w:val="00DF026C"/>
    <w:rsid w:val="00E21692"/>
    <w:rsid w:val="00E21DE6"/>
    <w:rsid w:val="00E57311"/>
    <w:rsid w:val="00E60458"/>
    <w:rsid w:val="00E62E3E"/>
    <w:rsid w:val="00E649BF"/>
    <w:rsid w:val="00E70D78"/>
    <w:rsid w:val="00EA7A4B"/>
    <w:rsid w:val="00EC27E4"/>
    <w:rsid w:val="00EC2AE9"/>
    <w:rsid w:val="00F10858"/>
    <w:rsid w:val="00F164E5"/>
    <w:rsid w:val="00F1676B"/>
    <w:rsid w:val="00F223CD"/>
    <w:rsid w:val="00F37979"/>
    <w:rsid w:val="00FA1872"/>
    <w:rsid w:val="00FB16B4"/>
    <w:rsid w:val="00FB34E6"/>
    <w:rsid w:val="00FC037C"/>
    <w:rsid w:val="00FE6C40"/>
    <w:rsid w:val="00FF1B33"/>
    <w:rsid w:val="00FF6322"/>
    <w:rsid w:val="00FF7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0BD"/>
  </w:style>
  <w:style w:type="paragraph" w:styleId="1">
    <w:name w:val="heading 1"/>
    <w:basedOn w:val="a"/>
    <w:link w:val="10"/>
    <w:uiPriority w:val="9"/>
    <w:qFormat/>
    <w:rsid w:val="00FF63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50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D50BD"/>
    <w:pPr>
      <w:spacing w:after="200" w:line="276" w:lineRule="auto"/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7D50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50BD"/>
  </w:style>
  <w:style w:type="paragraph" w:styleId="a7">
    <w:name w:val="Normal (Web)"/>
    <w:basedOn w:val="a"/>
    <w:rsid w:val="007D50BD"/>
    <w:pP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F63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8">
    <w:name w:val="Hyperlink"/>
    <w:uiPriority w:val="99"/>
    <w:unhideWhenUsed/>
    <w:rsid w:val="000265B7"/>
    <w:rPr>
      <w:color w:val="0563C1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D33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334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Рустам</cp:lastModifiedBy>
  <cp:revision>75</cp:revision>
  <cp:lastPrinted>2020-05-05T11:57:00Z</cp:lastPrinted>
  <dcterms:created xsi:type="dcterms:W3CDTF">2020-04-29T13:16:00Z</dcterms:created>
  <dcterms:modified xsi:type="dcterms:W3CDTF">2026-09-04T09:50:00Z</dcterms:modified>
</cp:coreProperties>
</file>