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Roboto" w:hAnsi="Roboto" w:eastAsia="Roboto" w:cs="Roboto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通过编写一个YARN Application 来了解Hadoop YARN</w:t>
      </w:r>
    </w:p>
    <w:p>
      <w:pPr>
        <w:keepNext w:val="0"/>
        <w:keepLines w:val="0"/>
        <w:widowControl/>
        <w:suppressLineNumbers w:val="0"/>
        <w:jc w:val="left"/>
        <w:rPr>
          <w:rFonts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YARN是Hadoop中的一个cluster资源管理系统。 MapReduce 就是泡在YARN 之上的，其关系如下图， MapReduce 通过YARN 在cluster内申请内存和cpu资源，YARN执行MapReduce Task.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95725" cy="1370965"/>
            <wp:effectExtent l="0" t="0" r="9525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最近学习了YARN，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从部署的角度YARN支持三种调度器:FIFO, Capacity 和 Fair。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从开发应用程序的角度，实现一个YAN应用程序，需要编写三个程序1. Client  2. Application Master 3. Container Application， 也就是下图中椭圆形的三种程序， 对于MapReduce 其提供了Application Master 和  Client 一些丰富的Library 并且提供了 Container Application 的基础框架，所以我们基本上只需要做配置和编写Container Application 就可以。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这里将以一个简单的代码例子（不考虑错误）来看YARN提供的功能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"https://github.com/trumanz/hadoop_the_definitive_guide/tree/master/ch04-yarn/yarnExample" \t "https://blog.csdn.net/trumanz/article/details/_blank" </w:instrText>
      </w:r>
      <w:r>
        <w:rPr>
          <w:rFonts w:hint="default" w:ascii="Tahoma" w:hAnsi="Tahoma" w:eastAsia="Tahoma" w:cs="Tahoma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https://github.com/trumanz/hadoop_the_definitive_guide/tree/master/ch04-yarn/yarnExample</w:t>
      </w:r>
      <w:r>
        <w:rPr>
          <w:rFonts w:hint="default" w:ascii="Tahoma" w:hAnsi="Tahoma" w:eastAsia="Tahoma" w:cs="Tahoma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24400" cy="36671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ahoma" w:hAnsi="Tahoma" w:eastAsia="Tahoma" w:cs="Tahoma"/>
          <w:i w:val="0"/>
          <w:caps w:val="0"/>
          <w:color w:val="333333"/>
          <w:spacing w:val="0"/>
          <w:sz w:val="31"/>
          <w:szCs w:val="3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31"/>
          <w:szCs w:val="31"/>
          <w:bdr w:val="none" w:color="auto" w:sz="0" w:space="0"/>
          <w:shd w:val="clear" w:fill="FFFFFF"/>
          <w:lang w:val="en-US" w:eastAsia="zh-CN" w:bidi="ar"/>
        </w:rPr>
        <w:t>YARN  Client编写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创建一个Application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YarnClientApplication app = yarnClient.createApplication();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 设置Application的名字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app.getApplicationSubmissionContext().setApplicationName( "truman.ApplicationMaster");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 设置Applicaton 的 内存 和 cpu 需求 以及 优先级和 Queue 信息， YARN将根据这些信息来调度App 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app.getApplicationSubmissionContext().setResource(Resource.newInstance(100, 1));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app.getApplicationSubmissionContext().setPriority(Priority.newInstance(0));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app.getApplicationSubmissionContext().setQueue("default");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4.  设置ContainerLaunchContext, 这一步， amContainer中包含了App Master 执行需要的资源文件，环境变量 和 启动命令，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这里将资源文件上传到了HDFS，这样在NODE Manager 就可以通过 HDFS取得这些文件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app.getApplicationSubmissionContext().setAMContainerSpec(amContainer);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   5.  提交应用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ApplicationId appId = yarnClient.submitApplication(app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 .getApplicationSubmissionContext());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对于Client 的编写还是比较简答的，不需要维护状态，只需要提交相应的消息给Resource Manager 就可以。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rPr>
          <w:rFonts w:hint="default" w:ascii="Tahoma" w:hAnsi="Tahoma" w:eastAsia="Tahoma" w:cs="Tahoma"/>
          <w:i w:val="0"/>
          <w:caps w:val="0"/>
          <w:color w:val="333333"/>
          <w:spacing w:val="0"/>
          <w:sz w:val="31"/>
          <w:szCs w:val="3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31"/>
          <w:szCs w:val="31"/>
          <w:bdr w:val="none" w:color="auto" w:sz="0" w:space="0"/>
          <w:shd w:val="clear" w:fill="FFFFFF"/>
          <w:lang w:val="en-US" w:eastAsia="zh-CN" w:bidi="ar"/>
        </w:rPr>
        <w:t>YARN  App Mstr编写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App Mstr的编写比较复杂，其需要通Resource Manager 和 Node Manager 交互，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通过Resource Manager： 申请Container， 并接收Resource Manager 的一些消息，如 可用的Container， 结束的Container等。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通过Node Manage : 启动Container ， 并接收Node Manage 的一些消息 ，如 Container 的状态变化 以及Node 状态变化。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1. 创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建一个AMRMClientAsync对象，这个对象负责与Resource Manager 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 amRMClient = AMRMClientAsync.createAMRMClientAsync( 1000, new RMCallbackHandler());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这里的RMCallbackHandler 是我们编写的继承自AMRMClientAsync.CallbackHandler 的一个类，其功能是处理由Resource Manager收到的消息,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其需要实现的方法由如下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31"/>
          <w:szCs w:val="31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public void onContainersCompleted(List&lt;ContainerStatus&gt; statuses);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public void onContainersAllocated(List&lt;Container&gt; containers) 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public void onShutdownRequest() 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public void onNodesUpdated(List&lt;NodeReport&gt; updatedNodes) 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public void onError(Throwable e)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这里不考虑异常的情况下，只写onContainersAllocated， onContainersCompleted 这两个既可以， 一个是当有新的Container 可以使用， 一个是Container 运行结束。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在onContainersAllocated 我们需要编写 启动container 的代码，amNMClient.startContainerAsync(container, ctx); 这里的ctx 同Yarn Client 中第4步中的amContainer 是同一个类型， 即这个container 执行的一些资源，环境变量与命令等， 因为这是在回调函数中，为了保证时效性，这个操作最好放在线程池中异步操作。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在onContainersCompleted 中，如果是失败的Container，我们需要重新申请并启动Container，（这一点有可能是YARN的 Fair Schedule 中会强制退出某些Container 以释放资源） 成功的将做记录既可以。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2. 创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建一个NMClientAsyncImpl对象，这个对象负责与Node Manager 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amNMClient = new NMClientAsyncImpl(new NMCallbackHandler());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这里NMCallbackHandler 使我们需要编写的继承自NMClientAsync.CallbackHandler 的对象，其功能是处理由Node Manager 收到的消息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public void onContainerStarted(ContainerId containerId,  Map&lt;String, ByteBuffer&gt; allServiceResponse);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public void onContainerStatusReceived(ContainerId containerId,  ContainerStatus containerStatus);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public void onContainerStopped(ContainerId containerId) 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public void onStartContainerError(ContainerId containerId, Throwable t);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public void onGetContainerStatusError(ContainerId containerId,  Throwable t) 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public void onStopContainerError(ContainerId containerId, Throwable 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这里简单的不考虑异常的情况下，这些函数可以写一个空函数体，忽略掉处理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3. 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将自己注册到Resource Manager 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RegisterApplicationMasterResponse response = amRMClient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    .registerApplicationMaster(NetUtils.getHostname(), -1, "");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这个函数将自己注册到RM上，这里没有提供RPC port 和TrackURL.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4. 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向RM 申请Container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ContainerRequest containerAsk = new ContainerRequest(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 //100*10M + 1vcpu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 Resource.newInstance(100, 1), null, null,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 Priority.newInstance(0));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amRMClient.addContainerRequest(containerAsk);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这里一个containerAsk   表示申请一个 Container， 这里的对nodes和rasks 设置为NULL，猜测MapReduce应该由参数来尝试申请靠近HDFS block的container的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5. </w:t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等待Container 执行完毕，清理退出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我的代码如下， 循环等待container 执行完毕，并上报执行结果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waitComplete() throws YarnException, IOException{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while(numTotalContainers.get() != numCompletedConatiners.get()){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 try{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 Thread.sleep(1000);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 LOG.info("waitComplete" +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 ", numTotalContainers=" + numTotalContainers.get() +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           ", numCompletedConatiners=" + numCompletedConatiners.get());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      } catch (InterruptedException ex){}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}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exeService.shutdown()；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amNMClient.stop();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amRMClient.unregisterApplicationMaster(FinalApplicationStatus.SUCCEEDED, "dummy Message", null)；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  amRMClient.stop();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YARN  Container 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31"/>
          <w:szCs w:val="31"/>
          <w:bdr w:val="none" w:color="auto" w:sz="0" w:space="0"/>
          <w:shd w:val="clear" w:fill="FFFFFF"/>
          <w:lang w:val="en-US" w:eastAsia="zh-CN" w:bidi="ar"/>
        </w:rPr>
        <w:t>  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真正处理数据的是由App Mstr 由amNMClient.startContainerAsync(container, ctx)提交的 Container application,  然后这这个应用并不需要特殊编写，任何程序通过提交相应的运行信息都可以在这些Node中的某个Container 中执行， 所以这个程序可以是一个复杂的MapReduce  Task 或者 是一个简单的脚本。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YARN 提供了对cluster 资源管理 和 作业调度的功能。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编写一个应用运行在YARN 之上，比较复杂的是App Mstr 的编写，其需要维护container 的状态并能共做一些错误恢复，重启应用的操作。 比较简答的是Client的编写，只需要提交必须的信息既可以，不需要维护状态。 真正运行处理数据的是Container Application ，这个程序可以不需要针对YARN做代码编写。</w:t>
      </w:r>
    </w:p>
    <w:p>
      <w:pPr>
        <w:pStyle w:val="2"/>
      </w:pPr>
      <w:r>
        <w:rPr>
          <w:rFonts w:hint="eastAsia"/>
          <w:lang w:eastAsia="zh-CN"/>
        </w:rPr>
        <w:t>参考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"https://blog.csdn.net/trumanz/article/details/46627875"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https://blog.csdn.net/trumanz/article/details/46627875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5B2FB"/>
    <w:multiLevelType w:val="multilevel"/>
    <w:tmpl w:val="EEE5B2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61645"/>
    <w:rsid w:val="0CD22BEE"/>
    <w:rsid w:val="2C7C5F9B"/>
    <w:rsid w:val="488D5E70"/>
    <w:rsid w:val="4CB61645"/>
    <w:rsid w:val="4FA156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2018-05-22T06:16:00Z</dcterms:created>
  <dc:creator>luckywind</dc:creator>
  <cp:lastModifiedBy>luckywind</cp:lastModifiedBy>
  <dcterms:modified xsi:type="dcterms:W3CDTF">2018-05-22T06:17:41Z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